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656A" w14:textId="77777777" w:rsidR="00FD7910" w:rsidRPr="00FD7910" w:rsidRDefault="00FD7910" w:rsidP="00FD7910">
      <w:pPr>
        <w:shd w:val="clear" w:color="auto" w:fill="D9E5F5"/>
        <w:rPr>
          <w:b/>
          <w:sz w:val="28"/>
        </w:rPr>
      </w:pPr>
      <w:r w:rsidRPr="00FD7910">
        <w:rPr>
          <w:b/>
          <w:sz w:val="28"/>
        </w:rPr>
        <w:t>Conditions</w:t>
      </w:r>
    </w:p>
    <w:p w14:paraId="47E25F69" w14:textId="77777777" w:rsidR="00FD7910" w:rsidRPr="00FD7910" w:rsidRDefault="00FD7910" w:rsidP="00FD7910">
      <w:bookmarkStart w:id="0" w:name="GenCond"/>
      <w:bookmarkStart w:id="1" w:name="BCCond"/>
      <w:bookmarkEnd w:id="0"/>
      <w:bookmarkEnd w:id="1"/>
    </w:p>
    <w:p w14:paraId="5273190F" w14:textId="77777777" w:rsidR="00FD7910" w:rsidRPr="00FD7910" w:rsidRDefault="00FD7910" w:rsidP="00FD7910">
      <w:pPr>
        <w:jc w:val="both"/>
        <w:rPr>
          <w:rFonts w:eastAsia="Calibri" w:cs="Times New Roman"/>
        </w:rPr>
      </w:pPr>
      <w:bookmarkStart w:id="2" w:name="PIDCCCond"/>
      <w:bookmarkEnd w:id="2"/>
      <w:r w:rsidRPr="00FD7910">
        <w:rPr>
          <w:rFonts w:eastAsia="Calibri" w:cs="Times New Roman"/>
          <w:b/>
          <w:color w:val="0E1B8D"/>
        </w:rPr>
        <w:t>Development Description:</w:t>
      </w:r>
      <w:r w:rsidRPr="00FD7910">
        <w:rPr>
          <w:rFonts w:eastAsia="Calibri" w:cs="Times New Roman"/>
        </w:rPr>
        <w:t xml:space="preserve"> </w:t>
      </w:r>
    </w:p>
    <w:p w14:paraId="24952D17" w14:textId="77777777" w:rsidR="00FD7910" w:rsidRPr="00FD7910" w:rsidRDefault="00FD7910" w:rsidP="00FD7910">
      <w:pPr>
        <w:jc w:val="both"/>
        <w:rPr>
          <w:rFonts w:eastAsia="Calibri" w:cs="Times New Roman"/>
        </w:rPr>
      </w:pPr>
    </w:p>
    <w:p w14:paraId="48F1E8B9" w14:textId="7B0FF851" w:rsidR="00FD7910" w:rsidRDefault="00D2218D" w:rsidP="00D2218D">
      <w:pPr>
        <w:jc w:val="both"/>
        <w:rPr>
          <w:rFonts w:eastAsia="Times New Roman"/>
          <w:b/>
          <w:bCs/>
          <w:lang w:val="en-US"/>
        </w:rPr>
      </w:pPr>
      <w:r>
        <w:rPr>
          <w:rFonts w:eastAsia="Times New Roman"/>
          <w:b/>
          <w:lang w:val="en-US"/>
        </w:rPr>
        <w:t>Subdivision – V</w:t>
      </w:r>
      <w:r>
        <w:rPr>
          <w:rFonts w:eastAsia="Times New Roman"/>
          <w:b/>
          <w:bCs/>
          <w:lang w:val="en-US"/>
        </w:rPr>
        <w:t>egetation removal, earthworks, the reinterpretation of a dam, the construction of roads, landscaping works and a staged Torrens title subdivision to create 37</w:t>
      </w:r>
      <w:r w:rsidR="00880936">
        <w:rPr>
          <w:rFonts w:eastAsia="Times New Roman"/>
          <w:b/>
          <w:bCs/>
          <w:lang w:val="en-US"/>
        </w:rPr>
        <w:t>5</w:t>
      </w:r>
      <w:r>
        <w:rPr>
          <w:rFonts w:eastAsia="Times New Roman"/>
          <w:b/>
          <w:bCs/>
          <w:lang w:val="en-US"/>
        </w:rPr>
        <w:t xml:space="preserve"> residential lots, four open space lots, one </w:t>
      </w:r>
      <w:r w:rsidR="00880936">
        <w:rPr>
          <w:rFonts w:eastAsia="Times New Roman"/>
          <w:b/>
          <w:bCs/>
          <w:lang w:val="en-US"/>
        </w:rPr>
        <w:t>super</w:t>
      </w:r>
      <w:r>
        <w:rPr>
          <w:rFonts w:eastAsia="Times New Roman"/>
          <w:b/>
          <w:bCs/>
          <w:lang w:val="en-US"/>
        </w:rPr>
        <w:t xml:space="preserve"> lot and a residue lot</w:t>
      </w:r>
    </w:p>
    <w:p w14:paraId="1EC2DBC4" w14:textId="77777777" w:rsidR="00D2218D" w:rsidRPr="00FD7910" w:rsidRDefault="00D2218D" w:rsidP="00FD7910">
      <w:pPr>
        <w:rPr>
          <w:rFonts w:eastAsia="Calibri" w:cs="Arial"/>
          <w:b/>
          <w:bCs/>
          <w:color w:val="0E1B8D"/>
          <w:szCs w:val="20"/>
        </w:rPr>
      </w:pPr>
    </w:p>
    <w:p w14:paraId="5BF62E91" w14:textId="77777777" w:rsidR="00D2218D" w:rsidRPr="00D2218D" w:rsidRDefault="00D2218D" w:rsidP="00D2218D">
      <w:pPr>
        <w:rPr>
          <w:rFonts w:eastAsia="Calibri" w:cs="Times New Roman"/>
          <w:b/>
          <w:color w:val="0E1B8D"/>
          <w:sz w:val="24"/>
          <w:szCs w:val="24"/>
        </w:rPr>
      </w:pPr>
      <w:r w:rsidRPr="00D2218D">
        <w:rPr>
          <w:rFonts w:eastAsia="Calibri" w:cs="Times New Roman"/>
          <w:b/>
          <w:color w:val="0E1B8D"/>
          <w:sz w:val="24"/>
          <w:szCs w:val="24"/>
        </w:rPr>
        <w:t>General Conditions</w:t>
      </w:r>
    </w:p>
    <w:p w14:paraId="0E65474C" w14:textId="77777777" w:rsidR="00D2218D" w:rsidRPr="00D2218D" w:rsidRDefault="00D2218D" w:rsidP="00D2218D">
      <w:pPr>
        <w:rPr>
          <w:rFonts w:eastAsia="Calibri" w:cs="Times New Roman"/>
        </w:rPr>
      </w:pPr>
    </w:p>
    <w:p w14:paraId="5E6CE12F" w14:textId="77777777" w:rsidR="00D2218D" w:rsidRPr="00D2218D" w:rsidRDefault="00D2218D" w:rsidP="003A54F9">
      <w:pPr>
        <w:numPr>
          <w:ilvl w:val="0"/>
          <w:numId w:val="9"/>
        </w:numPr>
      </w:pPr>
      <w:r w:rsidRPr="00D2218D">
        <w:rPr>
          <w:rFonts w:eastAsia="Times New Roman" w:cs="Arial"/>
          <w:b/>
          <w:szCs w:val="20"/>
        </w:rPr>
        <w:t>Approved Plans and Supporting Documentation</w:t>
      </w:r>
    </w:p>
    <w:p w14:paraId="1207B938" w14:textId="77777777" w:rsidR="00D2218D" w:rsidRPr="00D2218D" w:rsidRDefault="00D2218D" w:rsidP="00D2218D">
      <w:pPr>
        <w:ind w:left="720"/>
        <w:jc w:val="both"/>
        <w:rPr>
          <w:rFonts w:eastAsia="Times New Roman" w:cs="Arial"/>
          <w:szCs w:val="20"/>
        </w:rPr>
      </w:pPr>
    </w:p>
    <w:p w14:paraId="4D595775" w14:textId="77777777" w:rsidR="00D2218D" w:rsidRPr="00D2218D" w:rsidRDefault="00D2218D" w:rsidP="00D2218D">
      <w:pPr>
        <w:ind w:left="567"/>
        <w:jc w:val="both"/>
        <w:rPr>
          <w:rFonts w:eastAsia="Times New Roman" w:cs="Arial"/>
          <w:szCs w:val="20"/>
        </w:rPr>
      </w:pPr>
      <w:r w:rsidRPr="00D2218D">
        <w:rPr>
          <w:rFonts w:eastAsia="Times New Roman" w:cs="Arial"/>
          <w:szCs w:val="20"/>
        </w:rPr>
        <w:t xml:space="preserve">The development must be carried out generally in accordance with the approved plans and supporting documentation listed below, except </w:t>
      </w:r>
      <w:proofErr w:type="gramStart"/>
      <w:r w:rsidRPr="00D2218D">
        <w:rPr>
          <w:rFonts w:eastAsia="Times New Roman" w:cs="Arial"/>
          <w:szCs w:val="20"/>
        </w:rPr>
        <w:t>where</w:t>
      </w:r>
      <w:proofErr w:type="gramEnd"/>
      <w:r w:rsidRPr="00D2218D">
        <w:rPr>
          <w:rFonts w:eastAsia="Times New Roman" w:cs="Arial"/>
          <w:szCs w:val="20"/>
        </w:rPr>
        <w:t xml:space="preserve"> amended by other conditions of this consent:</w:t>
      </w:r>
    </w:p>
    <w:p w14:paraId="777D1398" w14:textId="77777777" w:rsidR="00D2218D" w:rsidRPr="00D2218D" w:rsidRDefault="00D2218D" w:rsidP="00D2218D">
      <w:pPr>
        <w:rPr>
          <w:rFonts w:eastAsia="Times New Roman" w:cs="Arial"/>
          <w:bCs/>
          <w:szCs w:val="20"/>
        </w:rPr>
      </w:pPr>
    </w:p>
    <w:p w14:paraId="1465A43C" w14:textId="77777777" w:rsidR="00D2218D" w:rsidRPr="00D2218D" w:rsidRDefault="00D2218D" w:rsidP="003A54F9">
      <w:pPr>
        <w:numPr>
          <w:ilvl w:val="0"/>
          <w:numId w:val="10"/>
        </w:numPr>
        <w:ind w:left="1134" w:hanging="567"/>
        <w:rPr>
          <w:rFonts w:eastAsia="Times New Roman" w:cs="Arial"/>
          <w:bCs/>
          <w:szCs w:val="20"/>
        </w:rPr>
      </w:pPr>
      <w:r w:rsidRPr="00D2218D">
        <w:rPr>
          <w:rFonts w:eastAsia="Times New Roman" w:cs="Arial"/>
          <w:bCs/>
          <w:szCs w:val="20"/>
        </w:rPr>
        <w:t xml:space="preserve">Plans Reference: </w:t>
      </w:r>
    </w:p>
    <w:p w14:paraId="1A5A4892" w14:textId="77777777" w:rsidR="00D2218D" w:rsidRPr="00D2218D" w:rsidRDefault="00D2218D" w:rsidP="00D2218D">
      <w:pPr>
        <w:ind w:left="1418"/>
        <w:rPr>
          <w:rFonts w:eastAsia="Times New Roman" w:cs="Arial"/>
          <w:bCs/>
          <w:szCs w:val="20"/>
        </w:rPr>
      </w:pPr>
    </w:p>
    <w:p w14:paraId="149EDA6A" w14:textId="0C9E2EDC" w:rsidR="00D2218D" w:rsidRPr="00D2218D" w:rsidRDefault="00D2218D" w:rsidP="00D2218D">
      <w:pPr>
        <w:ind w:left="1701" w:hanging="567"/>
        <w:rPr>
          <w:rFonts w:eastAsia="Times New Roman" w:cs="Arial"/>
          <w:bCs/>
          <w:szCs w:val="20"/>
        </w:rPr>
      </w:pPr>
      <w:r w:rsidRPr="00D2218D">
        <w:rPr>
          <w:rFonts w:eastAsia="Times New Roman" w:cs="Arial"/>
          <w:bCs/>
          <w:szCs w:val="20"/>
        </w:rPr>
        <w:t>(</w:t>
      </w:r>
      <w:proofErr w:type="spellStart"/>
      <w:r w:rsidRPr="00D2218D">
        <w:rPr>
          <w:rFonts w:eastAsia="Times New Roman" w:cs="Arial"/>
          <w:bCs/>
          <w:szCs w:val="20"/>
        </w:rPr>
        <w:t>i</w:t>
      </w:r>
      <w:proofErr w:type="spellEnd"/>
      <w:r w:rsidRPr="00D2218D">
        <w:rPr>
          <w:rFonts w:eastAsia="Times New Roman" w:cs="Arial"/>
          <w:bCs/>
          <w:szCs w:val="20"/>
        </w:rPr>
        <w:t>)</w:t>
      </w:r>
      <w:r w:rsidRPr="00D2218D">
        <w:rPr>
          <w:rFonts w:eastAsia="Times New Roman" w:cs="Arial"/>
          <w:bCs/>
          <w:szCs w:val="20"/>
        </w:rPr>
        <w:tab/>
        <w:t xml:space="preserve">Subdivision Plans </w:t>
      </w:r>
    </w:p>
    <w:p w14:paraId="2D2DD207" w14:textId="77777777" w:rsidR="00D2218D" w:rsidRPr="00D2218D" w:rsidRDefault="00D2218D" w:rsidP="00D2218D">
      <w:pPr>
        <w:rPr>
          <w:rFonts w:eastAsia="Times New Roman" w:cs="Arial"/>
          <w:bCs/>
          <w:color w:val="FF0000"/>
          <w:szCs w:val="20"/>
        </w:rPr>
      </w:pPr>
    </w:p>
    <w:tbl>
      <w:tblPr>
        <w:tblStyle w:val="TableGrid11"/>
        <w:tblW w:w="0" w:type="auto"/>
        <w:tblInd w:w="1526" w:type="dxa"/>
        <w:tblLook w:val="04A0" w:firstRow="1" w:lastRow="0" w:firstColumn="1" w:lastColumn="0" w:noHBand="0" w:noVBand="1"/>
      </w:tblPr>
      <w:tblGrid>
        <w:gridCol w:w="2744"/>
        <w:gridCol w:w="2189"/>
        <w:gridCol w:w="728"/>
        <w:gridCol w:w="1829"/>
      </w:tblGrid>
      <w:tr w:rsidR="00D2218D" w:rsidRPr="00D2218D" w14:paraId="1E6FEE82" w14:textId="77777777" w:rsidTr="007044FA">
        <w:trPr>
          <w:trHeight w:val="397"/>
        </w:trPr>
        <w:tc>
          <w:tcPr>
            <w:tcW w:w="2744" w:type="dxa"/>
            <w:tcBorders>
              <w:top w:val="single" w:sz="4" w:space="0" w:color="auto"/>
              <w:left w:val="single" w:sz="4" w:space="0" w:color="auto"/>
              <w:bottom w:val="single" w:sz="4" w:space="0" w:color="auto"/>
              <w:right w:val="single" w:sz="4" w:space="0" w:color="auto"/>
            </w:tcBorders>
            <w:shd w:val="pct10" w:color="auto" w:fill="auto"/>
            <w:hideMark/>
          </w:tcPr>
          <w:p w14:paraId="51DF0EE3" w14:textId="77777777" w:rsidR="00D2218D" w:rsidRPr="00D2218D" w:rsidRDefault="00D2218D" w:rsidP="00D2218D">
            <w:pPr>
              <w:rPr>
                <w:rFonts w:eastAsia="Calibri" w:cs="Times New Roman"/>
                <w:b/>
                <w:bCs/>
              </w:rPr>
            </w:pPr>
            <w:r w:rsidRPr="00D2218D">
              <w:rPr>
                <w:rFonts w:eastAsia="Calibri" w:cs="Times New Roman"/>
                <w:b/>
                <w:bCs/>
              </w:rPr>
              <w:t>Drawing Number/Name</w:t>
            </w:r>
          </w:p>
        </w:tc>
        <w:tc>
          <w:tcPr>
            <w:tcW w:w="2189" w:type="dxa"/>
            <w:tcBorders>
              <w:top w:val="single" w:sz="4" w:space="0" w:color="auto"/>
              <w:left w:val="single" w:sz="4" w:space="0" w:color="auto"/>
              <w:bottom w:val="single" w:sz="4" w:space="0" w:color="auto"/>
              <w:right w:val="single" w:sz="4" w:space="0" w:color="auto"/>
            </w:tcBorders>
            <w:shd w:val="pct10" w:color="auto" w:fill="auto"/>
            <w:hideMark/>
          </w:tcPr>
          <w:p w14:paraId="754B0B14" w14:textId="77777777" w:rsidR="00D2218D" w:rsidRPr="00D2218D" w:rsidRDefault="00D2218D" w:rsidP="00D2218D">
            <w:pPr>
              <w:rPr>
                <w:rFonts w:eastAsia="Calibri" w:cs="Times New Roman"/>
                <w:b/>
                <w:bCs/>
              </w:rPr>
            </w:pPr>
            <w:r w:rsidRPr="00D2218D">
              <w:rPr>
                <w:rFonts w:eastAsia="Calibri" w:cs="Times New Roman"/>
                <w:b/>
                <w:bCs/>
              </w:rPr>
              <w:t>Prepared By</w:t>
            </w:r>
          </w:p>
        </w:tc>
        <w:tc>
          <w:tcPr>
            <w:tcW w:w="728" w:type="dxa"/>
            <w:tcBorders>
              <w:top w:val="single" w:sz="4" w:space="0" w:color="auto"/>
              <w:left w:val="single" w:sz="4" w:space="0" w:color="auto"/>
              <w:bottom w:val="single" w:sz="4" w:space="0" w:color="auto"/>
              <w:right w:val="single" w:sz="4" w:space="0" w:color="auto"/>
            </w:tcBorders>
            <w:shd w:val="pct10" w:color="auto" w:fill="auto"/>
            <w:hideMark/>
          </w:tcPr>
          <w:p w14:paraId="5AF4FEB1" w14:textId="77777777" w:rsidR="00D2218D" w:rsidRPr="00D2218D" w:rsidRDefault="00D2218D" w:rsidP="00D2218D">
            <w:pPr>
              <w:rPr>
                <w:rFonts w:eastAsia="Calibri" w:cs="Times New Roman"/>
                <w:b/>
                <w:bCs/>
              </w:rPr>
            </w:pPr>
            <w:r w:rsidRPr="00D2218D">
              <w:rPr>
                <w:rFonts w:eastAsia="Calibri" w:cs="Times New Roman"/>
                <w:b/>
                <w:bCs/>
              </w:rPr>
              <w:t>Issue</w:t>
            </w:r>
          </w:p>
        </w:tc>
        <w:tc>
          <w:tcPr>
            <w:tcW w:w="1829" w:type="dxa"/>
            <w:tcBorders>
              <w:top w:val="single" w:sz="4" w:space="0" w:color="auto"/>
              <w:left w:val="single" w:sz="4" w:space="0" w:color="auto"/>
              <w:bottom w:val="single" w:sz="4" w:space="0" w:color="auto"/>
              <w:right w:val="single" w:sz="4" w:space="0" w:color="auto"/>
            </w:tcBorders>
            <w:shd w:val="pct10" w:color="auto" w:fill="auto"/>
            <w:hideMark/>
          </w:tcPr>
          <w:p w14:paraId="03DBB308" w14:textId="77777777" w:rsidR="00D2218D" w:rsidRPr="00D2218D" w:rsidRDefault="00D2218D" w:rsidP="00D2218D">
            <w:pPr>
              <w:jc w:val="center"/>
              <w:rPr>
                <w:rFonts w:eastAsia="Calibri" w:cs="Times New Roman"/>
                <w:b/>
                <w:bCs/>
              </w:rPr>
            </w:pPr>
            <w:r w:rsidRPr="00D2218D">
              <w:rPr>
                <w:rFonts w:eastAsia="Calibri" w:cs="Times New Roman"/>
                <w:b/>
                <w:bCs/>
              </w:rPr>
              <w:t>Date</w:t>
            </w:r>
          </w:p>
        </w:tc>
      </w:tr>
      <w:tr w:rsidR="00D2218D" w:rsidRPr="00900D0E" w14:paraId="69B2BC7E"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7C21935" w14:textId="5C81B15E" w:rsidR="00D2218D" w:rsidRPr="00502251" w:rsidRDefault="00D2218D" w:rsidP="00D2218D">
            <w:pPr>
              <w:jc w:val="both"/>
              <w:rPr>
                <w:rFonts w:eastAsia="Calibri" w:cs="Times New Roman"/>
                <w:bCs/>
              </w:rPr>
            </w:pPr>
            <w:r w:rsidRPr="00502251">
              <w:rPr>
                <w:rFonts w:eastAsia="Calibri" w:cs="Times New Roman"/>
                <w:bCs/>
              </w:rPr>
              <w:t>Drawing No. 16800-S</w:t>
            </w:r>
            <w:r w:rsidR="00502251" w:rsidRPr="00502251">
              <w:rPr>
                <w:rFonts w:eastAsia="Calibri" w:cs="Times New Roman"/>
                <w:bCs/>
              </w:rPr>
              <w:t>V</w:t>
            </w:r>
            <w:r w:rsidRPr="00502251">
              <w:rPr>
                <w:rFonts w:eastAsia="Calibri" w:cs="Times New Roman"/>
                <w:bCs/>
              </w:rPr>
              <w:t>-</w:t>
            </w:r>
            <w:r w:rsidR="00502251" w:rsidRPr="00502251">
              <w:rPr>
                <w:rFonts w:eastAsia="Calibri" w:cs="Times New Roman"/>
                <w:bCs/>
              </w:rPr>
              <w:t xml:space="preserve">P1 </w:t>
            </w:r>
            <w:r w:rsidRPr="00502251">
              <w:rPr>
                <w:rFonts w:eastAsia="Calibri" w:cs="Times New Roman"/>
                <w:bCs/>
              </w:rPr>
              <w:t>Sheet 1 ‘Notification Plan’</w:t>
            </w:r>
          </w:p>
        </w:tc>
        <w:tc>
          <w:tcPr>
            <w:tcW w:w="2189" w:type="dxa"/>
            <w:tcBorders>
              <w:top w:val="single" w:sz="4" w:space="0" w:color="auto"/>
              <w:left w:val="single" w:sz="4" w:space="0" w:color="auto"/>
              <w:bottom w:val="single" w:sz="4" w:space="0" w:color="auto"/>
              <w:right w:val="single" w:sz="4" w:space="0" w:color="auto"/>
            </w:tcBorders>
            <w:hideMark/>
          </w:tcPr>
          <w:p w14:paraId="2C4DE62A" w14:textId="77777777" w:rsidR="00D2218D" w:rsidRPr="00502251" w:rsidRDefault="00D2218D" w:rsidP="00D2218D">
            <w:pPr>
              <w:rPr>
                <w:rFonts w:eastAsia="Calibri" w:cs="Times New Roman"/>
                <w:bCs/>
              </w:rPr>
            </w:pPr>
            <w:r w:rsidRPr="00502251">
              <w:rPr>
                <w:rFonts w:eastAsia="Calibri" w:cs="Times New Roman"/>
                <w:bCs/>
              </w:rPr>
              <w:t>Vince Morgan Surveyors</w:t>
            </w:r>
          </w:p>
        </w:tc>
        <w:tc>
          <w:tcPr>
            <w:tcW w:w="728" w:type="dxa"/>
            <w:tcBorders>
              <w:top w:val="single" w:sz="4" w:space="0" w:color="auto"/>
              <w:left w:val="single" w:sz="4" w:space="0" w:color="auto"/>
              <w:bottom w:val="single" w:sz="4" w:space="0" w:color="auto"/>
              <w:right w:val="single" w:sz="4" w:space="0" w:color="auto"/>
            </w:tcBorders>
          </w:tcPr>
          <w:p w14:paraId="43839FEA" w14:textId="5B9B5CA4" w:rsidR="00D2218D" w:rsidRPr="00502251" w:rsidRDefault="00502251" w:rsidP="00D2218D">
            <w:pPr>
              <w:jc w:val="center"/>
              <w:rPr>
                <w:rFonts w:eastAsia="Calibri" w:cs="Times New Roman"/>
                <w:bCs/>
              </w:rPr>
            </w:pPr>
            <w:r>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2B9AB8DD" w14:textId="2B45A939" w:rsidR="00D2218D" w:rsidRPr="00502251" w:rsidRDefault="00502251" w:rsidP="00D2218D">
            <w:pPr>
              <w:jc w:val="center"/>
            </w:pPr>
            <w:r w:rsidRPr="00502251">
              <w:t>1</w:t>
            </w:r>
            <w:r w:rsidR="007044FA">
              <w:t>9</w:t>
            </w:r>
            <w:r w:rsidRPr="00502251">
              <w:t xml:space="preserve"> January 2022</w:t>
            </w:r>
          </w:p>
        </w:tc>
      </w:tr>
      <w:tr w:rsidR="007044FA" w:rsidRPr="00900D0E" w14:paraId="03AE4F75" w14:textId="77777777" w:rsidTr="007044FA">
        <w:tc>
          <w:tcPr>
            <w:tcW w:w="2744" w:type="dxa"/>
            <w:tcBorders>
              <w:top w:val="single" w:sz="4" w:space="0" w:color="auto"/>
              <w:left w:val="single" w:sz="4" w:space="0" w:color="auto"/>
              <w:bottom w:val="single" w:sz="4" w:space="0" w:color="auto"/>
              <w:right w:val="single" w:sz="4" w:space="0" w:color="auto"/>
            </w:tcBorders>
          </w:tcPr>
          <w:p w14:paraId="4693DB82" w14:textId="49F6A5C5" w:rsidR="007044FA" w:rsidRPr="00502251" w:rsidRDefault="007044FA" w:rsidP="00D2218D">
            <w:pPr>
              <w:jc w:val="both"/>
              <w:rPr>
                <w:rFonts w:eastAsia="Calibri" w:cs="Times New Roman"/>
                <w:bCs/>
              </w:rPr>
            </w:pPr>
            <w:r w:rsidRPr="007044FA">
              <w:rPr>
                <w:rFonts w:eastAsia="Calibri" w:cs="Times New Roman"/>
                <w:bCs/>
              </w:rPr>
              <w:t>Drawing No. 16800-SV-P1</w:t>
            </w:r>
            <w:r>
              <w:rPr>
                <w:rFonts w:eastAsia="Calibri" w:cs="Times New Roman"/>
                <w:bCs/>
              </w:rPr>
              <w:t>(T)</w:t>
            </w:r>
            <w:r w:rsidRPr="007044FA">
              <w:rPr>
                <w:rFonts w:eastAsia="Calibri" w:cs="Times New Roman"/>
                <w:bCs/>
              </w:rPr>
              <w:t xml:space="preserve"> Sheet 1 ‘Notification Plan</w:t>
            </w:r>
            <w:r>
              <w:rPr>
                <w:rFonts w:eastAsia="Calibri" w:cs="Times New Roman"/>
                <w:bCs/>
              </w:rPr>
              <w:t xml:space="preserve"> (Incl </w:t>
            </w:r>
            <w:proofErr w:type="spellStart"/>
            <w:r>
              <w:rPr>
                <w:rFonts w:eastAsia="Calibri" w:cs="Times New Roman"/>
                <w:bCs/>
              </w:rPr>
              <w:t>Topo</w:t>
            </w:r>
            <w:proofErr w:type="spellEnd"/>
            <w:r>
              <w:rPr>
                <w:rFonts w:eastAsia="Calibri" w:cs="Times New Roman"/>
                <w:bCs/>
              </w:rPr>
              <w:t>)</w:t>
            </w:r>
            <w:r w:rsidRPr="007044FA">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158ECC2" w14:textId="74A5CB7D" w:rsidR="007044FA" w:rsidRPr="00502251" w:rsidRDefault="007044FA" w:rsidP="00D2218D">
            <w:pPr>
              <w:rPr>
                <w:rFonts w:eastAsia="Calibri" w:cs="Times New Roman"/>
                <w:bCs/>
              </w:rPr>
            </w:pPr>
            <w:r w:rsidRPr="007044FA">
              <w:rPr>
                <w:rFonts w:eastAsia="Calibri" w:cs="Times New Roman"/>
                <w:bCs/>
              </w:rPr>
              <w:t>Vince Morgan Surveyors</w:t>
            </w:r>
          </w:p>
        </w:tc>
        <w:tc>
          <w:tcPr>
            <w:tcW w:w="728" w:type="dxa"/>
            <w:tcBorders>
              <w:top w:val="single" w:sz="4" w:space="0" w:color="auto"/>
              <w:left w:val="single" w:sz="4" w:space="0" w:color="auto"/>
              <w:bottom w:val="single" w:sz="4" w:space="0" w:color="auto"/>
              <w:right w:val="single" w:sz="4" w:space="0" w:color="auto"/>
            </w:tcBorders>
          </w:tcPr>
          <w:p w14:paraId="3B7FA2D9" w14:textId="177C633D" w:rsidR="007044FA" w:rsidRDefault="007044FA" w:rsidP="00D2218D">
            <w:pPr>
              <w:jc w:val="center"/>
              <w:rPr>
                <w:rFonts w:eastAsia="Calibri" w:cs="Times New Roman"/>
                <w:bCs/>
              </w:rPr>
            </w:pPr>
            <w:r>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tcPr>
          <w:p w14:paraId="2A97268A" w14:textId="6011F34B" w:rsidR="007044FA" w:rsidRPr="00502251" w:rsidRDefault="007044FA" w:rsidP="00D2218D">
            <w:pPr>
              <w:jc w:val="center"/>
            </w:pPr>
            <w:r w:rsidRPr="00502251">
              <w:t>1</w:t>
            </w:r>
            <w:r>
              <w:t>9</w:t>
            </w:r>
            <w:r w:rsidRPr="00502251">
              <w:t xml:space="preserve"> January 2022</w:t>
            </w:r>
          </w:p>
        </w:tc>
      </w:tr>
      <w:tr w:rsidR="00D2218D" w:rsidRPr="00900D0E" w14:paraId="43ADA919"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4D99BB0A" w14:textId="4D47F5CC" w:rsidR="00D2218D" w:rsidRPr="00BA5B5F" w:rsidRDefault="00D2218D" w:rsidP="00D2218D">
            <w:pPr>
              <w:jc w:val="both"/>
              <w:rPr>
                <w:rFonts w:eastAsia="Calibri" w:cs="Times New Roman"/>
                <w:bCs/>
              </w:rPr>
            </w:pPr>
            <w:r w:rsidRPr="00BA5B5F">
              <w:rPr>
                <w:rFonts w:eastAsia="Calibri" w:cs="Times New Roman"/>
                <w:bCs/>
              </w:rPr>
              <w:t>Drawing No. 11018512</w:t>
            </w:r>
            <w:r w:rsidR="00BA5B5F">
              <w:rPr>
                <w:rFonts w:eastAsia="Calibri" w:cs="Times New Roman"/>
                <w:bCs/>
              </w:rPr>
              <w:t xml:space="preserve"> </w:t>
            </w:r>
            <w:r w:rsidRPr="00BA5B5F">
              <w:rPr>
                <w:rFonts w:eastAsia="Calibri" w:cs="Times New Roman"/>
                <w:bCs/>
              </w:rPr>
              <w:t>DA</w:t>
            </w:r>
            <w:r w:rsidR="00BA5B5F" w:rsidRPr="00BA5B5F">
              <w:rPr>
                <w:rFonts w:eastAsia="Calibri" w:cs="Times New Roman"/>
                <w:bCs/>
              </w:rPr>
              <w:t>3</w:t>
            </w:r>
            <w:r w:rsidRPr="00BA5B5F">
              <w:rPr>
                <w:rFonts w:eastAsia="Calibri" w:cs="Times New Roman"/>
                <w:bCs/>
              </w:rPr>
              <w:t>00 ‘Cover Sheet’</w:t>
            </w:r>
          </w:p>
        </w:tc>
        <w:tc>
          <w:tcPr>
            <w:tcW w:w="2189" w:type="dxa"/>
            <w:tcBorders>
              <w:top w:val="single" w:sz="4" w:space="0" w:color="auto"/>
              <w:left w:val="single" w:sz="4" w:space="0" w:color="auto"/>
              <w:bottom w:val="single" w:sz="4" w:space="0" w:color="auto"/>
              <w:right w:val="single" w:sz="4" w:space="0" w:color="auto"/>
            </w:tcBorders>
            <w:hideMark/>
          </w:tcPr>
          <w:p w14:paraId="1DA946AD" w14:textId="77777777" w:rsidR="00D2218D" w:rsidRPr="00BA5B5F" w:rsidRDefault="00D2218D" w:rsidP="00D2218D">
            <w:pPr>
              <w:rPr>
                <w:rFonts w:eastAsia="Calibri" w:cs="Times New Roman"/>
                <w:bCs/>
              </w:rPr>
            </w:pPr>
            <w:r w:rsidRPr="00BA5B5F">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02091EBD" w14:textId="074F5A9D" w:rsidR="00D2218D" w:rsidRPr="00BA5B5F" w:rsidRDefault="00BA5B5F" w:rsidP="00D2218D">
            <w:pPr>
              <w:jc w:val="center"/>
              <w:rPr>
                <w:rFonts w:eastAsia="Calibri" w:cs="Times New Roman"/>
                <w:bCs/>
              </w:rPr>
            </w:pPr>
            <w:r w:rsidRPr="00BA5B5F">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32ECDB81" w14:textId="0A3D8350" w:rsidR="00D2218D" w:rsidRPr="00BA5B5F" w:rsidRDefault="00BA5B5F" w:rsidP="00D2218D">
            <w:pPr>
              <w:jc w:val="center"/>
            </w:pPr>
            <w:r w:rsidRPr="00BA5B5F">
              <w:t>22 February 2022</w:t>
            </w:r>
          </w:p>
        </w:tc>
      </w:tr>
      <w:tr w:rsidR="00D2218D" w:rsidRPr="00900D0E" w14:paraId="5C2B958C"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783D0EA1" w14:textId="0AA65974" w:rsidR="00D2218D" w:rsidRPr="007E0C25" w:rsidRDefault="00BA5B5F" w:rsidP="00D2218D">
            <w:pPr>
              <w:jc w:val="both"/>
              <w:rPr>
                <w:rFonts w:eastAsia="Calibri" w:cs="Times New Roman"/>
                <w:bCs/>
              </w:rPr>
            </w:pPr>
            <w:r w:rsidRPr="007E0C25">
              <w:rPr>
                <w:rFonts w:eastAsia="Calibri" w:cs="Times New Roman"/>
                <w:bCs/>
              </w:rPr>
              <w:t xml:space="preserve">Drawing No. 11018512 DA301 </w:t>
            </w:r>
            <w:r w:rsidR="00D2218D" w:rsidRPr="007E0C25">
              <w:rPr>
                <w:rFonts w:eastAsia="Calibri" w:cs="Times New Roman"/>
                <w:bCs/>
              </w:rPr>
              <w:t>‘General Notes, Index &amp; Legend’</w:t>
            </w:r>
          </w:p>
        </w:tc>
        <w:tc>
          <w:tcPr>
            <w:tcW w:w="2189" w:type="dxa"/>
            <w:tcBorders>
              <w:top w:val="single" w:sz="4" w:space="0" w:color="auto"/>
              <w:left w:val="single" w:sz="4" w:space="0" w:color="auto"/>
              <w:bottom w:val="single" w:sz="4" w:space="0" w:color="auto"/>
              <w:right w:val="single" w:sz="4" w:space="0" w:color="auto"/>
            </w:tcBorders>
            <w:hideMark/>
          </w:tcPr>
          <w:p w14:paraId="59671B91" w14:textId="77777777" w:rsidR="00D2218D" w:rsidRPr="007E0C25" w:rsidRDefault="00D2218D" w:rsidP="00D2218D">
            <w:pPr>
              <w:rPr>
                <w:rFonts w:eastAsia="Calibri" w:cs="Times New Roman"/>
                <w:bCs/>
              </w:rPr>
            </w:pPr>
            <w:r w:rsidRPr="007E0C25">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639964DD" w14:textId="01302DAD" w:rsidR="00D2218D" w:rsidRPr="007E0C25" w:rsidRDefault="00BA5B5F" w:rsidP="00D2218D">
            <w:pPr>
              <w:jc w:val="center"/>
              <w:rPr>
                <w:rFonts w:eastAsia="Calibri" w:cs="Times New Roman"/>
                <w:bCs/>
              </w:rPr>
            </w:pPr>
            <w:r w:rsidRPr="007E0C25">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0EBF4E4D" w14:textId="6AD4B6EA" w:rsidR="00D2218D" w:rsidRPr="007E0C25" w:rsidRDefault="00BA5B5F" w:rsidP="00D2218D">
            <w:pPr>
              <w:jc w:val="center"/>
              <w:rPr>
                <w:rFonts w:eastAsia="Calibri" w:cs="Times New Roman"/>
                <w:bCs/>
              </w:rPr>
            </w:pPr>
            <w:r w:rsidRPr="007E0C25">
              <w:t>22 February 2022</w:t>
            </w:r>
          </w:p>
        </w:tc>
      </w:tr>
      <w:tr w:rsidR="00D2218D" w:rsidRPr="00900D0E" w14:paraId="08553BEE"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0F14F0D5" w14:textId="03DED510" w:rsidR="00D2218D" w:rsidRPr="007E0C25" w:rsidRDefault="00BA5B5F" w:rsidP="00D2218D">
            <w:pPr>
              <w:jc w:val="both"/>
              <w:rPr>
                <w:rFonts w:eastAsia="Calibri" w:cs="Times New Roman"/>
                <w:bCs/>
              </w:rPr>
            </w:pPr>
            <w:r w:rsidRPr="007E0C25">
              <w:rPr>
                <w:rFonts w:eastAsia="Calibri" w:cs="Times New Roman"/>
                <w:bCs/>
              </w:rPr>
              <w:t xml:space="preserve">Drawing No. 11018512 DA302 </w:t>
            </w:r>
            <w:r w:rsidR="00D2218D" w:rsidRPr="007E0C25">
              <w:rPr>
                <w:rFonts w:eastAsia="Calibri" w:cs="Times New Roman"/>
                <w:bCs/>
              </w:rPr>
              <w:t>‘Layout Plan’</w:t>
            </w:r>
          </w:p>
        </w:tc>
        <w:tc>
          <w:tcPr>
            <w:tcW w:w="2189" w:type="dxa"/>
            <w:tcBorders>
              <w:top w:val="single" w:sz="4" w:space="0" w:color="auto"/>
              <w:left w:val="single" w:sz="4" w:space="0" w:color="auto"/>
              <w:bottom w:val="single" w:sz="4" w:space="0" w:color="auto"/>
              <w:right w:val="single" w:sz="4" w:space="0" w:color="auto"/>
            </w:tcBorders>
            <w:hideMark/>
          </w:tcPr>
          <w:p w14:paraId="3167CE1B" w14:textId="77777777" w:rsidR="00D2218D" w:rsidRPr="007E0C25" w:rsidRDefault="00D2218D" w:rsidP="00D2218D">
            <w:pPr>
              <w:rPr>
                <w:rFonts w:eastAsia="Calibri" w:cs="Times New Roman"/>
                <w:bCs/>
              </w:rPr>
            </w:pPr>
            <w:r w:rsidRPr="007E0C25">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765ABA85" w14:textId="236F525A" w:rsidR="00D2218D" w:rsidRPr="007E0C25" w:rsidRDefault="00BA5B5F" w:rsidP="00D2218D">
            <w:pPr>
              <w:jc w:val="center"/>
              <w:rPr>
                <w:rFonts w:eastAsia="Calibri" w:cs="Times New Roman"/>
                <w:bCs/>
              </w:rPr>
            </w:pPr>
            <w:r w:rsidRPr="007E0C25">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11B282EB" w14:textId="750FAEDF" w:rsidR="00D2218D" w:rsidRPr="007E0C25" w:rsidRDefault="00BA5B5F" w:rsidP="00D2218D">
            <w:pPr>
              <w:jc w:val="center"/>
              <w:rPr>
                <w:rFonts w:eastAsia="Calibri" w:cs="Times New Roman"/>
                <w:bCs/>
              </w:rPr>
            </w:pPr>
            <w:r w:rsidRPr="007E0C25">
              <w:t>22 February 2022</w:t>
            </w:r>
          </w:p>
        </w:tc>
      </w:tr>
      <w:tr w:rsidR="00D2218D" w:rsidRPr="00900D0E" w14:paraId="5AC4ED15"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48E8C2AC" w14:textId="024F583C" w:rsidR="00D2218D" w:rsidRPr="007E0C25" w:rsidRDefault="00BA5B5F" w:rsidP="00D2218D">
            <w:pPr>
              <w:jc w:val="both"/>
              <w:rPr>
                <w:rFonts w:eastAsia="Calibri" w:cs="Times New Roman"/>
                <w:bCs/>
              </w:rPr>
            </w:pPr>
            <w:r w:rsidRPr="007E0C25">
              <w:rPr>
                <w:rFonts w:eastAsia="Calibri" w:cs="Times New Roman"/>
                <w:bCs/>
              </w:rPr>
              <w:t xml:space="preserve">Drawing No. 11018512 DA311 </w:t>
            </w:r>
            <w:r w:rsidR="00D2218D" w:rsidRPr="007E0C25">
              <w:rPr>
                <w:rFonts w:eastAsia="Calibri" w:cs="Times New Roman"/>
                <w:bCs/>
              </w:rPr>
              <w:t>‘Engineering Plan Sheet 1’</w:t>
            </w:r>
          </w:p>
        </w:tc>
        <w:tc>
          <w:tcPr>
            <w:tcW w:w="2189" w:type="dxa"/>
            <w:tcBorders>
              <w:top w:val="single" w:sz="4" w:space="0" w:color="auto"/>
              <w:left w:val="single" w:sz="4" w:space="0" w:color="auto"/>
              <w:bottom w:val="single" w:sz="4" w:space="0" w:color="auto"/>
              <w:right w:val="single" w:sz="4" w:space="0" w:color="auto"/>
            </w:tcBorders>
            <w:hideMark/>
          </w:tcPr>
          <w:p w14:paraId="24811694" w14:textId="77777777" w:rsidR="00D2218D" w:rsidRPr="007E0C25" w:rsidRDefault="00D2218D" w:rsidP="00D2218D">
            <w:pPr>
              <w:rPr>
                <w:rFonts w:eastAsia="Calibri" w:cs="Times New Roman"/>
                <w:bCs/>
              </w:rPr>
            </w:pPr>
            <w:r w:rsidRPr="007E0C25">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074BFA4B" w14:textId="348192B6" w:rsidR="00D2218D" w:rsidRPr="007E0C25" w:rsidRDefault="00490744" w:rsidP="00D2218D">
            <w:pPr>
              <w:jc w:val="center"/>
              <w:rPr>
                <w:rFonts w:eastAsia="Calibri" w:cs="Times New Roman"/>
                <w:bCs/>
              </w:rPr>
            </w:pPr>
            <w:r w:rsidRPr="007E0C25">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08CDD083" w14:textId="68905250" w:rsidR="00D2218D" w:rsidRPr="007E0C25" w:rsidRDefault="00490744" w:rsidP="00D2218D">
            <w:pPr>
              <w:jc w:val="center"/>
              <w:rPr>
                <w:rFonts w:eastAsia="Calibri" w:cs="Times New Roman"/>
                <w:bCs/>
              </w:rPr>
            </w:pPr>
            <w:r w:rsidRPr="007E0C25">
              <w:t>22 February 2022</w:t>
            </w:r>
          </w:p>
        </w:tc>
      </w:tr>
      <w:tr w:rsidR="007E0C25" w:rsidRPr="00900D0E" w14:paraId="432878BB"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4FC82102" w14:textId="0FD52F18" w:rsidR="007E0C25" w:rsidRPr="007E0C25" w:rsidRDefault="007E0C25" w:rsidP="007E0C25">
            <w:pPr>
              <w:jc w:val="both"/>
              <w:rPr>
                <w:rFonts w:eastAsia="Calibri" w:cs="Times New Roman"/>
                <w:bCs/>
              </w:rPr>
            </w:pPr>
            <w:r w:rsidRPr="007E0C25">
              <w:rPr>
                <w:rFonts w:eastAsia="Calibri" w:cs="Times New Roman"/>
                <w:bCs/>
              </w:rPr>
              <w:t>Drawing No. 11018512 DA312 ‘Engineering Plan Sheet 2’</w:t>
            </w:r>
          </w:p>
        </w:tc>
        <w:tc>
          <w:tcPr>
            <w:tcW w:w="2189" w:type="dxa"/>
            <w:tcBorders>
              <w:top w:val="single" w:sz="4" w:space="0" w:color="auto"/>
              <w:left w:val="single" w:sz="4" w:space="0" w:color="auto"/>
              <w:bottom w:val="single" w:sz="4" w:space="0" w:color="auto"/>
              <w:right w:val="single" w:sz="4" w:space="0" w:color="auto"/>
            </w:tcBorders>
            <w:hideMark/>
          </w:tcPr>
          <w:p w14:paraId="4BA73686" w14:textId="77777777" w:rsidR="007E0C25" w:rsidRPr="00A30514" w:rsidRDefault="007E0C25" w:rsidP="007E0C25">
            <w:pPr>
              <w:rPr>
                <w:rFonts w:eastAsia="Calibri" w:cs="Times New Roman"/>
                <w:bCs/>
              </w:rPr>
            </w:pPr>
            <w:r w:rsidRPr="00A30514">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68E382A0" w14:textId="4022FE67" w:rsidR="007E0C25" w:rsidRPr="00A30514" w:rsidRDefault="007E0C25" w:rsidP="007E0C25">
            <w:pPr>
              <w:jc w:val="center"/>
              <w:rPr>
                <w:rFonts w:eastAsia="Calibri" w:cs="Times New Roman"/>
                <w:bCs/>
              </w:rPr>
            </w:pPr>
            <w:r w:rsidRPr="00A30514">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7B172D0E" w14:textId="6E772E12" w:rsidR="007E0C25" w:rsidRPr="007E0C25" w:rsidRDefault="007E0C25" w:rsidP="007E0C25">
            <w:pPr>
              <w:jc w:val="center"/>
              <w:rPr>
                <w:rFonts w:eastAsia="Calibri" w:cs="Times New Roman"/>
                <w:bCs/>
              </w:rPr>
            </w:pPr>
            <w:r w:rsidRPr="007E0C25">
              <w:t>22 February 2022</w:t>
            </w:r>
          </w:p>
        </w:tc>
      </w:tr>
      <w:tr w:rsidR="007E0C25" w:rsidRPr="00900D0E" w14:paraId="1275E536"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02AC8783" w14:textId="5ED5C17F" w:rsidR="007E0C25" w:rsidRPr="00900D0E" w:rsidRDefault="007E0C25" w:rsidP="007E0C25">
            <w:pPr>
              <w:jc w:val="both"/>
              <w:rPr>
                <w:rFonts w:eastAsia="Calibri" w:cs="Times New Roman"/>
                <w:bCs/>
                <w:highlight w:val="yellow"/>
              </w:rPr>
            </w:pPr>
            <w:r w:rsidRPr="007E0C25">
              <w:rPr>
                <w:rFonts w:eastAsia="Calibri" w:cs="Times New Roman"/>
                <w:bCs/>
              </w:rPr>
              <w:t>Drawing No. 11018512 DA313 ‘Engineering Plan Sheet 3’</w:t>
            </w:r>
          </w:p>
        </w:tc>
        <w:tc>
          <w:tcPr>
            <w:tcW w:w="2189" w:type="dxa"/>
            <w:tcBorders>
              <w:top w:val="single" w:sz="4" w:space="0" w:color="auto"/>
              <w:left w:val="single" w:sz="4" w:space="0" w:color="auto"/>
              <w:bottom w:val="single" w:sz="4" w:space="0" w:color="auto"/>
              <w:right w:val="single" w:sz="4" w:space="0" w:color="auto"/>
            </w:tcBorders>
            <w:hideMark/>
          </w:tcPr>
          <w:p w14:paraId="2FD75D72" w14:textId="77777777" w:rsidR="007E0C25" w:rsidRPr="00A30514" w:rsidRDefault="007E0C25" w:rsidP="007E0C25">
            <w:pPr>
              <w:rPr>
                <w:rFonts w:eastAsia="Calibri" w:cs="Times New Roman"/>
                <w:bCs/>
              </w:rPr>
            </w:pPr>
            <w:r w:rsidRPr="00A30514">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7428A260" w14:textId="75FA28EE" w:rsidR="007E0C25" w:rsidRPr="00A30514" w:rsidRDefault="007E0C25" w:rsidP="007E0C25">
            <w:pPr>
              <w:jc w:val="center"/>
              <w:rPr>
                <w:rFonts w:eastAsia="Calibri" w:cs="Times New Roman"/>
                <w:bCs/>
              </w:rPr>
            </w:pPr>
            <w:r w:rsidRPr="00A30514">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55EA240D" w14:textId="4ED7D283" w:rsidR="007E0C25" w:rsidRPr="00900D0E" w:rsidRDefault="007E0C25" w:rsidP="007E0C25">
            <w:pPr>
              <w:jc w:val="center"/>
              <w:rPr>
                <w:rFonts w:eastAsia="Calibri" w:cs="Times New Roman"/>
                <w:bCs/>
                <w:highlight w:val="yellow"/>
              </w:rPr>
            </w:pPr>
            <w:r w:rsidRPr="007B7303">
              <w:t>22 February 2022</w:t>
            </w:r>
          </w:p>
        </w:tc>
      </w:tr>
      <w:tr w:rsidR="00577C96" w:rsidRPr="00900D0E" w14:paraId="40108E55"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4FE6FDF7" w14:textId="66373D8C" w:rsidR="00577C96" w:rsidRPr="007E0C25" w:rsidRDefault="00577C96" w:rsidP="00577C96">
            <w:pPr>
              <w:jc w:val="both"/>
              <w:rPr>
                <w:rFonts w:eastAsia="Calibri" w:cs="Times New Roman"/>
                <w:bCs/>
              </w:rPr>
            </w:pPr>
            <w:r w:rsidRPr="007E0C25">
              <w:rPr>
                <w:rFonts w:eastAsia="Calibri" w:cs="Times New Roman"/>
                <w:bCs/>
              </w:rPr>
              <w:t>Drawing No. 11018512 DA314 ‘Engineering Plan Sheet 4’</w:t>
            </w:r>
          </w:p>
        </w:tc>
        <w:tc>
          <w:tcPr>
            <w:tcW w:w="2189" w:type="dxa"/>
            <w:tcBorders>
              <w:top w:val="single" w:sz="4" w:space="0" w:color="auto"/>
              <w:left w:val="single" w:sz="4" w:space="0" w:color="auto"/>
              <w:bottom w:val="single" w:sz="4" w:space="0" w:color="auto"/>
              <w:right w:val="single" w:sz="4" w:space="0" w:color="auto"/>
            </w:tcBorders>
            <w:hideMark/>
          </w:tcPr>
          <w:p w14:paraId="6BA9D328" w14:textId="77777777" w:rsidR="00577C96" w:rsidRPr="007E0C25" w:rsidRDefault="00577C96" w:rsidP="00577C96">
            <w:pPr>
              <w:rPr>
                <w:rFonts w:eastAsia="Calibri" w:cs="Times New Roman"/>
                <w:bCs/>
              </w:rPr>
            </w:pPr>
            <w:r w:rsidRPr="007E0C25">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6D168AFB" w14:textId="08688CAB" w:rsidR="00577C96" w:rsidRPr="007E0C25" w:rsidRDefault="00577C96" w:rsidP="00577C96">
            <w:pPr>
              <w:jc w:val="center"/>
              <w:rPr>
                <w:rFonts w:eastAsia="Calibri" w:cs="Times New Roman"/>
                <w:bCs/>
              </w:rPr>
            </w:pPr>
            <w:r w:rsidRPr="007E0C25">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14DEBD4A" w14:textId="2B58B4DB" w:rsidR="00577C96" w:rsidRPr="00900D0E" w:rsidRDefault="00577C96" w:rsidP="00577C96">
            <w:pPr>
              <w:jc w:val="center"/>
              <w:rPr>
                <w:rFonts w:eastAsia="Calibri" w:cs="Times New Roman"/>
                <w:bCs/>
                <w:highlight w:val="yellow"/>
              </w:rPr>
            </w:pPr>
            <w:r w:rsidRPr="00476BD2">
              <w:t>22 February 2022</w:t>
            </w:r>
          </w:p>
        </w:tc>
      </w:tr>
      <w:tr w:rsidR="00577C96" w:rsidRPr="00900D0E" w14:paraId="55A46792"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6313389" w14:textId="651BF81D" w:rsidR="00577C96" w:rsidRPr="007E0C25" w:rsidRDefault="00577C96" w:rsidP="00577C96">
            <w:pPr>
              <w:jc w:val="both"/>
              <w:rPr>
                <w:rFonts w:eastAsia="Calibri" w:cs="Times New Roman"/>
                <w:bCs/>
              </w:rPr>
            </w:pPr>
            <w:r w:rsidRPr="007E0C25">
              <w:rPr>
                <w:rFonts w:eastAsia="Calibri" w:cs="Times New Roman"/>
                <w:bCs/>
              </w:rPr>
              <w:t>Drawing No. 11018512 DA315 ‘Engineering Plan Sheet 5’</w:t>
            </w:r>
          </w:p>
        </w:tc>
        <w:tc>
          <w:tcPr>
            <w:tcW w:w="2189" w:type="dxa"/>
            <w:tcBorders>
              <w:top w:val="single" w:sz="4" w:space="0" w:color="auto"/>
              <w:left w:val="single" w:sz="4" w:space="0" w:color="auto"/>
              <w:bottom w:val="single" w:sz="4" w:space="0" w:color="auto"/>
              <w:right w:val="single" w:sz="4" w:space="0" w:color="auto"/>
            </w:tcBorders>
            <w:hideMark/>
          </w:tcPr>
          <w:p w14:paraId="3892F4BF" w14:textId="77777777" w:rsidR="00577C96" w:rsidRPr="007E0C25" w:rsidRDefault="00577C96" w:rsidP="00577C96">
            <w:pPr>
              <w:rPr>
                <w:rFonts w:eastAsia="Calibri" w:cs="Times New Roman"/>
                <w:bCs/>
              </w:rPr>
            </w:pPr>
            <w:r w:rsidRPr="007E0C25">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78C42564" w14:textId="3DD97EE7" w:rsidR="00577C96" w:rsidRPr="00900D0E" w:rsidRDefault="00577C96" w:rsidP="00577C96">
            <w:pPr>
              <w:jc w:val="center"/>
              <w:rPr>
                <w:rFonts w:eastAsia="Calibri" w:cs="Times New Roman"/>
                <w:bCs/>
                <w:highlight w:val="yellow"/>
              </w:rPr>
            </w:pPr>
            <w:r w:rsidRPr="00F03A7C">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17DB5DA6" w14:textId="10CFF990" w:rsidR="00577C96" w:rsidRPr="00900D0E" w:rsidRDefault="00577C96" w:rsidP="00577C96">
            <w:pPr>
              <w:jc w:val="center"/>
              <w:rPr>
                <w:rFonts w:eastAsia="Calibri" w:cs="Times New Roman"/>
                <w:bCs/>
                <w:highlight w:val="yellow"/>
              </w:rPr>
            </w:pPr>
            <w:r w:rsidRPr="00476BD2">
              <w:t>22 February 2022</w:t>
            </w:r>
          </w:p>
        </w:tc>
      </w:tr>
      <w:tr w:rsidR="00577C96" w:rsidRPr="00900D0E" w14:paraId="6C1E5CB0"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1F2623B5" w14:textId="4EDF37C4" w:rsidR="00577C96" w:rsidRPr="007E0C25" w:rsidRDefault="00577C96" w:rsidP="00577C96">
            <w:pPr>
              <w:jc w:val="both"/>
              <w:rPr>
                <w:rFonts w:eastAsia="Calibri" w:cs="Times New Roman"/>
                <w:bCs/>
              </w:rPr>
            </w:pPr>
            <w:r w:rsidRPr="007E0C25">
              <w:rPr>
                <w:rFonts w:eastAsia="Calibri" w:cs="Times New Roman"/>
                <w:bCs/>
              </w:rPr>
              <w:t>Drawing No. 11018512 DA316 ‘Engineering Plan Sheet 6’</w:t>
            </w:r>
          </w:p>
        </w:tc>
        <w:tc>
          <w:tcPr>
            <w:tcW w:w="2189" w:type="dxa"/>
            <w:tcBorders>
              <w:top w:val="single" w:sz="4" w:space="0" w:color="auto"/>
              <w:left w:val="single" w:sz="4" w:space="0" w:color="auto"/>
              <w:bottom w:val="single" w:sz="4" w:space="0" w:color="auto"/>
              <w:right w:val="single" w:sz="4" w:space="0" w:color="auto"/>
            </w:tcBorders>
            <w:hideMark/>
          </w:tcPr>
          <w:p w14:paraId="15349E2A" w14:textId="77777777" w:rsidR="00577C96" w:rsidRPr="007E0C25" w:rsidRDefault="00577C96" w:rsidP="00577C96">
            <w:pPr>
              <w:rPr>
                <w:rFonts w:eastAsia="Calibri" w:cs="Times New Roman"/>
                <w:bCs/>
              </w:rPr>
            </w:pPr>
            <w:r w:rsidRPr="007E0C25">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1EA468B5" w14:textId="28A006E3" w:rsidR="00577C96" w:rsidRPr="00900D0E" w:rsidRDefault="00577C96" w:rsidP="00577C96">
            <w:pPr>
              <w:jc w:val="center"/>
              <w:rPr>
                <w:rFonts w:eastAsia="Calibri" w:cs="Times New Roman"/>
                <w:bCs/>
                <w:highlight w:val="yellow"/>
              </w:rPr>
            </w:pPr>
            <w:r w:rsidRPr="00F03A7C">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2451AB1E" w14:textId="1394641F" w:rsidR="00577C96" w:rsidRPr="00900D0E" w:rsidRDefault="00577C96" w:rsidP="00577C96">
            <w:pPr>
              <w:jc w:val="center"/>
              <w:rPr>
                <w:rFonts w:eastAsia="Calibri" w:cs="Times New Roman"/>
                <w:bCs/>
                <w:highlight w:val="yellow"/>
              </w:rPr>
            </w:pPr>
            <w:r w:rsidRPr="00476BD2">
              <w:t>22 February 2022</w:t>
            </w:r>
          </w:p>
        </w:tc>
      </w:tr>
      <w:tr w:rsidR="00577C96" w:rsidRPr="00900D0E" w14:paraId="200D91F5"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63D6AE04" w14:textId="26368DE7" w:rsidR="00577C96" w:rsidRPr="00577C96" w:rsidRDefault="00577C96" w:rsidP="00577C96">
            <w:pPr>
              <w:jc w:val="both"/>
              <w:rPr>
                <w:rFonts w:eastAsia="Calibri" w:cs="Times New Roman"/>
                <w:bCs/>
              </w:rPr>
            </w:pPr>
            <w:r w:rsidRPr="00577C96">
              <w:rPr>
                <w:rFonts w:eastAsia="Calibri" w:cs="Times New Roman"/>
                <w:bCs/>
              </w:rPr>
              <w:t>Drawing No. 11018512 DA317 ‘Engineering Plan Sheet 7’</w:t>
            </w:r>
          </w:p>
        </w:tc>
        <w:tc>
          <w:tcPr>
            <w:tcW w:w="2189" w:type="dxa"/>
            <w:tcBorders>
              <w:top w:val="single" w:sz="4" w:space="0" w:color="auto"/>
              <w:left w:val="single" w:sz="4" w:space="0" w:color="auto"/>
              <w:bottom w:val="single" w:sz="4" w:space="0" w:color="auto"/>
              <w:right w:val="single" w:sz="4" w:space="0" w:color="auto"/>
            </w:tcBorders>
            <w:hideMark/>
          </w:tcPr>
          <w:p w14:paraId="3DDEC6D0" w14:textId="77777777" w:rsidR="00577C96" w:rsidRPr="00577C96" w:rsidRDefault="00577C96" w:rsidP="00577C96">
            <w:pPr>
              <w:rPr>
                <w:rFonts w:eastAsia="Calibri" w:cs="Times New Roman"/>
                <w:bCs/>
              </w:rPr>
            </w:pPr>
            <w:r w:rsidRPr="00577C96">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267E00F7" w14:textId="707FA809" w:rsidR="00577C96" w:rsidRPr="00900D0E" w:rsidRDefault="00577C96" w:rsidP="00577C96">
            <w:pPr>
              <w:jc w:val="center"/>
              <w:rPr>
                <w:rFonts w:eastAsia="Calibri" w:cs="Times New Roman"/>
                <w:bCs/>
                <w:highlight w:val="yellow"/>
              </w:rPr>
            </w:pPr>
            <w:r w:rsidRPr="00F03A7C">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4AF7D0AE" w14:textId="0D53EAF8" w:rsidR="00577C96" w:rsidRPr="00900D0E" w:rsidRDefault="00577C96" w:rsidP="00577C96">
            <w:pPr>
              <w:jc w:val="center"/>
              <w:rPr>
                <w:rFonts w:eastAsia="Calibri" w:cs="Times New Roman"/>
                <w:bCs/>
                <w:highlight w:val="yellow"/>
              </w:rPr>
            </w:pPr>
            <w:r w:rsidRPr="00476BD2">
              <w:t>22 February 2022</w:t>
            </w:r>
          </w:p>
        </w:tc>
      </w:tr>
      <w:tr w:rsidR="00577C96" w:rsidRPr="00900D0E" w14:paraId="24F730F0"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43A52950" w14:textId="1313FD84" w:rsidR="00577C96" w:rsidRPr="00577C96" w:rsidRDefault="00577C96" w:rsidP="00577C96">
            <w:pPr>
              <w:jc w:val="both"/>
              <w:rPr>
                <w:rFonts w:eastAsia="Calibri" w:cs="Times New Roman"/>
                <w:bCs/>
              </w:rPr>
            </w:pPr>
            <w:r w:rsidRPr="00577C96">
              <w:rPr>
                <w:rFonts w:eastAsia="Calibri" w:cs="Times New Roman"/>
                <w:bCs/>
              </w:rPr>
              <w:t>Drawing No. 11018512 DA320 ‘Typical Cross Sections Sheet 1’</w:t>
            </w:r>
          </w:p>
        </w:tc>
        <w:tc>
          <w:tcPr>
            <w:tcW w:w="2189" w:type="dxa"/>
            <w:tcBorders>
              <w:top w:val="single" w:sz="4" w:space="0" w:color="auto"/>
              <w:left w:val="single" w:sz="4" w:space="0" w:color="auto"/>
              <w:bottom w:val="single" w:sz="4" w:space="0" w:color="auto"/>
              <w:right w:val="single" w:sz="4" w:space="0" w:color="auto"/>
            </w:tcBorders>
            <w:hideMark/>
          </w:tcPr>
          <w:p w14:paraId="322EBC94" w14:textId="77777777" w:rsidR="00577C96" w:rsidRPr="00577C96" w:rsidRDefault="00577C96" w:rsidP="00577C96">
            <w:pPr>
              <w:rPr>
                <w:rFonts w:eastAsia="Calibri" w:cs="Times New Roman"/>
                <w:bCs/>
              </w:rPr>
            </w:pPr>
            <w:r w:rsidRPr="00577C96">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46053D6D" w14:textId="7B3B9739" w:rsidR="00577C96" w:rsidRPr="00900D0E" w:rsidRDefault="00577C96" w:rsidP="00577C96">
            <w:pPr>
              <w:jc w:val="center"/>
              <w:rPr>
                <w:rFonts w:eastAsia="Calibri" w:cs="Times New Roman"/>
                <w:bCs/>
                <w:highlight w:val="yellow"/>
              </w:rPr>
            </w:pPr>
            <w:r w:rsidRPr="00F03A7C">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52125943" w14:textId="63DDD3C5" w:rsidR="00577C96" w:rsidRPr="00900D0E" w:rsidRDefault="00577C96" w:rsidP="00577C96">
            <w:pPr>
              <w:jc w:val="center"/>
              <w:rPr>
                <w:rFonts w:eastAsia="Calibri" w:cs="Times New Roman"/>
                <w:bCs/>
                <w:highlight w:val="yellow"/>
              </w:rPr>
            </w:pPr>
            <w:r w:rsidRPr="00476BD2">
              <w:t>22 February 2022</w:t>
            </w:r>
          </w:p>
        </w:tc>
      </w:tr>
      <w:tr w:rsidR="00577C96" w:rsidRPr="00900D0E" w14:paraId="138CECE3"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A1D399C" w14:textId="39BBDF3C" w:rsidR="00577C96" w:rsidRPr="00577C96" w:rsidRDefault="00577C96" w:rsidP="00577C96">
            <w:pPr>
              <w:jc w:val="both"/>
              <w:rPr>
                <w:rFonts w:eastAsia="Calibri" w:cs="Times New Roman"/>
                <w:bCs/>
              </w:rPr>
            </w:pPr>
            <w:r w:rsidRPr="00577C96">
              <w:rPr>
                <w:rFonts w:eastAsia="Calibri" w:cs="Times New Roman"/>
                <w:bCs/>
              </w:rPr>
              <w:lastRenderedPageBreak/>
              <w:t>Drawing No. 11018512 DA321 ‘Typical Cross Sections Sheet 2’</w:t>
            </w:r>
          </w:p>
        </w:tc>
        <w:tc>
          <w:tcPr>
            <w:tcW w:w="2189" w:type="dxa"/>
            <w:tcBorders>
              <w:top w:val="single" w:sz="4" w:space="0" w:color="auto"/>
              <w:left w:val="single" w:sz="4" w:space="0" w:color="auto"/>
              <w:bottom w:val="single" w:sz="4" w:space="0" w:color="auto"/>
              <w:right w:val="single" w:sz="4" w:space="0" w:color="auto"/>
            </w:tcBorders>
            <w:hideMark/>
          </w:tcPr>
          <w:p w14:paraId="0E37E805" w14:textId="77777777" w:rsidR="00577C96" w:rsidRPr="00577C96" w:rsidRDefault="00577C96" w:rsidP="00577C96">
            <w:pPr>
              <w:rPr>
                <w:rFonts w:eastAsia="Calibri" w:cs="Times New Roman"/>
                <w:bCs/>
              </w:rPr>
            </w:pPr>
            <w:r w:rsidRPr="00577C96">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11CCD333" w14:textId="0AB59092" w:rsidR="00577C96" w:rsidRPr="00900D0E" w:rsidRDefault="00577C96" w:rsidP="00577C96">
            <w:pPr>
              <w:jc w:val="center"/>
              <w:rPr>
                <w:rFonts w:eastAsia="Calibri" w:cs="Times New Roman"/>
                <w:bCs/>
                <w:highlight w:val="yellow"/>
              </w:rPr>
            </w:pPr>
            <w:r w:rsidRPr="00F03A7C">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79CEF4A9" w14:textId="60B75C7E" w:rsidR="00577C96" w:rsidRPr="00900D0E" w:rsidRDefault="00577C96" w:rsidP="00577C96">
            <w:pPr>
              <w:jc w:val="center"/>
              <w:rPr>
                <w:rFonts w:eastAsia="Calibri" w:cs="Times New Roman"/>
                <w:bCs/>
                <w:highlight w:val="yellow"/>
              </w:rPr>
            </w:pPr>
            <w:r w:rsidRPr="00476BD2">
              <w:t>22 February 2022</w:t>
            </w:r>
          </w:p>
        </w:tc>
      </w:tr>
      <w:tr w:rsidR="00577C96" w:rsidRPr="00900D0E" w14:paraId="2E902A08"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0686CC0" w14:textId="4038D42E" w:rsidR="00577C96" w:rsidRPr="00A30514" w:rsidRDefault="00577C96" w:rsidP="00577C96">
            <w:pPr>
              <w:jc w:val="both"/>
              <w:rPr>
                <w:rFonts w:eastAsia="Calibri" w:cs="Times New Roman"/>
                <w:bCs/>
              </w:rPr>
            </w:pPr>
            <w:r w:rsidRPr="00A30514">
              <w:rPr>
                <w:rFonts w:eastAsia="Calibri" w:cs="Times New Roman"/>
                <w:bCs/>
              </w:rPr>
              <w:t>Drawing No. 11018512 DA331 ‘Road Longitudinal Sections Sheet 1’</w:t>
            </w:r>
          </w:p>
        </w:tc>
        <w:tc>
          <w:tcPr>
            <w:tcW w:w="2189" w:type="dxa"/>
            <w:tcBorders>
              <w:top w:val="single" w:sz="4" w:space="0" w:color="auto"/>
              <w:left w:val="single" w:sz="4" w:space="0" w:color="auto"/>
              <w:bottom w:val="single" w:sz="4" w:space="0" w:color="auto"/>
              <w:right w:val="single" w:sz="4" w:space="0" w:color="auto"/>
            </w:tcBorders>
            <w:hideMark/>
          </w:tcPr>
          <w:p w14:paraId="6120C2A3" w14:textId="77777777" w:rsidR="00577C96" w:rsidRPr="00A30514" w:rsidRDefault="00577C96" w:rsidP="00577C96">
            <w:pPr>
              <w:rPr>
                <w:rFonts w:eastAsia="Calibri" w:cs="Times New Roman"/>
                <w:bCs/>
              </w:rPr>
            </w:pPr>
            <w:r w:rsidRPr="00A30514">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40D7CC98" w14:textId="7EC273E3" w:rsidR="00577C96" w:rsidRPr="00900D0E" w:rsidRDefault="00577C96" w:rsidP="00577C96">
            <w:pPr>
              <w:jc w:val="center"/>
              <w:rPr>
                <w:rFonts w:eastAsia="Calibri" w:cs="Times New Roman"/>
                <w:bCs/>
                <w:highlight w:val="yellow"/>
              </w:rPr>
            </w:pPr>
            <w:r w:rsidRPr="00F03A7C">
              <w:rPr>
                <w:rFonts w:eastAsia="Calibri" w:cs="Times New Roman"/>
                <w:bCs/>
              </w:rPr>
              <w:t>3</w:t>
            </w:r>
          </w:p>
        </w:tc>
        <w:tc>
          <w:tcPr>
            <w:tcW w:w="1829" w:type="dxa"/>
            <w:tcBorders>
              <w:top w:val="single" w:sz="4" w:space="0" w:color="auto"/>
              <w:left w:val="single" w:sz="4" w:space="0" w:color="auto"/>
              <w:bottom w:val="single" w:sz="4" w:space="0" w:color="auto"/>
              <w:right w:val="single" w:sz="4" w:space="0" w:color="auto"/>
            </w:tcBorders>
            <w:hideMark/>
          </w:tcPr>
          <w:p w14:paraId="31D0B3D8" w14:textId="1FC912C5" w:rsidR="00577C96" w:rsidRPr="00900D0E" w:rsidRDefault="00577C96" w:rsidP="00577C96">
            <w:pPr>
              <w:jc w:val="center"/>
              <w:rPr>
                <w:rFonts w:eastAsia="Calibri" w:cs="Times New Roman"/>
                <w:bCs/>
                <w:highlight w:val="yellow"/>
              </w:rPr>
            </w:pPr>
            <w:r w:rsidRPr="00476BD2">
              <w:t>22 February 2022</w:t>
            </w:r>
          </w:p>
        </w:tc>
      </w:tr>
      <w:tr w:rsidR="00591CD9" w:rsidRPr="00900D0E" w14:paraId="4E126704" w14:textId="77777777" w:rsidTr="007044FA">
        <w:tc>
          <w:tcPr>
            <w:tcW w:w="2744" w:type="dxa"/>
            <w:tcBorders>
              <w:top w:val="single" w:sz="4" w:space="0" w:color="auto"/>
              <w:left w:val="single" w:sz="4" w:space="0" w:color="auto"/>
              <w:bottom w:val="single" w:sz="4" w:space="0" w:color="auto"/>
              <w:right w:val="single" w:sz="4" w:space="0" w:color="auto"/>
            </w:tcBorders>
          </w:tcPr>
          <w:p w14:paraId="301BAE78" w14:textId="01FC6D39" w:rsidR="00591CD9" w:rsidRPr="00577C96" w:rsidRDefault="00591CD9" w:rsidP="00591CD9">
            <w:pPr>
              <w:jc w:val="both"/>
              <w:rPr>
                <w:rFonts w:eastAsia="Calibri" w:cs="Times New Roman"/>
                <w:bCs/>
              </w:rPr>
            </w:pPr>
            <w:r w:rsidRPr="00577C96">
              <w:rPr>
                <w:rFonts w:eastAsia="Calibri" w:cs="Times New Roman"/>
                <w:bCs/>
              </w:rPr>
              <w:t>Drawing No. 11018512 DA33</w:t>
            </w:r>
            <w:r>
              <w:rPr>
                <w:rFonts w:eastAsia="Calibri" w:cs="Times New Roman"/>
                <w:bCs/>
              </w:rPr>
              <w:t>2</w:t>
            </w:r>
            <w:r w:rsidRPr="00577C96">
              <w:rPr>
                <w:rFonts w:eastAsia="Calibri" w:cs="Times New Roman"/>
                <w:bCs/>
              </w:rPr>
              <w:t xml:space="preserve"> ‘Road Longitudinal Sections Sheet </w:t>
            </w:r>
            <w:r>
              <w:rPr>
                <w:rFonts w:eastAsia="Calibri" w:cs="Times New Roman"/>
                <w:bCs/>
              </w:rPr>
              <w:t>2</w:t>
            </w:r>
            <w:r w:rsidRPr="00577C96">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100F1A9" w14:textId="4011AF94" w:rsidR="00591CD9" w:rsidRPr="00900D0E" w:rsidRDefault="00591CD9" w:rsidP="00591CD9">
            <w:pPr>
              <w:rPr>
                <w:rFonts w:eastAsia="Calibri" w:cs="Times New Roman"/>
                <w:bCs/>
                <w:highlight w:val="yellow"/>
              </w:rPr>
            </w:pPr>
            <w:r w:rsidRPr="00A70B0A">
              <w:t>Wyndham Prince</w:t>
            </w:r>
          </w:p>
        </w:tc>
        <w:tc>
          <w:tcPr>
            <w:tcW w:w="728" w:type="dxa"/>
            <w:tcBorders>
              <w:top w:val="single" w:sz="4" w:space="0" w:color="auto"/>
              <w:left w:val="single" w:sz="4" w:space="0" w:color="auto"/>
              <w:bottom w:val="single" w:sz="4" w:space="0" w:color="auto"/>
              <w:right w:val="single" w:sz="4" w:space="0" w:color="auto"/>
            </w:tcBorders>
          </w:tcPr>
          <w:p w14:paraId="0C439F7D" w14:textId="682F4D36"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194A2FA4" w14:textId="58C7CF6F" w:rsidR="00591CD9" w:rsidRPr="00476BD2" w:rsidRDefault="00591CD9" w:rsidP="00591CD9">
            <w:pPr>
              <w:jc w:val="center"/>
            </w:pPr>
            <w:r w:rsidRPr="0037409E">
              <w:t>22 February 2022</w:t>
            </w:r>
          </w:p>
        </w:tc>
      </w:tr>
      <w:tr w:rsidR="00591CD9" w:rsidRPr="00900D0E" w14:paraId="7A129289" w14:textId="77777777" w:rsidTr="007044FA">
        <w:tc>
          <w:tcPr>
            <w:tcW w:w="2744" w:type="dxa"/>
            <w:tcBorders>
              <w:top w:val="single" w:sz="4" w:space="0" w:color="auto"/>
              <w:left w:val="single" w:sz="4" w:space="0" w:color="auto"/>
              <w:bottom w:val="single" w:sz="4" w:space="0" w:color="auto"/>
              <w:right w:val="single" w:sz="4" w:space="0" w:color="auto"/>
            </w:tcBorders>
          </w:tcPr>
          <w:p w14:paraId="2D6E3DFE" w14:textId="2603A1D7" w:rsidR="00591CD9" w:rsidRPr="00577C96" w:rsidRDefault="00591CD9" w:rsidP="00591CD9">
            <w:pPr>
              <w:jc w:val="both"/>
              <w:rPr>
                <w:rFonts w:eastAsia="Calibri" w:cs="Times New Roman"/>
                <w:bCs/>
              </w:rPr>
            </w:pPr>
            <w:r w:rsidRPr="00577C96">
              <w:rPr>
                <w:rFonts w:eastAsia="Calibri" w:cs="Times New Roman"/>
                <w:bCs/>
              </w:rPr>
              <w:t>Drawing No. 11018512 DA33</w:t>
            </w:r>
            <w:r>
              <w:rPr>
                <w:rFonts w:eastAsia="Calibri" w:cs="Times New Roman"/>
                <w:bCs/>
              </w:rPr>
              <w:t>3</w:t>
            </w:r>
            <w:r w:rsidRPr="00577C96">
              <w:rPr>
                <w:rFonts w:eastAsia="Calibri" w:cs="Times New Roman"/>
                <w:bCs/>
              </w:rPr>
              <w:t xml:space="preserve"> ‘Road Longitudinal Sections Sheet </w:t>
            </w:r>
            <w:r>
              <w:rPr>
                <w:rFonts w:eastAsia="Calibri" w:cs="Times New Roman"/>
                <w:bCs/>
              </w:rPr>
              <w:t>3</w:t>
            </w:r>
            <w:r w:rsidRPr="00577C96">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794D0CF7" w14:textId="0189A58C" w:rsidR="00591CD9" w:rsidRPr="00900D0E" w:rsidRDefault="00591CD9" w:rsidP="00591CD9">
            <w:pPr>
              <w:rPr>
                <w:rFonts w:eastAsia="Calibri" w:cs="Times New Roman"/>
                <w:bCs/>
                <w:highlight w:val="yellow"/>
              </w:rPr>
            </w:pPr>
            <w:r w:rsidRPr="00A70B0A">
              <w:t>Wyndham Prince</w:t>
            </w:r>
          </w:p>
        </w:tc>
        <w:tc>
          <w:tcPr>
            <w:tcW w:w="728" w:type="dxa"/>
            <w:tcBorders>
              <w:top w:val="single" w:sz="4" w:space="0" w:color="auto"/>
              <w:left w:val="single" w:sz="4" w:space="0" w:color="auto"/>
              <w:bottom w:val="single" w:sz="4" w:space="0" w:color="auto"/>
              <w:right w:val="single" w:sz="4" w:space="0" w:color="auto"/>
            </w:tcBorders>
          </w:tcPr>
          <w:p w14:paraId="1BF75BD0" w14:textId="79B2111E"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7B8A0C9B" w14:textId="046DCC77" w:rsidR="00591CD9" w:rsidRPr="00476BD2" w:rsidRDefault="00591CD9" w:rsidP="00591CD9">
            <w:pPr>
              <w:jc w:val="center"/>
            </w:pPr>
            <w:r w:rsidRPr="0037409E">
              <w:t>22 February 2022</w:t>
            </w:r>
          </w:p>
        </w:tc>
      </w:tr>
      <w:tr w:rsidR="00591CD9" w:rsidRPr="00900D0E" w14:paraId="36A16710" w14:textId="77777777" w:rsidTr="007044FA">
        <w:tc>
          <w:tcPr>
            <w:tcW w:w="2744" w:type="dxa"/>
            <w:tcBorders>
              <w:top w:val="single" w:sz="4" w:space="0" w:color="auto"/>
              <w:left w:val="single" w:sz="4" w:space="0" w:color="auto"/>
              <w:bottom w:val="single" w:sz="4" w:space="0" w:color="auto"/>
              <w:right w:val="single" w:sz="4" w:space="0" w:color="auto"/>
            </w:tcBorders>
          </w:tcPr>
          <w:p w14:paraId="6764D8ED" w14:textId="41BB706E" w:rsidR="00591CD9" w:rsidRPr="00577C96" w:rsidRDefault="00591CD9" w:rsidP="00591CD9">
            <w:pPr>
              <w:jc w:val="both"/>
              <w:rPr>
                <w:rFonts w:eastAsia="Calibri" w:cs="Times New Roman"/>
                <w:bCs/>
              </w:rPr>
            </w:pPr>
            <w:r w:rsidRPr="00577C96">
              <w:rPr>
                <w:rFonts w:eastAsia="Calibri" w:cs="Times New Roman"/>
                <w:bCs/>
              </w:rPr>
              <w:t>Drawing No. 11018512 DA33</w:t>
            </w:r>
            <w:r>
              <w:rPr>
                <w:rFonts w:eastAsia="Calibri" w:cs="Times New Roman"/>
                <w:bCs/>
              </w:rPr>
              <w:t>4</w:t>
            </w:r>
            <w:r w:rsidRPr="00577C96">
              <w:rPr>
                <w:rFonts w:eastAsia="Calibri" w:cs="Times New Roman"/>
                <w:bCs/>
              </w:rPr>
              <w:t xml:space="preserve"> ‘Road Longitudinal Sections Sheet </w:t>
            </w:r>
            <w:r>
              <w:rPr>
                <w:rFonts w:eastAsia="Calibri" w:cs="Times New Roman"/>
                <w:bCs/>
              </w:rPr>
              <w:t>4</w:t>
            </w:r>
            <w:r w:rsidRPr="00577C96">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22E2E6CC" w14:textId="18A0AB1A" w:rsidR="00591CD9" w:rsidRPr="00900D0E" w:rsidRDefault="00591CD9" w:rsidP="00591CD9">
            <w:pPr>
              <w:rPr>
                <w:rFonts w:eastAsia="Calibri" w:cs="Times New Roman"/>
                <w:bCs/>
                <w:highlight w:val="yellow"/>
              </w:rPr>
            </w:pPr>
            <w:r w:rsidRPr="00A70B0A">
              <w:t>Wyndham Prince</w:t>
            </w:r>
          </w:p>
        </w:tc>
        <w:tc>
          <w:tcPr>
            <w:tcW w:w="728" w:type="dxa"/>
            <w:tcBorders>
              <w:top w:val="single" w:sz="4" w:space="0" w:color="auto"/>
              <w:left w:val="single" w:sz="4" w:space="0" w:color="auto"/>
              <w:bottom w:val="single" w:sz="4" w:space="0" w:color="auto"/>
              <w:right w:val="single" w:sz="4" w:space="0" w:color="auto"/>
            </w:tcBorders>
          </w:tcPr>
          <w:p w14:paraId="75BCECC2" w14:textId="3F479972"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6BD3C7B5" w14:textId="03499D5E" w:rsidR="00591CD9" w:rsidRPr="00476BD2" w:rsidRDefault="00591CD9" w:rsidP="00591CD9">
            <w:pPr>
              <w:jc w:val="center"/>
            </w:pPr>
            <w:r w:rsidRPr="0037409E">
              <w:t>22 February 2022</w:t>
            </w:r>
          </w:p>
        </w:tc>
      </w:tr>
      <w:tr w:rsidR="00591CD9" w:rsidRPr="00900D0E" w14:paraId="07E89D1B" w14:textId="77777777" w:rsidTr="007044FA">
        <w:tc>
          <w:tcPr>
            <w:tcW w:w="2744" w:type="dxa"/>
            <w:tcBorders>
              <w:top w:val="single" w:sz="4" w:space="0" w:color="auto"/>
              <w:left w:val="single" w:sz="4" w:space="0" w:color="auto"/>
              <w:bottom w:val="single" w:sz="4" w:space="0" w:color="auto"/>
              <w:right w:val="single" w:sz="4" w:space="0" w:color="auto"/>
            </w:tcBorders>
          </w:tcPr>
          <w:p w14:paraId="03F44580" w14:textId="29888587" w:rsidR="00591CD9" w:rsidRPr="00577C96" w:rsidRDefault="00591CD9" w:rsidP="00591CD9">
            <w:pPr>
              <w:jc w:val="both"/>
              <w:rPr>
                <w:rFonts w:eastAsia="Calibri" w:cs="Times New Roman"/>
                <w:bCs/>
              </w:rPr>
            </w:pPr>
            <w:r w:rsidRPr="00577C96">
              <w:rPr>
                <w:rFonts w:eastAsia="Calibri" w:cs="Times New Roman"/>
                <w:bCs/>
              </w:rPr>
              <w:t>Drawing No. 11018512 DA33</w:t>
            </w:r>
            <w:r>
              <w:rPr>
                <w:rFonts w:eastAsia="Calibri" w:cs="Times New Roman"/>
                <w:bCs/>
              </w:rPr>
              <w:t>5</w:t>
            </w:r>
            <w:r w:rsidRPr="00577C96">
              <w:rPr>
                <w:rFonts w:eastAsia="Calibri" w:cs="Times New Roman"/>
                <w:bCs/>
              </w:rPr>
              <w:t xml:space="preserve"> ‘Road Longitudinal Sections Sheet </w:t>
            </w:r>
            <w:r>
              <w:rPr>
                <w:rFonts w:eastAsia="Calibri" w:cs="Times New Roman"/>
                <w:bCs/>
              </w:rPr>
              <w:t>5</w:t>
            </w:r>
            <w:r w:rsidRPr="00577C96">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4D1AEE08" w14:textId="66D0C39C" w:rsidR="00591CD9" w:rsidRPr="00900D0E" w:rsidRDefault="00591CD9" w:rsidP="00591CD9">
            <w:pPr>
              <w:rPr>
                <w:rFonts w:eastAsia="Calibri" w:cs="Times New Roman"/>
                <w:bCs/>
                <w:highlight w:val="yellow"/>
              </w:rPr>
            </w:pPr>
            <w:r w:rsidRPr="00A70B0A">
              <w:t>Wyndham Prince</w:t>
            </w:r>
          </w:p>
        </w:tc>
        <w:tc>
          <w:tcPr>
            <w:tcW w:w="728" w:type="dxa"/>
            <w:tcBorders>
              <w:top w:val="single" w:sz="4" w:space="0" w:color="auto"/>
              <w:left w:val="single" w:sz="4" w:space="0" w:color="auto"/>
              <w:bottom w:val="single" w:sz="4" w:space="0" w:color="auto"/>
              <w:right w:val="single" w:sz="4" w:space="0" w:color="auto"/>
            </w:tcBorders>
          </w:tcPr>
          <w:p w14:paraId="1D2A7B08" w14:textId="38D67378"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01BE9862" w14:textId="3A26D21A" w:rsidR="00591CD9" w:rsidRPr="00476BD2" w:rsidRDefault="00591CD9" w:rsidP="00591CD9">
            <w:pPr>
              <w:jc w:val="center"/>
            </w:pPr>
            <w:r w:rsidRPr="0037409E">
              <w:t>22 February 2022</w:t>
            </w:r>
          </w:p>
        </w:tc>
      </w:tr>
      <w:tr w:rsidR="00591CD9" w:rsidRPr="00900D0E" w14:paraId="1B8D4086" w14:textId="77777777" w:rsidTr="007044FA">
        <w:tc>
          <w:tcPr>
            <w:tcW w:w="2744" w:type="dxa"/>
            <w:tcBorders>
              <w:top w:val="single" w:sz="4" w:space="0" w:color="auto"/>
              <w:left w:val="single" w:sz="4" w:space="0" w:color="auto"/>
              <w:bottom w:val="single" w:sz="4" w:space="0" w:color="auto"/>
              <w:right w:val="single" w:sz="4" w:space="0" w:color="auto"/>
            </w:tcBorders>
          </w:tcPr>
          <w:p w14:paraId="07E2E8C5" w14:textId="364E079B" w:rsidR="00591CD9" w:rsidRPr="00577C96" w:rsidRDefault="00591CD9" w:rsidP="00591CD9">
            <w:pPr>
              <w:jc w:val="both"/>
              <w:rPr>
                <w:rFonts w:eastAsia="Calibri" w:cs="Times New Roman"/>
                <w:bCs/>
              </w:rPr>
            </w:pPr>
            <w:r w:rsidRPr="00577C96">
              <w:rPr>
                <w:rFonts w:eastAsia="Calibri" w:cs="Times New Roman"/>
                <w:bCs/>
              </w:rPr>
              <w:t>Drawing No. 11018512 DA33</w:t>
            </w:r>
            <w:r>
              <w:rPr>
                <w:rFonts w:eastAsia="Calibri" w:cs="Times New Roman"/>
                <w:bCs/>
              </w:rPr>
              <w:t>6</w:t>
            </w:r>
            <w:r w:rsidRPr="00577C96">
              <w:rPr>
                <w:rFonts w:eastAsia="Calibri" w:cs="Times New Roman"/>
                <w:bCs/>
              </w:rPr>
              <w:t xml:space="preserve"> ‘Road Longitudinal Sections Sheet </w:t>
            </w:r>
            <w:r>
              <w:rPr>
                <w:rFonts w:eastAsia="Calibri" w:cs="Times New Roman"/>
                <w:bCs/>
              </w:rPr>
              <w:t>6</w:t>
            </w:r>
            <w:r w:rsidRPr="00577C96">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270883E4" w14:textId="71ED21BB" w:rsidR="00591CD9" w:rsidRPr="00900D0E" w:rsidRDefault="00591CD9" w:rsidP="00591CD9">
            <w:pPr>
              <w:rPr>
                <w:rFonts w:eastAsia="Calibri" w:cs="Times New Roman"/>
                <w:bCs/>
                <w:highlight w:val="yellow"/>
              </w:rPr>
            </w:pPr>
            <w:r w:rsidRPr="00A70B0A">
              <w:t>Wyndham Prince</w:t>
            </w:r>
          </w:p>
        </w:tc>
        <w:tc>
          <w:tcPr>
            <w:tcW w:w="728" w:type="dxa"/>
            <w:tcBorders>
              <w:top w:val="single" w:sz="4" w:space="0" w:color="auto"/>
              <w:left w:val="single" w:sz="4" w:space="0" w:color="auto"/>
              <w:bottom w:val="single" w:sz="4" w:space="0" w:color="auto"/>
              <w:right w:val="single" w:sz="4" w:space="0" w:color="auto"/>
            </w:tcBorders>
          </w:tcPr>
          <w:p w14:paraId="0CB88FC2" w14:textId="1618A042"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1F6FB55C" w14:textId="7E56F6B3" w:rsidR="00591CD9" w:rsidRPr="00476BD2" w:rsidRDefault="00591CD9" w:rsidP="00591CD9">
            <w:pPr>
              <w:jc w:val="center"/>
            </w:pPr>
            <w:r w:rsidRPr="0037409E">
              <w:t>22 February 2022</w:t>
            </w:r>
          </w:p>
        </w:tc>
      </w:tr>
      <w:tr w:rsidR="00591CD9" w:rsidRPr="00900D0E" w14:paraId="029E019F" w14:textId="77777777" w:rsidTr="007044FA">
        <w:tc>
          <w:tcPr>
            <w:tcW w:w="2744" w:type="dxa"/>
            <w:tcBorders>
              <w:top w:val="single" w:sz="4" w:space="0" w:color="auto"/>
              <w:left w:val="single" w:sz="4" w:space="0" w:color="auto"/>
              <w:bottom w:val="single" w:sz="4" w:space="0" w:color="auto"/>
              <w:right w:val="single" w:sz="4" w:space="0" w:color="auto"/>
            </w:tcBorders>
          </w:tcPr>
          <w:p w14:paraId="082CE870" w14:textId="2EF7C1D4" w:rsidR="00591CD9" w:rsidRPr="00577C96" w:rsidRDefault="00591CD9" w:rsidP="00591CD9">
            <w:pPr>
              <w:jc w:val="both"/>
              <w:rPr>
                <w:rFonts w:eastAsia="Calibri" w:cs="Times New Roman"/>
                <w:bCs/>
              </w:rPr>
            </w:pPr>
            <w:r w:rsidRPr="00577C96">
              <w:rPr>
                <w:rFonts w:eastAsia="Calibri" w:cs="Times New Roman"/>
                <w:bCs/>
              </w:rPr>
              <w:t>Drawing No. 11018512 DA33</w:t>
            </w:r>
            <w:r>
              <w:rPr>
                <w:rFonts w:eastAsia="Calibri" w:cs="Times New Roman"/>
                <w:bCs/>
              </w:rPr>
              <w:t>7</w:t>
            </w:r>
            <w:r w:rsidRPr="00577C96">
              <w:rPr>
                <w:rFonts w:eastAsia="Calibri" w:cs="Times New Roman"/>
                <w:bCs/>
              </w:rPr>
              <w:t xml:space="preserve"> ‘Road Longitudinal Sections Sheet </w:t>
            </w:r>
            <w:r>
              <w:rPr>
                <w:rFonts w:eastAsia="Calibri" w:cs="Times New Roman"/>
                <w:bCs/>
              </w:rPr>
              <w:t>7</w:t>
            </w:r>
            <w:r w:rsidRPr="00577C96">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DDDBEB2" w14:textId="3133F43A" w:rsidR="00591CD9" w:rsidRPr="00900D0E" w:rsidRDefault="00591CD9" w:rsidP="00591CD9">
            <w:pPr>
              <w:rPr>
                <w:rFonts w:eastAsia="Calibri" w:cs="Times New Roman"/>
                <w:bCs/>
                <w:highlight w:val="yellow"/>
              </w:rPr>
            </w:pPr>
            <w:r w:rsidRPr="00A70B0A">
              <w:t>Wyndham Prince</w:t>
            </w:r>
          </w:p>
        </w:tc>
        <w:tc>
          <w:tcPr>
            <w:tcW w:w="728" w:type="dxa"/>
            <w:tcBorders>
              <w:top w:val="single" w:sz="4" w:space="0" w:color="auto"/>
              <w:left w:val="single" w:sz="4" w:space="0" w:color="auto"/>
              <w:bottom w:val="single" w:sz="4" w:space="0" w:color="auto"/>
              <w:right w:val="single" w:sz="4" w:space="0" w:color="auto"/>
            </w:tcBorders>
          </w:tcPr>
          <w:p w14:paraId="7EE97A5E" w14:textId="49C8B966"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5E0861D5" w14:textId="69433E44" w:rsidR="00591CD9" w:rsidRPr="00476BD2" w:rsidRDefault="00591CD9" w:rsidP="00591CD9">
            <w:pPr>
              <w:jc w:val="center"/>
            </w:pPr>
            <w:r w:rsidRPr="0037409E">
              <w:t>22 February 2022</w:t>
            </w:r>
          </w:p>
        </w:tc>
      </w:tr>
      <w:tr w:rsidR="00591CD9" w:rsidRPr="00900D0E" w14:paraId="522B04DF" w14:textId="77777777" w:rsidTr="007044FA">
        <w:tc>
          <w:tcPr>
            <w:tcW w:w="2744" w:type="dxa"/>
            <w:tcBorders>
              <w:top w:val="single" w:sz="4" w:space="0" w:color="auto"/>
              <w:left w:val="single" w:sz="4" w:space="0" w:color="auto"/>
              <w:bottom w:val="single" w:sz="4" w:space="0" w:color="auto"/>
              <w:right w:val="single" w:sz="4" w:space="0" w:color="auto"/>
            </w:tcBorders>
          </w:tcPr>
          <w:p w14:paraId="0FE1D9DA" w14:textId="53062659" w:rsidR="00591CD9" w:rsidRPr="00577C96" w:rsidRDefault="00591CD9" w:rsidP="00591CD9">
            <w:pPr>
              <w:jc w:val="both"/>
              <w:rPr>
                <w:rFonts w:eastAsia="Calibri" w:cs="Times New Roman"/>
                <w:bCs/>
              </w:rPr>
            </w:pPr>
            <w:r w:rsidRPr="00577C96">
              <w:rPr>
                <w:rFonts w:eastAsia="Calibri" w:cs="Times New Roman"/>
                <w:bCs/>
              </w:rPr>
              <w:t>Drawing No. 11018512 DA33</w:t>
            </w:r>
            <w:r>
              <w:rPr>
                <w:rFonts w:eastAsia="Calibri" w:cs="Times New Roman"/>
                <w:bCs/>
              </w:rPr>
              <w:t>8</w:t>
            </w:r>
            <w:r w:rsidRPr="00577C96">
              <w:rPr>
                <w:rFonts w:eastAsia="Calibri" w:cs="Times New Roman"/>
                <w:bCs/>
              </w:rPr>
              <w:t xml:space="preserve"> ‘Road Longitudinal Sections Sheet </w:t>
            </w:r>
            <w:r>
              <w:rPr>
                <w:rFonts w:eastAsia="Calibri" w:cs="Times New Roman"/>
                <w:bCs/>
              </w:rPr>
              <w:t>8</w:t>
            </w:r>
            <w:r w:rsidRPr="00577C96">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666F3C23" w14:textId="312D2120" w:rsidR="00591CD9" w:rsidRPr="00900D0E" w:rsidRDefault="00591CD9" w:rsidP="00591CD9">
            <w:pPr>
              <w:rPr>
                <w:rFonts w:eastAsia="Calibri" w:cs="Times New Roman"/>
                <w:bCs/>
                <w:highlight w:val="yellow"/>
              </w:rPr>
            </w:pPr>
            <w:r w:rsidRPr="00A70B0A">
              <w:t>Wyndham Prince</w:t>
            </w:r>
          </w:p>
        </w:tc>
        <w:tc>
          <w:tcPr>
            <w:tcW w:w="728" w:type="dxa"/>
            <w:tcBorders>
              <w:top w:val="single" w:sz="4" w:space="0" w:color="auto"/>
              <w:left w:val="single" w:sz="4" w:space="0" w:color="auto"/>
              <w:bottom w:val="single" w:sz="4" w:space="0" w:color="auto"/>
              <w:right w:val="single" w:sz="4" w:space="0" w:color="auto"/>
            </w:tcBorders>
          </w:tcPr>
          <w:p w14:paraId="5462F08B" w14:textId="347D6B73"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72B2D890" w14:textId="53B89FAD" w:rsidR="00591CD9" w:rsidRPr="00476BD2" w:rsidRDefault="00591CD9" w:rsidP="00591CD9">
            <w:pPr>
              <w:jc w:val="center"/>
            </w:pPr>
            <w:r w:rsidRPr="0037409E">
              <w:t>22 February 2022</w:t>
            </w:r>
          </w:p>
        </w:tc>
      </w:tr>
      <w:tr w:rsidR="00591CD9" w:rsidRPr="00900D0E" w14:paraId="5BE487A0" w14:textId="77777777" w:rsidTr="007044FA">
        <w:tc>
          <w:tcPr>
            <w:tcW w:w="2744" w:type="dxa"/>
            <w:tcBorders>
              <w:top w:val="single" w:sz="4" w:space="0" w:color="auto"/>
              <w:left w:val="single" w:sz="4" w:space="0" w:color="auto"/>
              <w:bottom w:val="single" w:sz="4" w:space="0" w:color="auto"/>
              <w:right w:val="single" w:sz="4" w:space="0" w:color="auto"/>
            </w:tcBorders>
          </w:tcPr>
          <w:p w14:paraId="77774F86" w14:textId="06C9D2EE" w:rsidR="00591CD9" w:rsidRPr="00577C96" w:rsidRDefault="00591CD9" w:rsidP="00591CD9">
            <w:pPr>
              <w:jc w:val="both"/>
              <w:rPr>
                <w:rFonts w:eastAsia="Calibri" w:cs="Times New Roman"/>
                <w:bCs/>
              </w:rPr>
            </w:pPr>
            <w:r w:rsidRPr="00577C96">
              <w:rPr>
                <w:rFonts w:eastAsia="Calibri" w:cs="Times New Roman"/>
                <w:bCs/>
              </w:rPr>
              <w:t>Drawing No. 11018512 DA33</w:t>
            </w:r>
            <w:r>
              <w:rPr>
                <w:rFonts w:eastAsia="Calibri" w:cs="Times New Roman"/>
                <w:bCs/>
              </w:rPr>
              <w:t>9</w:t>
            </w:r>
            <w:r w:rsidRPr="00577C96">
              <w:rPr>
                <w:rFonts w:eastAsia="Calibri" w:cs="Times New Roman"/>
                <w:bCs/>
              </w:rPr>
              <w:t xml:space="preserve"> ‘Road Longitudinal Sections Sheet </w:t>
            </w:r>
            <w:r>
              <w:rPr>
                <w:rFonts w:eastAsia="Calibri" w:cs="Times New Roman"/>
                <w:bCs/>
              </w:rPr>
              <w:t>9</w:t>
            </w:r>
            <w:r w:rsidRPr="00577C96">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732CE1A" w14:textId="2B5C8A1D" w:rsidR="00591CD9" w:rsidRPr="00900D0E" w:rsidRDefault="00591CD9" w:rsidP="00591CD9">
            <w:pPr>
              <w:rPr>
                <w:rFonts w:eastAsia="Calibri" w:cs="Times New Roman"/>
                <w:bCs/>
                <w:highlight w:val="yellow"/>
              </w:rPr>
            </w:pPr>
            <w:r w:rsidRPr="00A70B0A">
              <w:t>Wyndham Prince</w:t>
            </w:r>
          </w:p>
        </w:tc>
        <w:tc>
          <w:tcPr>
            <w:tcW w:w="728" w:type="dxa"/>
            <w:tcBorders>
              <w:top w:val="single" w:sz="4" w:space="0" w:color="auto"/>
              <w:left w:val="single" w:sz="4" w:space="0" w:color="auto"/>
              <w:bottom w:val="single" w:sz="4" w:space="0" w:color="auto"/>
              <w:right w:val="single" w:sz="4" w:space="0" w:color="auto"/>
            </w:tcBorders>
          </w:tcPr>
          <w:p w14:paraId="33199031" w14:textId="4A8FFC1C"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76BD6BFC" w14:textId="6CD29C0B" w:rsidR="00591CD9" w:rsidRPr="00476BD2" w:rsidRDefault="00591CD9" w:rsidP="00591CD9">
            <w:pPr>
              <w:jc w:val="center"/>
            </w:pPr>
            <w:r w:rsidRPr="0037409E">
              <w:t>22 February 2022</w:t>
            </w:r>
          </w:p>
        </w:tc>
      </w:tr>
      <w:tr w:rsidR="00591CD9" w:rsidRPr="00900D0E" w14:paraId="417929C9" w14:textId="77777777" w:rsidTr="007044FA">
        <w:tc>
          <w:tcPr>
            <w:tcW w:w="2744" w:type="dxa"/>
            <w:tcBorders>
              <w:top w:val="single" w:sz="4" w:space="0" w:color="auto"/>
              <w:left w:val="single" w:sz="4" w:space="0" w:color="auto"/>
              <w:bottom w:val="single" w:sz="4" w:space="0" w:color="auto"/>
              <w:right w:val="single" w:sz="4" w:space="0" w:color="auto"/>
            </w:tcBorders>
          </w:tcPr>
          <w:p w14:paraId="78A382E9" w14:textId="5784B5CE" w:rsidR="00591CD9" w:rsidRPr="00591CD9" w:rsidRDefault="00591CD9" w:rsidP="00591CD9">
            <w:pPr>
              <w:jc w:val="both"/>
              <w:rPr>
                <w:rFonts w:eastAsia="Calibri" w:cs="Times New Roman"/>
                <w:bCs/>
              </w:rPr>
            </w:pPr>
            <w:r w:rsidRPr="00591CD9">
              <w:rPr>
                <w:rFonts w:eastAsia="Calibri" w:cs="Times New Roman"/>
                <w:bCs/>
              </w:rPr>
              <w:t>Drawing No. 11018512 DA340 ‘Road Longitudinal Sections Sheet 10’</w:t>
            </w:r>
          </w:p>
        </w:tc>
        <w:tc>
          <w:tcPr>
            <w:tcW w:w="2189" w:type="dxa"/>
            <w:tcBorders>
              <w:top w:val="single" w:sz="4" w:space="0" w:color="auto"/>
              <w:left w:val="single" w:sz="4" w:space="0" w:color="auto"/>
              <w:bottom w:val="single" w:sz="4" w:space="0" w:color="auto"/>
              <w:right w:val="single" w:sz="4" w:space="0" w:color="auto"/>
            </w:tcBorders>
          </w:tcPr>
          <w:p w14:paraId="33E22659" w14:textId="182B4AF0"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05E5E7FF" w14:textId="10C79624"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6001D5EF" w14:textId="66B936EC" w:rsidR="00591CD9" w:rsidRPr="00476BD2" w:rsidRDefault="00591CD9" w:rsidP="00591CD9">
            <w:pPr>
              <w:jc w:val="center"/>
            </w:pPr>
            <w:r w:rsidRPr="0037409E">
              <w:t>22 February 2022</w:t>
            </w:r>
          </w:p>
        </w:tc>
      </w:tr>
      <w:tr w:rsidR="00591CD9" w:rsidRPr="00900D0E" w14:paraId="22F69F5E" w14:textId="77777777" w:rsidTr="007044FA">
        <w:tc>
          <w:tcPr>
            <w:tcW w:w="2744" w:type="dxa"/>
            <w:tcBorders>
              <w:top w:val="single" w:sz="4" w:space="0" w:color="auto"/>
              <w:left w:val="single" w:sz="4" w:space="0" w:color="auto"/>
              <w:bottom w:val="single" w:sz="4" w:space="0" w:color="auto"/>
              <w:right w:val="single" w:sz="4" w:space="0" w:color="auto"/>
            </w:tcBorders>
          </w:tcPr>
          <w:p w14:paraId="71997943" w14:textId="28D3B8BF" w:rsidR="00591CD9" w:rsidRPr="00591CD9" w:rsidRDefault="00591CD9" w:rsidP="00591CD9">
            <w:pPr>
              <w:jc w:val="both"/>
              <w:rPr>
                <w:rFonts w:eastAsia="Calibri" w:cs="Times New Roman"/>
                <w:bCs/>
              </w:rPr>
            </w:pPr>
            <w:r w:rsidRPr="00591CD9">
              <w:rPr>
                <w:rFonts w:eastAsia="Calibri" w:cs="Times New Roman"/>
                <w:bCs/>
              </w:rPr>
              <w:t>Drawing No. 11018512 DA341 ‘Road Longitudinal Sections Sheet 11’</w:t>
            </w:r>
          </w:p>
        </w:tc>
        <w:tc>
          <w:tcPr>
            <w:tcW w:w="2189" w:type="dxa"/>
            <w:tcBorders>
              <w:top w:val="single" w:sz="4" w:space="0" w:color="auto"/>
              <w:left w:val="single" w:sz="4" w:space="0" w:color="auto"/>
              <w:bottom w:val="single" w:sz="4" w:space="0" w:color="auto"/>
              <w:right w:val="single" w:sz="4" w:space="0" w:color="auto"/>
            </w:tcBorders>
          </w:tcPr>
          <w:p w14:paraId="27CDEBB0" w14:textId="4FE688D7"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21D78B97" w14:textId="53D79FFE"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6512F2B9" w14:textId="6A7CEF59" w:rsidR="00591CD9" w:rsidRPr="00476BD2" w:rsidRDefault="00591CD9" w:rsidP="00591CD9">
            <w:pPr>
              <w:jc w:val="center"/>
            </w:pPr>
            <w:r w:rsidRPr="0037409E">
              <w:t>22 February 2022</w:t>
            </w:r>
          </w:p>
        </w:tc>
      </w:tr>
      <w:tr w:rsidR="00591CD9" w:rsidRPr="00900D0E" w14:paraId="7C7C1E87" w14:textId="77777777" w:rsidTr="007044FA">
        <w:tc>
          <w:tcPr>
            <w:tcW w:w="2744" w:type="dxa"/>
            <w:tcBorders>
              <w:top w:val="single" w:sz="4" w:space="0" w:color="auto"/>
              <w:left w:val="single" w:sz="4" w:space="0" w:color="auto"/>
              <w:bottom w:val="single" w:sz="4" w:space="0" w:color="auto"/>
              <w:right w:val="single" w:sz="4" w:space="0" w:color="auto"/>
            </w:tcBorders>
          </w:tcPr>
          <w:p w14:paraId="322D0541" w14:textId="01AFDD0B" w:rsidR="00591CD9" w:rsidRPr="00591CD9" w:rsidRDefault="00591CD9" w:rsidP="00591CD9">
            <w:pPr>
              <w:jc w:val="both"/>
              <w:rPr>
                <w:rFonts w:eastAsia="Calibri" w:cs="Times New Roman"/>
                <w:bCs/>
              </w:rPr>
            </w:pPr>
            <w:r w:rsidRPr="00591CD9">
              <w:rPr>
                <w:rFonts w:eastAsia="Calibri" w:cs="Times New Roman"/>
                <w:bCs/>
              </w:rPr>
              <w:t>Drawing No. 11018512 DA350 ‘Dam 6 Decommissioning’</w:t>
            </w:r>
          </w:p>
        </w:tc>
        <w:tc>
          <w:tcPr>
            <w:tcW w:w="2189" w:type="dxa"/>
            <w:tcBorders>
              <w:top w:val="single" w:sz="4" w:space="0" w:color="auto"/>
              <w:left w:val="single" w:sz="4" w:space="0" w:color="auto"/>
              <w:bottom w:val="single" w:sz="4" w:space="0" w:color="auto"/>
              <w:right w:val="single" w:sz="4" w:space="0" w:color="auto"/>
            </w:tcBorders>
          </w:tcPr>
          <w:p w14:paraId="042F59EC" w14:textId="5A1C8E06"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279954E7" w14:textId="1221C6F7"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405AF52A" w14:textId="55F70D96" w:rsidR="00591CD9" w:rsidRPr="00476BD2" w:rsidRDefault="00591CD9" w:rsidP="00591CD9">
            <w:pPr>
              <w:jc w:val="center"/>
            </w:pPr>
            <w:r w:rsidRPr="0037409E">
              <w:t>22 February 2022</w:t>
            </w:r>
          </w:p>
        </w:tc>
      </w:tr>
      <w:tr w:rsidR="00591CD9" w:rsidRPr="00900D0E" w14:paraId="20DF304E" w14:textId="77777777" w:rsidTr="007044FA">
        <w:tc>
          <w:tcPr>
            <w:tcW w:w="2744" w:type="dxa"/>
            <w:tcBorders>
              <w:top w:val="single" w:sz="4" w:space="0" w:color="auto"/>
              <w:left w:val="single" w:sz="4" w:space="0" w:color="auto"/>
              <w:bottom w:val="single" w:sz="4" w:space="0" w:color="auto"/>
              <w:right w:val="single" w:sz="4" w:space="0" w:color="auto"/>
            </w:tcBorders>
          </w:tcPr>
          <w:p w14:paraId="1608C6BA" w14:textId="44D3853F" w:rsidR="00591CD9" w:rsidRPr="00591CD9" w:rsidRDefault="00591CD9" w:rsidP="00591CD9">
            <w:pPr>
              <w:jc w:val="both"/>
              <w:rPr>
                <w:rFonts w:eastAsia="Calibri" w:cs="Times New Roman"/>
                <w:bCs/>
              </w:rPr>
            </w:pPr>
            <w:r w:rsidRPr="00591CD9">
              <w:rPr>
                <w:rFonts w:eastAsia="Calibri" w:cs="Times New Roman"/>
                <w:bCs/>
              </w:rPr>
              <w:t>Drawing No. 11018512 DA351 ‘Dam 6 Decommissioning Section 6A, 6B &amp; 6C’</w:t>
            </w:r>
          </w:p>
        </w:tc>
        <w:tc>
          <w:tcPr>
            <w:tcW w:w="2189" w:type="dxa"/>
            <w:tcBorders>
              <w:top w:val="single" w:sz="4" w:space="0" w:color="auto"/>
              <w:left w:val="single" w:sz="4" w:space="0" w:color="auto"/>
              <w:bottom w:val="single" w:sz="4" w:space="0" w:color="auto"/>
              <w:right w:val="single" w:sz="4" w:space="0" w:color="auto"/>
            </w:tcBorders>
          </w:tcPr>
          <w:p w14:paraId="69BC987F" w14:textId="148167EE"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0333328E" w14:textId="34DAB697" w:rsidR="00591CD9" w:rsidRPr="00F03A7C" w:rsidRDefault="00591CD9" w:rsidP="00591CD9">
            <w:pPr>
              <w:jc w:val="center"/>
              <w:rPr>
                <w:rFonts w:eastAsia="Calibri" w:cs="Times New Roman"/>
                <w:bCs/>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5E273312" w14:textId="01D10EAF" w:rsidR="00591CD9" w:rsidRPr="00476BD2" w:rsidRDefault="00591CD9" w:rsidP="00591CD9">
            <w:pPr>
              <w:jc w:val="center"/>
            </w:pPr>
            <w:r w:rsidRPr="0037409E">
              <w:t>22 February 2022</w:t>
            </w:r>
          </w:p>
        </w:tc>
      </w:tr>
      <w:tr w:rsidR="00591CD9" w:rsidRPr="00900D0E" w14:paraId="660A120B"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6037D9C" w14:textId="20F87659" w:rsidR="00591CD9" w:rsidRPr="00591CD9" w:rsidRDefault="00591CD9" w:rsidP="00591CD9">
            <w:pPr>
              <w:jc w:val="both"/>
              <w:rPr>
                <w:rFonts w:eastAsia="Calibri" w:cs="Times New Roman"/>
                <w:bCs/>
              </w:rPr>
            </w:pPr>
            <w:r w:rsidRPr="00591CD9">
              <w:rPr>
                <w:rFonts w:eastAsia="Calibri" w:cs="Times New Roman"/>
                <w:bCs/>
              </w:rPr>
              <w:t>Drawing No. 11018512 DA401 ‘Bulk Earthworks Cut &amp; Fill Sheet 1’</w:t>
            </w:r>
          </w:p>
        </w:tc>
        <w:tc>
          <w:tcPr>
            <w:tcW w:w="2189" w:type="dxa"/>
            <w:tcBorders>
              <w:top w:val="single" w:sz="4" w:space="0" w:color="auto"/>
              <w:left w:val="single" w:sz="4" w:space="0" w:color="auto"/>
              <w:bottom w:val="single" w:sz="4" w:space="0" w:color="auto"/>
              <w:right w:val="single" w:sz="4" w:space="0" w:color="auto"/>
            </w:tcBorders>
            <w:hideMark/>
          </w:tcPr>
          <w:p w14:paraId="3EF68AB6"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13343512" w14:textId="7CD35B1E"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54E4BBEB" w14:textId="762E37A5" w:rsidR="00591CD9" w:rsidRPr="00900D0E" w:rsidRDefault="00591CD9" w:rsidP="00591CD9">
            <w:pPr>
              <w:jc w:val="center"/>
              <w:rPr>
                <w:rFonts w:eastAsia="Calibri" w:cs="Times New Roman"/>
                <w:bCs/>
                <w:highlight w:val="yellow"/>
              </w:rPr>
            </w:pPr>
            <w:r w:rsidRPr="0037409E">
              <w:t>22 February 2022</w:t>
            </w:r>
          </w:p>
        </w:tc>
      </w:tr>
      <w:tr w:rsidR="00591CD9" w:rsidRPr="00900D0E" w14:paraId="568C02BB"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B630A83" w14:textId="0F5375AA" w:rsidR="00591CD9" w:rsidRPr="00591CD9" w:rsidRDefault="00591CD9" w:rsidP="00591CD9">
            <w:pPr>
              <w:jc w:val="both"/>
              <w:rPr>
                <w:rFonts w:eastAsia="Calibri" w:cs="Times New Roman"/>
                <w:bCs/>
              </w:rPr>
            </w:pPr>
            <w:r w:rsidRPr="00591CD9">
              <w:rPr>
                <w:rFonts w:eastAsia="Calibri" w:cs="Times New Roman"/>
                <w:bCs/>
              </w:rPr>
              <w:t>Drawing No. 11018512 DA402 ‘Bulk Earthworks Cut &amp; Fill Sheet 2’</w:t>
            </w:r>
          </w:p>
        </w:tc>
        <w:tc>
          <w:tcPr>
            <w:tcW w:w="2189" w:type="dxa"/>
            <w:tcBorders>
              <w:top w:val="single" w:sz="4" w:space="0" w:color="auto"/>
              <w:left w:val="single" w:sz="4" w:space="0" w:color="auto"/>
              <w:bottom w:val="single" w:sz="4" w:space="0" w:color="auto"/>
              <w:right w:val="single" w:sz="4" w:space="0" w:color="auto"/>
            </w:tcBorders>
            <w:hideMark/>
          </w:tcPr>
          <w:p w14:paraId="11970741"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69FDFCE9" w14:textId="7A30AF92"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4FDC6E9B" w14:textId="003F011C" w:rsidR="00591CD9" w:rsidRPr="00900D0E" w:rsidRDefault="00591CD9" w:rsidP="00591CD9">
            <w:pPr>
              <w:jc w:val="center"/>
              <w:rPr>
                <w:rFonts w:eastAsia="Calibri" w:cs="Times New Roman"/>
                <w:bCs/>
                <w:highlight w:val="yellow"/>
              </w:rPr>
            </w:pPr>
            <w:r w:rsidRPr="0037409E">
              <w:t>22 February 2022</w:t>
            </w:r>
          </w:p>
        </w:tc>
      </w:tr>
      <w:tr w:rsidR="00591CD9" w:rsidRPr="00900D0E" w14:paraId="60BD6272"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4519247" w14:textId="4CE754EB" w:rsidR="00591CD9" w:rsidRPr="00591CD9" w:rsidRDefault="00591CD9" w:rsidP="00591CD9">
            <w:pPr>
              <w:jc w:val="both"/>
              <w:rPr>
                <w:rFonts w:eastAsia="Calibri" w:cs="Times New Roman"/>
                <w:bCs/>
              </w:rPr>
            </w:pPr>
            <w:r w:rsidRPr="00591CD9">
              <w:rPr>
                <w:rFonts w:eastAsia="Calibri" w:cs="Times New Roman"/>
                <w:bCs/>
              </w:rPr>
              <w:t>Drawing No. 11018512 DA403 ‘Bulk Earthworks Cut &amp; Fill Sheet 3’</w:t>
            </w:r>
          </w:p>
        </w:tc>
        <w:tc>
          <w:tcPr>
            <w:tcW w:w="2189" w:type="dxa"/>
            <w:tcBorders>
              <w:top w:val="single" w:sz="4" w:space="0" w:color="auto"/>
              <w:left w:val="single" w:sz="4" w:space="0" w:color="auto"/>
              <w:bottom w:val="single" w:sz="4" w:space="0" w:color="auto"/>
              <w:right w:val="single" w:sz="4" w:space="0" w:color="auto"/>
            </w:tcBorders>
            <w:hideMark/>
          </w:tcPr>
          <w:p w14:paraId="58659F88"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4DA61A45" w14:textId="16BF5E68"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784A9830" w14:textId="677B8077" w:rsidR="00591CD9" w:rsidRPr="00900D0E" w:rsidRDefault="00591CD9" w:rsidP="00591CD9">
            <w:pPr>
              <w:jc w:val="center"/>
              <w:rPr>
                <w:rFonts w:eastAsia="Calibri" w:cs="Times New Roman"/>
                <w:bCs/>
                <w:highlight w:val="yellow"/>
              </w:rPr>
            </w:pPr>
            <w:r w:rsidRPr="0037409E">
              <w:t>22 February 2022</w:t>
            </w:r>
          </w:p>
        </w:tc>
      </w:tr>
      <w:tr w:rsidR="00591CD9" w:rsidRPr="00900D0E" w14:paraId="580AF22F"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C7696BD" w14:textId="6094DFDF" w:rsidR="00591CD9" w:rsidRPr="00591CD9" w:rsidRDefault="00591CD9" w:rsidP="00591CD9">
            <w:pPr>
              <w:jc w:val="both"/>
              <w:rPr>
                <w:rFonts w:eastAsia="Calibri" w:cs="Times New Roman"/>
                <w:bCs/>
              </w:rPr>
            </w:pPr>
            <w:r w:rsidRPr="00591CD9">
              <w:rPr>
                <w:rFonts w:eastAsia="Calibri" w:cs="Times New Roman"/>
                <w:bCs/>
              </w:rPr>
              <w:t>Drawing No. 11018512 DA404 ‘Bulk Earthworks Cut &amp; Fill Sheet 4’</w:t>
            </w:r>
          </w:p>
        </w:tc>
        <w:tc>
          <w:tcPr>
            <w:tcW w:w="2189" w:type="dxa"/>
            <w:tcBorders>
              <w:top w:val="single" w:sz="4" w:space="0" w:color="auto"/>
              <w:left w:val="single" w:sz="4" w:space="0" w:color="auto"/>
              <w:bottom w:val="single" w:sz="4" w:space="0" w:color="auto"/>
              <w:right w:val="single" w:sz="4" w:space="0" w:color="auto"/>
            </w:tcBorders>
            <w:hideMark/>
          </w:tcPr>
          <w:p w14:paraId="4C81BD02"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283CC23B" w14:textId="721B77A2"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3DF4165E" w14:textId="7543A60B" w:rsidR="00591CD9" w:rsidRPr="00900D0E" w:rsidRDefault="00591CD9" w:rsidP="00591CD9">
            <w:pPr>
              <w:jc w:val="center"/>
              <w:rPr>
                <w:rFonts w:eastAsia="Calibri" w:cs="Times New Roman"/>
                <w:bCs/>
                <w:highlight w:val="yellow"/>
              </w:rPr>
            </w:pPr>
            <w:r w:rsidRPr="0037409E">
              <w:t>22 February 2022</w:t>
            </w:r>
          </w:p>
        </w:tc>
      </w:tr>
      <w:tr w:rsidR="00591CD9" w:rsidRPr="00900D0E" w14:paraId="3B94B6FD"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6F9CD57" w14:textId="4C3F2C9E" w:rsidR="00591CD9" w:rsidRPr="00591CD9" w:rsidRDefault="00591CD9" w:rsidP="00591CD9">
            <w:pPr>
              <w:jc w:val="both"/>
              <w:rPr>
                <w:rFonts w:eastAsia="Calibri" w:cs="Times New Roman"/>
                <w:bCs/>
              </w:rPr>
            </w:pPr>
            <w:r w:rsidRPr="00591CD9">
              <w:rPr>
                <w:rFonts w:eastAsia="Calibri" w:cs="Times New Roman"/>
                <w:bCs/>
              </w:rPr>
              <w:t>Drawing No. 11018512 DA405 ‘Bulk Earthworks Cut &amp; Fill Sheet 5’</w:t>
            </w:r>
          </w:p>
        </w:tc>
        <w:tc>
          <w:tcPr>
            <w:tcW w:w="2189" w:type="dxa"/>
            <w:tcBorders>
              <w:top w:val="single" w:sz="4" w:space="0" w:color="auto"/>
              <w:left w:val="single" w:sz="4" w:space="0" w:color="auto"/>
              <w:bottom w:val="single" w:sz="4" w:space="0" w:color="auto"/>
              <w:right w:val="single" w:sz="4" w:space="0" w:color="auto"/>
            </w:tcBorders>
            <w:hideMark/>
          </w:tcPr>
          <w:p w14:paraId="28475B66"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548A14E5" w14:textId="2364B4BD"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505081E9" w14:textId="7877088D" w:rsidR="00591CD9" w:rsidRPr="00900D0E" w:rsidRDefault="00591CD9" w:rsidP="00591CD9">
            <w:pPr>
              <w:jc w:val="center"/>
              <w:rPr>
                <w:rFonts w:eastAsia="Calibri" w:cs="Times New Roman"/>
                <w:bCs/>
                <w:highlight w:val="yellow"/>
              </w:rPr>
            </w:pPr>
            <w:r w:rsidRPr="0037409E">
              <w:t>22 February 2022</w:t>
            </w:r>
          </w:p>
        </w:tc>
      </w:tr>
      <w:tr w:rsidR="00591CD9" w:rsidRPr="00900D0E" w14:paraId="157986F4"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33CDE9A" w14:textId="25C99C62" w:rsidR="00591CD9" w:rsidRPr="00591CD9" w:rsidRDefault="00591CD9" w:rsidP="00591CD9">
            <w:pPr>
              <w:jc w:val="both"/>
              <w:rPr>
                <w:rFonts w:eastAsia="Calibri" w:cs="Times New Roman"/>
                <w:bCs/>
              </w:rPr>
            </w:pPr>
            <w:r w:rsidRPr="00591CD9">
              <w:rPr>
                <w:rFonts w:eastAsia="Calibri" w:cs="Times New Roman"/>
                <w:bCs/>
              </w:rPr>
              <w:lastRenderedPageBreak/>
              <w:t>Drawing No. 11018512 DA406 ‘Bulk Earthworks Cut &amp; Fill Sheet 6’</w:t>
            </w:r>
          </w:p>
        </w:tc>
        <w:tc>
          <w:tcPr>
            <w:tcW w:w="2189" w:type="dxa"/>
            <w:tcBorders>
              <w:top w:val="single" w:sz="4" w:space="0" w:color="auto"/>
              <w:left w:val="single" w:sz="4" w:space="0" w:color="auto"/>
              <w:bottom w:val="single" w:sz="4" w:space="0" w:color="auto"/>
              <w:right w:val="single" w:sz="4" w:space="0" w:color="auto"/>
            </w:tcBorders>
            <w:hideMark/>
          </w:tcPr>
          <w:p w14:paraId="613499DA"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39FF2D37" w14:textId="03A97AA7"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0D767BD6" w14:textId="7545123C" w:rsidR="00591CD9" w:rsidRPr="00900D0E" w:rsidRDefault="00591CD9" w:rsidP="00591CD9">
            <w:pPr>
              <w:jc w:val="center"/>
              <w:rPr>
                <w:rFonts w:eastAsia="Calibri" w:cs="Times New Roman"/>
                <w:bCs/>
                <w:highlight w:val="yellow"/>
              </w:rPr>
            </w:pPr>
            <w:r w:rsidRPr="0037409E">
              <w:t>22 February 2022</w:t>
            </w:r>
          </w:p>
        </w:tc>
      </w:tr>
      <w:tr w:rsidR="00591CD9" w:rsidRPr="00900D0E" w14:paraId="0015A36B" w14:textId="77777777" w:rsidTr="007044FA">
        <w:tc>
          <w:tcPr>
            <w:tcW w:w="2744" w:type="dxa"/>
            <w:tcBorders>
              <w:top w:val="single" w:sz="4" w:space="0" w:color="auto"/>
              <w:left w:val="single" w:sz="4" w:space="0" w:color="auto"/>
              <w:bottom w:val="single" w:sz="4" w:space="0" w:color="auto"/>
              <w:right w:val="single" w:sz="4" w:space="0" w:color="auto"/>
            </w:tcBorders>
          </w:tcPr>
          <w:p w14:paraId="705A0420" w14:textId="32D21F9E" w:rsidR="00591CD9" w:rsidRPr="00591CD9" w:rsidRDefault="00591CD9" w:rsidP="00591CD9">
            <w:pPr>
              <w:jc w:val="both"/>
              <w:rPr>
                <w:rFonts w:eastAsia="Calibri" w:cs="Times New Roman"/>
                <w:bCs/>
              </w:rPr>
            </w:pPr>
            <w:r w:rsidRPr="00591CD9">
              <w:rPr>
                <w:rFonts w:eastAsia="Calibri" w:cs="Times New Roman"/>
                <w:bCs/>
              </w:rPr>
              <w:t>Drawing No. 11018512 DA407 ‘Bulk Earthworks Cut &amp; Fill Sheet 7’</w:t>
            </w:r>
          </w:p>
        </w:tc>
        <w:tc>
          <w:tcPr>
            <w:tcW w:w="2189" w:type="dxa"/>
            <w:tcBorders>
              <w:top w:val="single" w:sz="4" w:space="0" w:color="auto"/>
              <w:left w:val="single" w:sz="4" w:space="0" w:color="auto"/>
              <w:bottom w:val="single" w:sz="4" w:space="0" w:color="auto"/>
              <w:right w:val="single" w:sz="4" w:space="0" w:color="auto"/>
            </w:tcBorders>
          </w:tcPr>
          <w:p w14:paraId="485D3F61" w14:textId="318A4AB1"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3C553A8A" w14:textId="17D3003C"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2CB392DB" w14:textId="75D98F1D" w:rsidR="00591CD9" w:rsidRPr="00900D0E" w:rsidRDefault="00591CD9" w:rsidP="00591CD9">
            <w:pPr>
              <w:jc w:val="center"/>
              <w:rPr>
                <w:highlight w:val="yellow"/>
              </w:rPr>
            </w:pPr>
            <w:r w:rsidRPr="0037409E">
              <w:t>22 February 2022</w:t>
            </w:r>
          </w:p>
        </w:tc>
      </w:tr>
      <w:tr w:rsidR="00591CD9" w:rsidRPr="00900D0E" w14:paraId="48596D59"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723AF9AE" w14:textId="18773095" w:rsidR="00591CD9" w:rsidRPr="00591CD9" w:rsidRDefault="00591CD9" w:rsidP="00591CD9">
            <w:pPr>
              <w:jc w:val="both"/>
              <w:rPr>
                <w:rFonts w:eastAsia="Calibri" w:cs="Times New Roman"/>
                <w:bCs/>
              </w:rPr>
            </w:pPr>
            <w:r w:rsidRPr="00591CD9">
              <w:rPr>
                <w:rFonts w:eastAsia="Calibri" w:cs="Times New Roman"/>
                <w:bCs/>
              </w:rPr>
              <w:t>Drawing No. 11018512 DA420 ‘Site Sections Sheet 1’</w:t>
            </w:r>
          </w:p>
        </w:tc>
        <w:tc>
          <w:tcPr>
            <w:tcW w:w="2189" w:type="dxa"/>
            <w:tcBorders>
              <w:top w:val="single" w:sz="4" w:space="0" w:color="auto"/>
              <w:left w:val="single" w:sz="4" w:space="0" w:color="auto"/>
              <w:bottom w:val="single" w:sz="4" w:space="0" w:color="auto"/>
              <w:right w:val="single" w:sz="4" w:space="0" w:color="auto"/>
            </w:tcBorders>
            <w:hideMark/>
          </w:tcPr>
          <w:p w14:paraId="5B898D82" w14:textId="0094C1C5"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hideMark/>
          </w:tcPr>
          <w:p w14:paraId="47069376" w14:textId="255FA250"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6253EA89" w14:textId="5B2F604D" w:rsidR="00591CD9" w:rsidRPr="00900D0E" w:rsidRDefault="00591CD9" w:rsidP="00591CD9">
            <w:pPr>
              <w:jc w:val="center"/>
              <w:rPr>
                <w:rFonts w:eastAsia="Calibri" w:cs="Times New Roman"/>
                <w:bCs/>
                <w:highlight w:val="yellow"/>
              </w:rPr>
            </w:pPr>
            <w:r w:rsidRPr="0037409E">
              <w:t>22 February 2022</w:t>
            </w:r>
          </w:p>
        </w:tc>
      </w:tr>
      <w:tr w:rsidR="00591CD9" w:rsidRPr="00900D0E" w14:paraId="113F7602"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9C4D888" w14:textId="3EB6D1BE" w:rsidR="00591CD9" w:rsidRPr="00591CD9" w:rsidRDefault="00591CD9" w:rsidP="00591CD9">
            <w:pPr>
              <w:jc w:val="both"/>
              <w:rPr>
                <w:rFonts w:eastAsia="Calibri" w:cs="Times New Roman"/>
                <w:bCs/>
              </w:rPr>
            </w:pPr>
            <w:r w:rsidRPr="00591CD9">
              <w:rPr>
                <w:rFonts w:eastAsia="Calibri" w:cs="Times New Roman"/>
                <w:bCs/>
              </w:rPr>
              <w:t>Drawing No. 11018512 DA421 ‘Site Sections Sheet 2’</w:t>
            </w:r>
          </w:p>
        </w:tc>
        <w:tc>
          <w:tcPr>
            <w:tcW w:w="2189" w:type="dxa"/>
            <w:tcBorders>
              <w:top w:val="single" w:sz="4" w:space="0" w:color="auto"/>
              <w:left w:val="single" w:sz="4" w:space="0" w:color="auto"/>
              <w:bottom w:val="single" w:sz="4" w:space="0" w:color="auto"/>
              <w:right w:val="single" w:sz="4" w:space="0" w:color="auto"/>
            </w:tcBorders>
            <w:hideMark/>
          </w:tcPr>
          <w:p w14:paraId="7FB3B424" w14:textId="026BE976"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hideMark/>
          </w:tcPr>
          <w:p w14:paraId="2C12C802" w14:textId="6EBE583B"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678FC32D" w14:textId="47334D0C" w:rsidR="00591CD9" w:rsidRPr="00900D0E" w:rsidRDefault="00591CD9" w:rsidP="00591CD9">
            <w:pPr>
              <w:jc w:val="center"/>
              <w:rPr>
                <w:rFonts w:eastAsia="Calibri" w:cs="Times New Roman"/>
                <w:bCs/>
                <w:highlight w:val="yellow"/>
              </w:rPr>
            </w:pPr>
            <w:r w:rsidRPr="0037409E">
              <w:t>22 February 2022</w:t>
            </w:r>
          </w:p>
        </w:tc>
      </w:tr>
      <w:tr w:rsidR="00591CD9" w:rsidRPr="00900D0E" w14:paraId="69B6ECED"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4A9EEA57" w14:textId="4A9702A7" w:rsidR="00591CD9" w:rsidRPr="00591CD9" w:rsidRDefault="00591CD9" w:rsidP="00591CD9">
            <w:pPr>
              <w:jc w:val="both"/>
              <w:rPr>
                <w:rFonts w:eastAsia="Calibri" w:cs="Times New Roman"/>
                <w:bCs/>
              </w:rPr>
            </w:pPr>
            <w:r w:rsidRPr="00591CD9">
              <w:rPr>
                <w:rFonts w:eastAsia="Calibri" w:cs="Times New Roman"/>
                <w:bCs/>
              </w:rPr>
              <w:t>Drawing No. 11018512 DA422 ‘Site Sections Sheet 3’</w:t>
            </w:r>
          </w:p>
        </w:tc>
        <w:tc>
          <w:tcPr>
            <w:tcW w:w="2189" w:type="dxa"/>
            <w:tcBorders>
              <w:top w:val="single" w:sz="4" w:space="0" w:color="auto"/>
              <w:left w:val="single" w:sz="4" w:space="0" w:color="auto"/>
              <w:bottom w:val="single" w:sz="4" w:space="0" w:color="auto"/>
              <w:right w:val="single" w:sz="4" w:space="0" w:color="auto"/>
            </w:tcBorders>
            <w:hideMark/>
          </w:tcPr>
          <w:p w14:paraId="4D90ED9C" w14:textId="5ED65F01"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hideMark/>
          </w:tcPr>
          <w:p w14:paraId="4BF869FD" w14:textId="52A2EF60"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1406F378" w14:textId="58B1FC1A" w:rsidR="00591CD9" w:rsidRPr="00900D0E" w:rsidRDefault="00591CD9" w:rsidP="00591CD9">
            <w:pPr>
              <w:jc w:val="center"/>
              <w:rPr>
                <w:rFonts w:eastAsia="Calibri" w:cs="Times New Roman"/>
                <w:bCs/>
                <w:highlight w:val="yellow"/>
              </w:rPr>
            </w:pPr>
            <w:r w:rsidRPr="0037409E">
              <w:t>22 February 2022</w:t>
            </w:r>
          </w:p>
        </w:tc>
      </w:tr>
      <w:tr w:rsidR="00591CD9" w:rsidRPr="00900D0E" w14:paraId="69F31928"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9AC31FE" w14:textId="17243F6E" w:rsidR="00591CD9" w:rsidRPr="00591CD9" w:rsidRDefault="00591CD9" w:rsidP="00591CD9">
            <w:pPr>
              <w:jc w:val="both"/>
              <w:rPr>
                <w:rFonts w:eastAsia="Calibri" w:cs="Times New Roman"/>
                <w:bCs/>
              </w:rPr>
            </w:pPr>
            <w:r w:rsidRPr="00591CD9">
              <w:rPr>
                <w:rFonts w:eastAsia="Calibri" w:cs="Times New Roman"/>
                <w:bCs/>
              </w:rPr>
              <w:t>Drawing No. 11018512 DA423 ‘Site Sections Sheet 4’</w:t>
            </w:r>
          </w:p>
        </w:tc>
        <w:tc>
          <w:tcPr>
            <w:tcW w:w="2189" w:type="dxa"/>
            <w:tcBorders>
              <w:top w:val="single" w:sz="4" w:space="0" w:color="auto"/>
              <w:left w:val="single" w:sz="4" w:space="0" w:color="auto"/>
              <w:bottom w:val="single" w:sz="4" w:space="0" w:color="auto"/>
              <w:right w:val="single" w:sz="4" w:space="0" w:color="auto"/>
            </w:tcBorders>
            <w:hideMark/>
          </w:tcPr>
          <w:p w14:paraId="4E069458" w14:textId="7D17E25A"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hideMark/>
          </w:tcPr>
          <w:p w14:paraId="6D75E136" w14:textId="7C754FBA"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5E4DCE60" w14:textId="7A46AD37" w:rsidR="00591CD9" w:rsidRPr="00900D0E" w:rsidRDefault="00591CD9" w:rsidP="00591CD9">
            <w:pPr>
              <w:jc w:val="center"/>
              <w:rPr>
                <w:rFonts w:eastAsia="Calibri" w:cs="Times New Roman"/>
                <w:bCs/>
                <w:highlight w:val="yellow"/>
              </w:rPr>
            </w:pPr>
            <w:r w:rsidRPr="0037409E">
              <w:t>22 February 2022</w:t>
            </w:r>
          </w:p>
        </w:tc>
      </w:tr>
      <w:tr w:rsidR="00591CD9" w:rsidRPr="00900D0E" w14:paraId="694CA264" w14:textId="77777777" w:rsidTr="007044FA">
        <w:tc>
          <w:tcPr>
            <w:tcW w:w="2744" w:type="dxa"/>
            <w:tcBorders>
              <w:top w:val="single" w:sz="4" w:space="0" w:color="auto"/>
              <w:left w:val="single" w:sz="4" w:space="0" w:color="auto"/>
              <w:bottom w:val="single" w:sz="4" w:space="0" w:color="auto"/>
              <w:right w:val="single" w:sz="4" w:space="0" w:color="auto"/>
            </w:tcBorders>
          </w:tcPr>
          <w:p w14:paraId="4B4E0390" w14:textId="3BAC81B3" w:rsidR="00591CD9" w:rsidRPr="00591CD9" w:rsidRDefault="00591CD9" w:rsidP="00591CD9">
            <w:pPr>
              <w:jc w:val="both"/>
              <w:rPr>
                <w:rFonts w:eastAsia="Calibri" w:cs="Times New Roman"/>
                <w:bCs/>
              </w:rPr>
            </w:pPr>
            <w:r w:rsidRPr="00591CD9">
              <w:rPr>
                <w:rFonts w:eastAsia="Calibri" w:cs="Times New Roman"/>
                <w:bCs/>
              </w:rPr>
              <w:t>Drawing No. 11018512 DA424 ‘Site Sections Sheet 5’</w:t>
            </w:r>
          </w:p>
        </w:tc>
        <w:tc>
          <w:tcPr>
            <w:tcW w:w="2189" w:type="dxa"/>
            <w:tcBorders>
              <w:top w:val="single" w:sz="4" w:space="0" w:color="auto"/>
              <w:left w:val="single" w:sz="4" w:space="0" w:color="auto"/>
              <w:bottom w:val="single" w:sz="4" w:space="0" w:color="auto"/>
              <w:right w:val="single" w:sz="4" w:space="0" w:color="auto"/>
            </w:tcBorders>
          </w:tcPr>
          <w:p w14:paraId="0AEB7B31" w14:textId="18537EC6"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06E1AC0B" w14:textId="3B808B5B"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1A91E00A" w14:textId="0470165D" w:rsidR="00591CD9" w:rsidRPr="00900D0E" w:rsidRDefault="00591CD9" w:rsidP="00591CD9">
            <w:pPr>
              <w:jc w:val="center"/>
              <w:rPr>
                <w:highlight w:val="yellow"/>
              </w:rPr>
            </w:pPr>
            <w:r w:rsidRPr="0037409E">
              <w:t>22 February 2022</w:t>
            </w:r>
          </w:p>
        </w:tc>
      </w:tr>
      <w:tr w:rsidR="00591CD9" w:rsidRPr="00900D0E" w14:paraId="6AE087D3" w14:textId="77777777" w:rsidTr="007044FA">
        <w:tc>
          <w:tcPr>
            <w:tcW w:w="2744" w:type="dxa"/>
            <w:tcBorders>
              <w:top w:val="single" w:sz="4" w:space="0" w:color="auto"/>
              <w:left w:val="single" w:sz="4" w:space="0" w:color="auto"/>
              <w:bottom w:val="single" w:sz="4" w:space="0" w:color="auto"/>
              <w:right w:val="single" w:sz="4" w:space="0" w:color="auto"/>
            </w:tcBorders>
          </w:tcPr>
          <w:p w14:paraId="4E444276" w14:textId="432E54FA" w:rsidR="00591CD9" w:rsidRPr="00591CD9" w:rsidRDefault="00591CD9" w:rsidP="00591CD9">
            <w:pPr>
              <w:jc w:val="both"/>
              <w:rPr>
                <w:rFonts w:eastAsia="Calibri" w:cs="Times New Roman"/>
                <w:bCs/>
              </w:rPr>
            </w:pPr>
            <w:r w:rsidRPr="00591CD9">
              <w:rPr>
                <w:rFonts w:eastAsia="Calibri" w:cs="Times New Roman"/>
                <w:bCs/>
              </w:rPr>
              <w:t>Drawing No. 11018512 DA425 ‘Site Sections Sheet 6’</w:t>
            </w:r>
          </w:p>
        </w:tc>
        <w:tc>
          <w:tcPr>
            <w:tcW w:w="2189" w:type="dxa"/>
            <w:tcBorders>
              <w:top w:val="single" w:sz="4" w:space="0" w:color="auto"/>
              <w:left w:val="single" w:sz="4" w:space="0" w:color="auto"/>
              <w:bottom w:val="single" w:sz="4" w:space="0" w:color="auto"/>
              <w:right w:val="single" w:sz="4" w:space="0" w:color="auto"/>
            </w:tcBorders>
          </w:tcPr>
          <w:p w14:paraId="2BB6852E" w14:textId="563330F1"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14200729" w14:textId="4D6EF467"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2BBF7461" w14:textId="5B16992B" w:rsidR="00591CD9" w:rsidRPr="00900D0E" w:rsidRDefault="00591CD9" w:rsidP="00591CD9">
            <w:pPr>
              <w:jc w:val="center"/>
              <w:rPr>
                <w:highlight w:val="yellow"/>
              </w:rPr>
            </w:pPr>
            <w:r w:rsidRPr="0037409E">
              <w:t>22 February 2022</w:t>
            </w:r>
          </w:p>
        </w:tc>
      </w:tr>
      <w:tr w:rsidR="00591CD9" w:rsidRPr="00900D0E" w14:paraId="404F1A84" w14:textId="77777777" w:rsidTr="007044FA">
        <w:tc>
          <w:tcPr>
            <w:tcW w:w="2744" w:type="dxa"/>
            <w:tcBorders>
              <w:top w:val="single" w:sz="4" w:space="0" w:color="auto"/>
              <w:left w:val="single" w:sz="4" w:space="0" w:color="auto"/>
              <w:bottom w:val="single" w:sz="4" w:space="0" w:color="auto"/>
              <w:right w:val="single" w:sz="4" w:space="0" w:color="auto"/>
            </w:tcBorders>
          </w:tcPr>
          <w:p w14:paraId="3927B383" w14:textId="3B4828DA" w:rsidR="00591CD9" w:rsidRPr="00591CD9" w:rsidRDefault="00591CD9" w:rsidP="00591CD9">
            <w:pPr>
              <w:jc w:val="both"/>
              <w:rPr>
                <w:rFonts w:eastAsia="Calibri" w:cs="Times New Roman"/>
                <w:bCs/>
              </w:rPr>
            </w:pPr>
            <w:r w:rsidRPr="00591CD9">
              <w:rPr>
                <w:rFonts w:eastAsia="Calibri" w:cs="Times New Roman"/>
                <w:bCs/>
              </w:rPr>
              <w:t>Drawing No. 11018512 DA426 ‘Site Sections Sheet 7’</w:t>
            </w:r>
          </w:p>
        </w:tc>
        <w:tc>
          <w:tcPr>
            <w:tcW w:w="2189" w:type="dxa"/>
            <w:tcBorders>
              <w:top w:val="single" w:sz="4" w:space="0" w:color="auto"/>
              <w:left w:val="single" w:sz="4" w:space="0" w:color="auto"/>
              <w:bottom w:val="single" w:sz="4" w:space="0" w:color="auto"/>
              <w:right w:val="single" w:sz="4" w:space="0" w:color="auto"/>
            </w:tcBorders>
          </w:tcPr>
          <w:p w14:paraId="431E6BCD" w14:textId="04E9848A"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011A6EB1" w14:textId="34A30529"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6E154042" w14:textId="0CFEE6FB" w:rsidR="00591CD9" w:rsidRPr="00900D0E" w:rsidRDefault="00591CD9" w:rsidP="00591CD9">
            <w:pPr>
              <w:jc w:val="center"/>
              <w:rPr>
                <w:highlight w:val="yellow"/>
              </w:rPr>
            </w:pPr>
            <w:r w:rsidRPr="0037409E">
              <w:t>22 February 2022</w:t>
            </w:r>
          </w:p>
        </w:tc>
      </w:tr>
      <w:tr w:rsidR="00591CD9" w:rsidRPr="00900D0E" w14:paraId="3CCB9969" w14:textId="77777777" w:rsidTr="007044FA">
        <w:tc>
          <w:tcPr>
            <w:tcW w:w="2744" w:type="dxa"/>
            <w:tcBorders>
              <w:top w:val="single" w:sz="4" w:space="0" w:color="auto"/>
              <w:left w:val="single" w:sz="4" w:space="0" w:color="auto"/>
              <w:bottom w:val="single" w:sz="4" w:space="0" w:color="auto"/>
              <w:right w:val="single" w:sz="4" w:space="0" w:color="auto"/>
            </w:tcBorders>
          </w:tcPr>
          <w:p w14:paraId="1E96F930" w14:textId="3F9D9EEE" w:rsidR="00591CD9" w:rsidRPr="00591CD9" w:rsidRDefault="00591CD9" w:rsidP="00591CD9">
            <w:pPr>
              <w:jc w:val="both"/>
              <w:rPr>
                <w:rFonts w:eastAsia="Calibri" w:cs="Times New Roman"/>
                <w:bCs/>
              </w:rPr>
            </w:pPr>
            <w:r w:rsidRPr="00591CD9">
              <w:rPr>
                <w:rFonts w:eastAsia="Calibri" w:cs="Times New Roman"/>
                <w:bCs/>
              </w:rPr>
              <w:t>Drawing No. 11018512 DA427 ‘Site Sections Sheet 8’</w:t>
            </w:r>
          </w:p>
        </w:tc>
        <w:tc>
          <w:tcPr>
            <w:tcW w:w="2189" w:type="dxa"/>
            <w:tcBorders>
              <w:top w:val="single" w:sz="4" w:space="0" w:color="auto"/>
              <w:left w:val="single" w:sz="4" w:space="0" w:color="auto"/>
              <w:bottom w:val="single" w:sz="4" w:space="0" w:color="auto"/>
              <w:right w:val="single" w:sz="4" w:space="0" w:color="auto"/>
            </w:tcBorders>
          </w:tcPr>
          <w:p w14:paraId="20E27617" w14:textId="0D8E66B2"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2AD9070E" w14:textId="6D09C564"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62F06E7D" w14:textId="29EFF54A" w:rsidR="00591CD9" w:rsidRPr="00900D0E" w:rsidRDefault="00591CD9" w:rsidP="00591CD9">
            <w:pPr>
              <w:jc w:val="center"/>
              <w:rPr>
                <w:highlight w:val="yellow"/>
              </w:rPr>
            </w:pPr>
            <w:r w:rsidRPr="0037409E">
              <w:t>22 February 2022</w:t>
            </w:r>
          </w:p>
        </w:tc>
      </w:tr>
      <w:tr w:rsidR="00591CD9" w:rsidRPr="00900D0E" w14:paraId="5D438EA4" w14:textId="77777777" w:rsidTr="007044FA">
        <w:tc>
          <w:tcPr>
            <w:tcW w:w="2744" w:type="dxa"/>
            <w:tcBorders>
              <w:top w:val="single" w:sz="4" w:space="0" w:color="auto"/>
              <w:left w:val="single" w:sz="4" w:space="0" w:color="auto"/>
              <w:bottom w:val="single" w:sz="4" w:space="0" w:color="auto"/>
              <w:right w:val="single" w:sz="4" w:space="0" w:color="auto"/>
            </w:tcBorders>
          </w:tcPr>
          <w:p w14:paraId="3F3348C3" w14:textId="3EE10F70" w:rsidR="00591CD9" w:rsidRPr="00591CD9" w:rsidRDefault="00591CD9" w:rsidP="00591CD9">
            <w:pPr>
              <w:jc w:val="both"/>
              <w:rPr>
                <w:rFonts w:eastAsia="Calibri" w:cs="Times New Roman"/>
                <w:bCs/>
              </w:rPr>
            </w:pPr>
            <w:r w:rsidRPr="00591CD9">
              <w:rPr>
                <w:rFonts w:eastAsia="Calibri" w:cs="Times New Roman"/>
                <w:bCs/>
              </w:rPr>
              <w:t>Drawing No. 11018512 DA428 ‘Site Sections Sheet 9’</w:t>
            </w:r>
          </w:p>
        </w:tc>
        <w:tc>
          <w:tcPr>
            <w:tcW w:w="2189" w:type="dxa"/>
            <w:tcBorders>
              <w:top w:val="single" w:sz="4" w:space="0" w:color="auto"/>
              <w:left w:val="single" w:sz="4" w:space="0" w:color="auto"/>
              <w:bottom w:val="single" w:sz="4" w:space="0" w:color="auto"/>
              <w:right w:val="single" w:sz="4" w:space="0" w:color="auto"/>
            </w:tcBorders>
          </w:tcPr>
          <w:p w14:paraId="2D7B39C8" w14:textId="2B0675DC" w:rsidR="00591CD9" w:rsidRPr="00591CD9" w:rsidRDefault="00591CD9" w:rsidP="00591CD9">
            <w:pPr>
              <w:rPr>
                <w:rFonts w:eastAsia="Calibri" w:cs="Times New Roman"/>
                <w:bCs/>
              </w:rPr>
            </w:pPr>
            <w:r w:rsidRPr="00591CD9">
              <w:t>Wyndham Prince</w:t>
            </w:r>
          </w:p>
        </w:tc>
        <w:tc>
          <w:tcPr>
            <w:tcW w:w="728" w:type="dxa"/>
            <w:tcBorders>
              <w:top w:val="single" w:sz="4" w:space="0" w:color="auto"/>
              <w:left w:val="single" w:sz="4" w:space="0" w:color="auto"/>
              <w:bottom w:val="single" w:sz="4" w:space="0" w:color="auto"/>
              <w:right w:val="single" w:sz="4" w:space="0" w:color="auto"/>
            </w:tcBorders>
          </w:tcPr>
          <w:p w14:paraId="6B64786F" w14:textId="2AE682D1"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086D1ECF" w14:textId="75A1E402" w:rsidR="00591CD9" w:rsidRPr="00900D0E" w:rsidRDefault="00591CD9" w:rsidP="00591CD9">
            <w:pPr>
              <w:jc w:val="center"/>
              <w:rPr>
                <w:highlight w:val="yellow"/>
              </w:rPr>
            </w:pPr>
            <w:r w:rsidRPr="0037409E">
              <w:t>22 February 2022</w:t>
            </w:r>
          </w:p>
        </w:tc>
      </w:tr>
      <w:tr w:rsidR="00591CD9" w:rsidRPr="00900D0E" w14:paraId="76DF2673"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E18FD08" w14:textId="528678BD" w:rsidR="00591CD9" w:rsidRPr="00591CD9" w:rsidRDefault="00591CD9" w:rsidP="00591CD9">
            <w:pPr>
              <w:jc w:val="both"/>
              <w:rPr>
                <w:rFonts w:eastAsia="Calibri" w:cs="Times New Roman"/>
                <w:bCs/>
              </w:rPr>
            </w:pPr>
            <w:r w:rsidRPr="00591CD9">
              <w:rPr>
                <w:rFonts w:eastAsia="Calibri" w:cs="Times New Roman"/>
                <w:bCs/>
              </w:rPr>
              <w:t>Drawing No. 11018512 DA501 ‘Site Establishment – Phase 1 Sheet 1’</w:t>
            </w:r>
          </w:p>
        </w:tc>
        <w:tc>
          <w:tcPr>
            <w:tcW w:w="2189" w:type="dxa"/>
            <w:tcBorders>
              <w:top w:val="single" w:sz="4" w:space="0" w:color="auto"/>
              <w:left w:val="single" w:sz="4" w:space="0" w:color="auto"/>
              <w:bottom w:val="single" w:sz="4" w:space="0" w:color="auto"/>
              <w:right w:val="single" w:sz="4" w:space="0" w:color="auto"/>
            </w:tcBorders>
            <w:hideMark/>
          </w:tcPr>
          <w:p w14:paraId="0FAFEC28"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6B03829C" w14:textId="6279EE4A"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00B690D7" w14:textId="63223A36" w:rsidR="00591CD9" w:rsidRPr="00900D0E" w:rsidRDefault="00591CD9" w:rsidP="00591CD9">
            <w:pPr>
              <w:jc w:val="center"/>
              <w:rPr>
                <w:rFonts w:eastAsia="Calibri" w:cs="Times New Roman"/>
                <w:bCs/>
                <w:highlight w:val="yellow"/>
              </w:rPr>
            </w:pPr>
            <w:r w:rsidRPr="0037409E">
              <w:t>22 February 2022</w:t>
            </w:r>
          </w:p>
        </w:tc>
      </w:tr>
      <w:tr w:rsidR="00591CD9" w:rsidRPr="00900D0E" w14:paraId="6950158E"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69D2F945" w14:textId="3100DA47" w:rsidR="00591CD9" w:rsidRPr="00591CD9" w:rsidRDefault="00591CD9" w:rsidP="00591CD9">
            <w:pPr>
              <w:jc w:val="both"/>
              <w:rPr>
                <w:rFonts w:eastAsia="Calibri" w:cs="Times New Roman"/>
                <w:bCs/>
              </w:rPr>
            </w:pPr>
            <w:r w:rsidRPr="00591CD9">
              <w:rPr>
                <w:rFonts w:eastAsia="Calibri" w:cs="Times New Roman"/>
                <w:bCs/>
              </w:rPr>
              <w:t>Drawing No. 11018512 DA502 ‘Site Establishment – Phase 1 Sheet 2’</w:t>
            </w:r>
          </w:p>
        </w:tc>
        <w:tc>
          <w:tcPr>
            <w:tcW w:w="2189" w:type="dxa"/>
            <w:tcBorders>
              <w:top w:val="single" w:sz="4" w:space="0" w:color="auto"/>
              <w:left w:val="single" w:sz="4" w:space="0" w:color="auto"/>
              <w:bottom w:val="single" w:sz="4" w:space="0" w:color="auto"/>
              <w:right w:val="single" w:sz="4" w:space="0" w:color="auto"/>
            </w:tcBorders>
            <w:hideMark/>
          </w:tcPr>
          <w:p w14:paraId="5DB1BC3C"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068F206B" w14:textId="6AA744F6"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3BDB5B73" w14:textId="6EB88B18" w:rsidR="00591CD9" w:rsidRPr="00900D0E" w:rsidRDefault="00591CD9" w:rsidP="00591CD9">
            <w:pPr>
              <w:jc w:val="center"/>
              <w:rPr>
                <w:rFonts w:eastAsia="Calibri" w:cs="Times New Roman"/>
                <w:bCs/>
                <w:highlight w:val="yellow"/>
              </w:rPr>
            </w:pPr>
            <w:r w:rsidRPr="0037409E">
              <w:t>22 February 2022</w:t>
            </w:r>
          </w:p>
        </w:tc>
      </w:tr>
      <w:tr w:rsidR="00591CD9" w:rsidRPr="00900D0E" w14:paraId="7FE41F02"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D322818" w14:textId="740561A9" w:rsidR="00591CD9" w:rsidRPr="00591CD9" w:rsidRDefault="00591CD9" w:rsidP="00591CD9">
            <w:pPr>
              <w:jc w:val="both"/>
              <w:rPr>
                <w:rFonts w:eastAsia="Calibri" w:cs="Times New Roman"/>
                <w:bCs/>
              </w:rPr>
            </w:pPr>
            <w:r w:rsidRPr="00591CD9">
              <w:rPr>
                <w:rFonts w:eastAsia="Calibri" w:cs="Times New Roman"/>
                <w:bCs/>
              </w:rPr>
              <w:t>Drawing No. 11018512 DA511 ‘Soil &amp; Water Management Plan – Phase 2 Sheet 1’</w:t>
            </w:r>
          </w:p>
        </w:tc>
        <w:tc>
          <w:tcPr>
            <w:tcW w:w="2189" w:type="dxa"/>
            <w:tcBorders>
              <w:top w:val="single" w:sz="4" w:space="0" w:color="auto"/>
              <w:left w:val="single" w:sz="4" w:space="0" w:color="auto"/>
              <w:bottom w:val="single" w:sz="4" w:space="0" w:color="auto"/>
              <w:right w:val="single" w:sz="4" w:space="0" w:color="auto"/>
            </w:tcBorders>
            <w:hideMark/>
          </w:tcPr>
          <w:p w14:paraId="6838F709"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6C69F7B2" w14:textId="56660470"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3850694A" w14:textId="48F26E6A" w:rsidR="00591CD9" w:rsidRPr="00900D0E" w:rsidRDefault="00591CD9" w:rsidP="00591CD9">
            <w:pPr>
              <w:jc w:val="center"/>
              <w:rPr>
                <w:rFonts w:eastAsia="Calibri" w:cs="Times New Roman"/>
                <w:bCs/>
                <w:highlight w:val="yellow"/>
              </w:rPr>
            </w:pPr>
            <w:r w:rsidRPr="0037409E">
              <w:t>22 February 2022</w:t>
            </w:r>
          </w:p>
        </w:tc>
      </w:tr>
      <w:tr w:rsidR="00591CD9" w:rsidRPr="00900D0E" w14:paraId="069D5FF9"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6D869BD7" w14:textId="52DEF552" w:rsidR="00591CD9" w:rsidRPr="00591CD9" w:rsidRDefault="00591CD9" w:rsidP="00591CD9">
            <w:pPr>
              <w:jc w:val="both"/>
              <w:rPr>
                <w:rFonts w:eastAsia="Calibri" w:cs="Times New Roman"/>
                <w:bCs/>
              </w:rPr>
            </w:pPr>
            <w:r w:rsidRPr="00591CD9">
              <w:rPr>
                <w:rFonts w:eastAsia="Calibri" w:cs="Times New Roman"/>
                <w:bCs/>
              </w:rPr>
              <w:t>Drawing No. 11018512 DA512 ‘Soil &amp; Water Management Plan – Phase 2 Sheet 2’</w:t>
            </w:r>
          </w:p>
        </w:tc>
        <w:tc>
          <w:tcPr>
            <w:tcW w:w="2189" w:type="dxa"/>
            <w:tcBorders>
              <w:top w:val="single" w:sz="4" w:space="0" w:color="auto"/>
              <w:left w:val="single" w:sz="4" w:space="0" w:color="auto"/>
              <w:bottom w:val="single" w:sz="4" w:space="0" w:color="auto"/>
              <w:right w:val="single" w:sz="4" w:space="0" w:color="auto"/>
            </w:tcBorders>
            <w:hideMark/>
          </w:tcPr>
          <w:p w14:paraId="60157AB8"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3311C92D" w14:textId="00D829DF"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4C5F7F24" w14:textId="0DD55CED" w:rsidR="00591CD9" w:rsidRPr="00900D0E" w:rsidRDefault="00591CD9" w:rsidP="00591CD9">
            <w:pPr>
              <w:jc w:val="center"/>
              <w:rPr>
                <w:rFonts w:eastAsia="Calibri" w:cs="Times New Roman"/>
                <w:bCs/>
                <w:highlight w:val="yellow"/>
              </w:rPr>
            </w:pPr>
            <w:r w:rsidRPr="0037409E">
              <w:t>22 February 2022</w:t>
            </w:r>
          </w:p>
        </w:tc>
      </w:tr>
      <w:tr w:rsidR="00591CD9" w:rsidRPr="00900D0E" w14:paraId="6F4F63FE"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E778967" w14:textId="33DC2D6E" w:rsidR="00591CD9" w:rsidRPr="00591CD9" w:rsidRDefault="00591CD9" w:rsidP="00591CD9">
            <w:pPr>
              <w:jc w:val="both"/>
              <w:rPr>
                <w:rFonts w:eastAsia="Calibri" w:cs="Times New Roman"/>
                <w:bCs/>
              </w:rPr>
            </w:pPr>
            <w:r w:rsidRPr="00591CD9">
              <w:rPr>
                <w:rFonts w:eastAsia="Calibri" w:cs="Times New Roman"/>
                <w:bCs/>
              </w:rPr>
              <w:t>Drawing No. 11018512 DA513 ‘Soil &amp; Water Management Plan – Phase 2 Sheet 3’</w:t>
            </w:r>
          </w:p>
        </w:tc>
        <w:tc>
          <w:tcPr>
            <w:tcW w:w="2189" w:type="dxa"/>
            <w:tcBorders>
              <w:top w:val="single" w:sz="4" w:space="0" w:color="auto"/>
              <w:left w:val="single" w:sz="4" w:space="0" w:color="auto"/>
              <w:bottom w:val="single" w:sz="4" w:space="0" w:color="auto"/>
              <w:right w:val="single" w:sz="4" w:space="0" w:color="auto"/>
            </w:tcBorders>
            <w:hideMark/>
          </w:tcPr>
          <w:p w14:paraId="2ADF2C3B"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4EB097EB" w14:textId="289CB7BE"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67C0ECF5" w14:textId="2C025064" w:rsidR="00591CD9" w:rsidRPr="00900D0E" w:rsidRDefault="00591CD9" w:rsidP="00591CD9">
            <w:pPr>
              <w:jc w:val="center"/>
              <w:rPr>
                <w:rFonts w:eastAsia="Calibri" w:cs="Times New Roman"/>
                <w:bCs/>
                <w:highlight w:val="yellow"/>
              </w:rPr>
            </w:pPr>
            <w:r w:rsidRPr="0037409E">
              <w:t>22 February 2022</w:t>
            </w:r>
          </w:p>
        </w:tc>
      </w:tr>
      <w:tr w:rsidR="00591CD9" w:rsidRPr="00900D0E" w14:paraId="1FC58B03"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3BC042E" w14:textId="424C62BA" w:rsidR="00591CD9" w:rsidRPr="00591CD9" w:rsidRDefault="00591CD9" w:rsidP="00591CD9">
            <w:pPr>
              <w:jc w:val="both"/>
              <w:rPr>
                <w:rFonts w:eastAsia="Calibri" w:cs="Times New Roman"/>
                <w:bCs/>
              </w:rPr>
            </w:pPr>
            <w:r w:rsidRPr="00591CD9">
              <w:rPr>
                <w:rFonts w:eastAsia="Calibri" w:cs="Times New Roman"/>
                <w:bCs/>
              </w:rPr>
              <w:t>Drawing No. 11018512 DA514 ‘Soil &amp; Water Management Plan – Phase 2 Sheet 4’</w:t>
            </w:r>
          </w:p>
        </w:tc>
        <w:tc>
          <w:tcPr>
            <w:tcW w:w="2189" w:type="dxa"/>
            <w:tcBorders>
              <w:top w:val="single" w:sz="4" w:space="0" w:color="auto"/>
              <w:left w:val="single" w:sz="4" w:space="0" w:color="auto"/>
              <w:bottom w:val="single" w:sz="4" w:space="0" w:color="auto"/>
              <w:right w:val="single" w:sz="4" w:space="0" w:color="auto"/>
            </w:tcBorders>
            <w:hideMark/>
          </w:tcPr>
          <w:p w14:paraId="6EF92AC1"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67EA2A58" w14:textId="3850024E"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1D67521B" w14:textId="06EF0727" w:rsidR="00591CD9" w:rsidRPr="00900D0E" w:rsidRDefault="00591CD9" w:rsidP="00591CD9">
            <w:pPr>
              <w:jc w:val="center"/>
              <w:rPr>
                <w:rFonts w:eastAsia="Calibri" w:cs="Times New Roman"/>
                <w:bCs/>
                <w:highlight w:val="yellow"/>
              </w:rPr>
            </w:pPr>
            <w:r w:rsidRPr="0037409E">
              <w:t>22 February 2022</w:t>
            </w:r>
          </w:p>
        </w:tc>
      </w:tr>
      <w:tr w:rsidR="00591CD9" w:rsidRPr="00900D0E" w14:paraId="31DBAC70"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7872A437" w14:textId="7F8B166F" w:rsidR="00591CD9" w:rsidRPr="00591CD9" w:rsidRDefault="00591CD9" w:rsidP="00591CD9">
            <w:pPr>
              <w:jc w:val="both"/>
              <w:rPr>
                <w:rFonts w:eastAsia="Calibri" w:cs="Times New Roman"/>
                <w:bCs/>
              </w:rPr>
            </w:pPr>
            <w:r w:rsidRPr="00591CD9">
              <w:rPr>
                <w:rFonts w:eastAsia="Calibri" w:cs="Times New Roman"/>
                <w:bCs/>
              </w:rPr>
              <w:t>Drawing No. 11018512 DA515 ‘Soil &amp; Water Management Plan – Phase 2 Sheet 5’</w:t>
            </w:r>
          </w:p>
        </w:tc>
        <w:tc>
          <w:tcPr>
            <w:tcW w:w="2189" w:type="dxa"/>
            <w:tcBorders>
              <w:top w:val="single" w:sz="4" w:space="0" w:color="auto"/>
              <w:left w:val="single" w:sz="4" w:space="0" w:color="auto"/>
              <w:bottom w:val="single" w:sz="4" w:space="0" w:color="auto"/>
              <w:right w:val="single" w:sz="4" w:space="0" w:color="auto"/>
            </w:tcBorders>
            <w:hideMark/>
          </w:tcPr>
          <w:p w14:paraId="6112BFAC"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275026B1" w14:textId="5E04812C"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48E91BC8" w14:textId="5530400B" w:rsidR="00591CD9" w:rsidRPr="00900D0E" w:rsidRDefault="00591CD9" w:rsidP="00591CD9">
            <w:pPr>
              <w:jc w:val="center"/>
              <w:rPr>
                <w:rFonts w:eastAsia="Calibri" w:cs="Times New Roman"/>
                <w:bCs/>
                <w:highlight w:val="yellow"/>
              </w:rPr>
            </w:pPr>
            <w:r w:rsidRPr="0037409E">
              <w:t>22 February 2022</w:t>
            </w:r>
          </w:p>
        </w:tc>
      </w:tr>
      <w:tr w:rsidR="00591CD9" w:rsidRPr="00900D0E" w14:paraId="1DF3A3AA"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37303ED" w14:textId="03FACF23" w:rsidR="00591CD9" w:rsidRPr="00591CD9" w:rsidRDefault="00591CD9" w:rsidP="00591CD9">
            <w:pPr>
              <w:jc w:val="both"/>
              <w:rPr>
                <w:rFonts w:eastAsia="Calibri" w:cs="Times New Roman"/>
                <w:bCs/>
              </w:rPr>
            </w:pPr>
            <w:r w:rsidRPr="00591CD9">
              <w:rPr>
                <w:rFonts w:eastAsia="Calibri" w:cs="Times New Roman"/>
                <w:bCs/>
              </w:rPr>
              <w:lastRenderedPageBreak/>
              <w:t>Drawing No. 11018512 DA516 ‘Soil &amp; Water Management Plan – Phase 2 Sheet 6’</w:t>
            </w:r>
          </w:p>
        </w:tc>
        <w:tc>
          <w:tcPr>
            <w:tcW w:w="2189" w:type="dxa"/>
            <w:tcBorders>
              <w:top w:val="single" w:sz="4" w:space="0" w:color="auto"/>
              <w:left w:val="single" w:sz="4" w:space="0" w:color="auto"/>
              <w:bottom w:val="single" w:sz="4" w:space="0" w:color="auto"/>
              <w:right w:val="single" w:sz="4" w:space="0" w:color="auto"/>
            </w:tcBorders>
            <w:hideMark/>
          </w:tcPr>
          <w:p w14:paraId="7E6A809F"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56D558AF" w14:textId="3B609CF1" w:rsidR="00591CD9" w:rsidRPr="00900D0E" w:rsidRDefault="00591CD9" w:rsidP="00591CD9">
            <w:pPr>
              <w:jc w:val="center"/>
              <w:rPr>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51B81467" w14:textId="58A6C3D4" w:rsidR="00591CD9" w:rsidRPr="00900D0E" w:rsidRDefault="00591CD9" w:rsidP="00591CD9">
            <w:pPr>
              <w:jc w:val="center"/>
              <w:rPr>
                <w:rFonts w:eastAsia="Calibri" w:cs="Times New Roman"/>
                <w:bCs/>
                <w:highlight w:val="yellow"/>
              </w:rPr>
            </w:pPr>
            <w:r w:rsidRPr="0037409E">
              <w:t>22 February 2022</w:t>
            </w:r>
          </w:p>
        </w:tc>
      </w:tr>
      <w:tr w:rsidR="00591CD9" w:rsidRPr="00900D0E" w14:paraId="47DE5822"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6DA67FB" w14:textId="3D6CBA33" w:rsidR="00591CD9" w:rsidRPr="00591CD9" w:rsidRDefault="00591CD9" w:rsidP="00591CD9">
            <w:pPr>
              <w:jc w:val="both"/>
              <w:rPr>
                <w:rFonts w:eastAsia="Calibri" w:cs="Times New Roman"/>
                <w:bCs/>
              </w:rPr>
            </w:pPr>
            <w:r w:rsidRPr="00591CD9">
              <w:rPr>
                <w:rFonts w:eastAsia="Calibri" w:cs="Times New Roman"/>
                <w:bCs/>
              </w:rPr>
              <w:t>Drawing No. 11018512 DA517 ‘Soil &amp; Water Management Plan – Phase 2 Sheet 7’</w:t>
            </w:r>
          </w:p>
        </w:tc>
        <w:tc>
          <w:tcPr>
            <w:tcW w:w="2189" w:type="dxa"/>
            <w:tcBorders>
              <w:top w:val="single" w:sz="4" w:space="0" w:color="auto"/>
              <w:left w:val="single" w:sz="4" w:space="0" w:color="auto"/>
              <w:bottom w:val="single" w:sz="4" w:space="0" w:color="auto"/>
              <w:right w:val="single" w:sz="4" w:space="0" w:color="auto"/>
            </w:tcBorders>
            <w:hideMark/>
          </w:tcPr>
          <w:p w14:paraId="23D3DD01"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11D23A85" w14:textId="14629E5A" w:rsidR="00591CD9" w:rsidRPr="00900D0E" w:rsidRDefault="00591CD9" w:rsidP="00591CD9">
            <w:pPr>
              <w:jc w:val="center"/>
              <w:rPr>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491BBAE9" w14:textId="4ED16ED6" w:rsidR="00591CD9" w:rsidRPr="00900D0E" w:rsidRDefault="00591CD9" w:rsidP="00591CD9">
            <w:pPr>
              <w:jc w:val="center"/>
              <w:rPr>
                <w:rFonts w:eastAsia="Calibri" w:cs="Times New Roman"/>
                <w:bCs/>
                <w:highlight w:val="yellow"/>
              </w:rPr>
            </w:pPr>
            <w:r w:rsidRPr="0037409E">
              <w:t>22 February 2022</w:t>
            </w:r>
          </w:p>
        </w:tc>
      </w:tr>
      <w:tr w:rsidR="00591CD9" w:rsidRPr="00900D0E" w14:paraId="2AC6D5BF"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7E7E1E0" w14:textId="61BA80B5" w:rsidR="00591CD9" w:rsidRPr="00591CD9" w:rsidRDefault="00591CD9" w:rsidP="00591CD9">
            <w:pPr>
              <w:jc w:val="both"/>
              <w:rPr>
                <w:rFonts w:eastAsia="Calibri" w:cs="Times New Roman"/>
                <w:bCs/>
              </w:rPr>
            </w:pPr>
            <w:r w:rsidRPr="00591CD9">
              <w:rPr>
                <w:rFonts w:eastAsia="Calibri" w:cs="Times New Roman"/>
                <w:bCs/>
              </w:rPr>
              <w:t>Drawing No. 11018512 DA521 ‘Soil &amp; Water Management Plan – Phase 3 Sheet 1’</w:t>
            </w:r>
          </w:p>
        </w:tc>
        <w:tc>
          <w:tcPr>
            <w:tcW w:w="2189" w:type="dxa"/>
            <w:tcBorders>
              <w:top w:val="single" w:sz="4" w:space="0" w:color="auto"/>
              <w:left w:val="single" w:sz="4" w:space="0" w:color="auto"/>
              <w:bottom w:val="single" w:sz="4" w:space="0" w:color="auto"/>
              <w:right w:val="single" w:sz="4" w:space="0" w:color="auto"/>
            </w:tcBorders>
            <w:hideMark/>
          </w:tcPr>
          <w:p w14:paraId="55D119D4"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51D8B07B" w14:textId="090A24D1" w:rsidR="00591CD9" w:rsidRPr="00900D0E" w:rsidRDefault="00591CD9" w:rsidP="00591CD9">
            <w:pPr>
              <w:jc w:val="center"/>
              <w:rPr>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00F7500E" w14:textId="36D0F040" w:rsidR="00591CD9" w:rsidRPr="00900D0E" w:rsidRDefault="00591CD9" w:rsidP="00591CD9">
            <w:pPr>
              <w:jc w:val="center"/>
              <w:rPr>
                <w:rFonts w:eastAsia="Calibri" w:cs="Times New Roman"/>
                <w:bCs/>
                <w:highlight w:val="yellow"/>
              </w:rPr>
            </w:pPr>
            <w:r w:rsidRPr="0037409E">
              <w:t>22 February 2022</w:t>
            </w:r>
          </w:p>
        </w:tc>
      </w:tr>
      <w:tr w:rsidR="00591CD9" w:rsidRPr="00900D0E" w14:paraId="7939A4E3"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902BDC2" w14:textId="28AB0DD9" w:rsidR="00591CD9" w:rsidRPr="00591CD9" w:rsidRDefault="00591CD9" w:rsidP="00591CD9">
            <w:pPr>
              <w:jc w:val="both"/>
              <w:rPr>
                <w:rFonts w:eastAsia="Calibri" w:cs="Times New Roman"/>
                <w:bCs/>
              </w:rPr>
            </w:pPr>
            <w:r w:rsidRPr="00591CD9">
              <w:rPr>
                <w:rFonts w:eastAsia="Calibri" w:cs="Times New Roman"/>
                <w:bCs/>
              </w:rPr>
              <w:t>Drawing No. 11018512 DA522 ‘Soil &amp; Water Management Plan – Phase 3 Sheet 2’</w:t>
            </w:r>
          </w:p>
        </w:tc>
        <w:tc>
          <w:tcPr>
            <w:tcW w:w="2189" w:type="dxa"/>
            <w:tcBorders>
              <w:top w:val="single" w:sz="4" w:space="0" w:color="auto"/>
              <w:left w:val="single" w:sz="4" w:space="0" w:color="auto"/>
              <w:bottom w:val="single" w:sz="4" w:space="0" w:color="auto"/>
              <w:right w:val="single" w:sz="4" w:space="0" w:color="auto"/>
            </w:tcBorders>
            <w:hideMark/>
          </w:tcPr>
          <w:p w14:paraId="69367163"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68A8C41B" w14:textId="723A6EEB" w:rsidR="00591CD9" w:rsidRPr="00900D0E" w:rsidRDefault="00591CD9" w:rsidP="00591CD9">
            <w:pPr>
              <w:jc w:val="center"/>
              <w:rPr>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2D783FF0" w14:textId="2325766D" w:rsidR="00591CD9" w:rsidRPr="00900D0E" w:rsidRDefault="00591CD9" w:rsidP="00591CD9">
            <w:pPr>
              <w:jc w:val="center"/>
              <w:rPr>
                <w:rFonts w:eastAsia="Calibri" w:cs="Times New Roman"/>
                <w:bCs/>
                <w:highlight w:val="yellow"/>
              </w:rPr>
            </w:pPr>
            <w:r w:rsidRPr="0037409E">
              <w:t>22 February 2022</w:t>
            </w:r>
          </w:p>
        </w:tc>
      </w:tr>
      <w:tr w:rsidR="00591CD9" w:rsidRPr="00900D0E" w14:paraId="7B0DF861"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3779C57" w14:textId="55713266" w:rsidR="00591CD9" w:rsidRPr="00591CD9" w:rsidRDefault="00591CD9" w:rsidP="00591CD9">
            <w:pPr>
              <w:jc w:val="both"/>
              <w:rPr>
                <w:rFonts w:eastAsia="Calibri" w:cs="Times New Roman"/>
                <w:bCs/>
              </w:rPr>
            </w:pPr>
            <w:r w:rsidRPr="00591CD9">
              <w:rPr>
                <w:rFonts w:eastAsia="Calibri" w:cs="Times New Roman"/>
                <w:bCs/>
              </w:rPr>
              <w:t>Drawing No. 11018512 DA523 ‘Soil &amp; Water Management Plan – Phase 3 Sheet 3’</w:t>
            </w:r>
          </w:p>
        </w:tc>
        <w:tc>
          <w:tcPr>
            <w:tcW w:w="2189" w:type="dxa"/>
            <w:tcBorders>
              <w:top w:val="single" w:sz="4" w:space="0" w:color="auto"/>
              <w:left w:val="single" w:sz="4" w:space="0" w:color="auto"/>
              <w:bottom w:val="single" w:sz="4" w:space="0" w:color="auto"/>
              <w:right w:val="single" w:sz="4" w:space="0" w:color="auto"/>
            </w:tcBorders>
            <w:hideMark/>
          </w:tcPr>
          <w:p w14:paraId="0EB58376"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6480EEC7" w14:textId="06AE0BC2" w:rsidR="00591CD9" w:rsidRPr="00900D0E" w:rsidRDefault="00591CD9" w:rsidP="00591CD9">
            <w:pPr>
              <w:jc w:val="center"/>
              <w:rPr>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415528E0" w14:textId="0F8209AE" w:rsidR="00591CD9" w:rsidRPr="00900D0E" w:rsidRDefault="00591CD9" w:rsidP="00591CD9">
            <w:pPr>
              <w:jc w:val="center"/>
              <w:rPr>
                <w:rFonts w:eastAsia="Calibri" w:cs="Times New Roman"/>
                <w:bCs/>
                <w:highlight w:val="yellow"/>
              </w:rPr>
            </w:pPr>
            <w:r w:rsidRPr="0037409E">
              <w:t>22 February 2022</w:t>
            </w:r>
          </w:p>
        </w:tc>
      </w:tr>
      <w:tr w:rsidR="00591CD9" w:rsidRPr="00900D0E" w14:paraId="5520F2AC"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61FEADBA" w14:textId="232E5078" w:rsidR="00591CD9" w:rsidRPr="00591CD9" w:rsidRDefault="00591CD9" w:rsidP="00591CD9">
            <w:pPr>
              <w:jc w:val="both"/>
              <w:rPr>
                <w:rFonts w:eastAsia="Calibri" w:cs="Times New Roman"/>
                <w:bCs/>
              </w:rPr>
            </w:pPr>
            <w:r w:rsidRPr="00591CD9">
              <w:rPr>
                <w:rFonts w:eastAsia="Calibri" w:cs="Times New Roman"/>
                <w:bCs/>
              </w:rPr>
              <w:t>Drawing No. 11018512 DA524 ‘Soil &amp; Water Management Plan – Phase 3 Sheet 4’</w:t>
            </w:r>
          </w:p>
        </w:tc>
        <w:tc>
          <w:tcPr>
            <w:tcW w:w="2189" w:type="dxa"/>
            <w:tcBorders>
              <w:top w:val="single" w:sz="4" w:space="0" w:color="auto"/>
              <w:left w:val="single" w:sz="4" w:space="0" w:color="auto"/>
              <w:bottom w:val="single" w:sz="4" w:space="0" w:color="auto"/>
              <w:right w:val="single" w:sz="4" w:space="0" w:color="auto"/>
            </w:tcBorders>
            <w:hideMark/>
          </w:tcPr>
          <w:p w14:paraId="025BA898" w14:textId="77777777" w:rsidR="00591CD9" w:rsidRPr="00591CD9" w:rsidRDefault="00591CD9" w:rsidP="00591CD9">
            <w:pPr>
              <w:rPr>
                <w:rFonts w:eastAsia="Calibri" w:cs="Times New Roman"/>
                <w:bCs/>
              </w:rPr>
            </w:pPr>
            <w:r w:rsidRPr="00591CD9">
              <w:rPr>
                <w:rFonts w:eastAsia="Calibri" w:cs="Times New Roman"/>
                <w:bCs/>
              </w:rPr>
              <w:t>J Wyndham Prince</w:t>
            </w:r>
          </w:p>
        </w:tc>
        <w:tc>
          <w:tcPr>
            <w:tcW w:w="728" w:type="dxa"/>
            <w:tcBorders>
              <w:top w:val="single" w:sz="4" w:space="0" w:color="auto"/>
              <w:left w:val="single" w:sz="4" w:space="0" w:color="auto"/>
              <w:bottom w:val="single" w:sz="4" w:space="0" w:color="auto"/>
              <w:right w:val="single" w:sz="4" w:space="0" w:color="auto"/>
            </w:tcBorders>
            <w:hideMark/>
          </w:tcPr>
          <w:p w14:paraId="115F718A" w14:textId="20E85937" w:rsidR="00591CD9" w:rsidRPr="00900D0E" w:rsidRDefault="00591CD9" w:rsidP="00591CD9">
            <w:pPr>
              <w:jc w:val="center"/>
              <w:rPr>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159375F5" w14:textId="1F00295F" w:rsidR="00591CD9" w:rsidRPr="00900D0E" w:rsidRDefault="00591CD9" w:rsidP="00591CD9">
            <w:pPr>
              <w:jc w:val="center"/>
              <w:rPr>
                <w:rFonts w:eastAsia="Calibri" w:cs="Times New Roman"/>
                <w:bCs/>
                <w:highlight w:val="yellow"/>
              </w:rPr>
            </w:pPr>
            <w:r w:rsidRPr="0037409E">
              <w:t>22 February 2022</w:t>
            </w:r>
          </w:p>
        </w:tc>
      </w:tr>
      <w:tr w:rsidR="00591CD9" w:rsidRPr="00900D0E" w14:paraId="3700AAA8"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6C0A92F0" w14:textId="73EA4A2A" w:rsidR="00591CD9" w:rsidRPr="00591CD9" w:rsidRDefault="00591CD9" w:rsidP="00591CD9">
            <w:pPr>
              <w:jc w:val="both"/>
              <w:rPr>
                <w:rFonts w:eastAsia="Calibri" w:cs="Times New Roman"/>
                <w:bCs/>
              </w:rPr>
            </w:pPr>
            <w:r w:rsidRPr="00591CD9">
              <w:rPr>
                <w:rFonts w:eastAsia="Calibri" w:cs="Times New Roman"/>
                <w:bCs/>
              </w:rPr>
              <w:t>Drawing No. 11018512 DA525 ‘Soil &amp; Water Management Plan – Phase 3 Sheet 5’</w:t>
            </w:r>
          </w:p>
        </w:tc>
        <w:tc>
          <w:tcPr>
            <w:tcW w:w="2189" w:type="dxa"/>
            <w:tcBorders>
              <w:top w:val="single" w:sz="4" w:space="0" w:color="auto"/>
              <w:left w:val="single" w:sz="4" w:space="0" w:color="auto"/>
              <w:bottom w:val="single" w:sz="4" w:space="0" w:color="auto"/>
              <w:right w:val="single" w:sz="4" w:space="0" w:color="auto"/>
            </w:tcBorders>
            <w:hideMark/>
          </w:tcPr>
          <w:p w14:paraId="6CB3F4F3" w14:textId="3BAF6258" w:rsidR="00591CD9" w:rsidRPr="00591CD9" w:rsidRDefault="00591CD9" w:rsidP="00591CD9">
            <w:pPr>
              <w:rPr>
                <w:rFonts w:eastAsia="Calibri" w:cs="Times New Roman"/>
                <w:bCs/>
              </w:rPr>
            </w:pPr>
            <w:r w:rsidRPr="00591CD9">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hideMark/>
          </w:tcPr>
          <w:p w14:paraId="4EC9008B" w14:textId="595731FD" w:rsidR="00591CD9" w:rsidRPr="00900D0E" w:rsidRDefault="00591CD9" w:rsidP="00591CD9">
            <w:pPr>
              <w:jc w:val="center"/>
              <w:rPr>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1026AE7D" w14:textId="7FB28164" w:rsidR="00591CD9" w:rsidRPr="00900D0E" w:rsidRDefault="00591CD9" w:rsidP="00591CD9">
            <w:pPr>
              <w:jc w:val="center"/>
              <w:rPr>
                <w:rFonts w:eastAsia="Calibri" w:cs="Times New Roman"/>
                <w:bCs/>
                <w:highlight w:val="yellow"/>
              </w:rPr>
            </w:pPr>
            <w:r w:rsidRPr="0037409E">
              <w:t>22 February 2022</w:t>
            </w:r>
          </w:p>
        </w:tc>
      </w:tr>
      <w:tr w:rsidR="00591CD9" w:rsidRPr="00900D0E" w14:paraId="242E8200" w14:textId="77777777" w:rsidTr="007044FA">
        <w:tc>
          <w:tcPr>
            <w:tcW w:w="2744" w:type="dxa"/>
            <w:tcBorders>
              <w:top w:val="single" w:sz="4" w:space="0" w:color="auto"/>
              <w:left w:val="single" w:sz="4" w:space="0" w:color="auto"/>
              <w:bottom w:val="single" w:sz="4" w:space="0" w:color="auto"/>
              <w:right w:val="single" w:sz="4" w:space="0" w:color="auto"/>
            </w:tcBorders>
          </w:tcPr>
          <w:p w14:paraId="20AEC73B" w14:textId="6C2A3574" w:rsidR="00591CD9" w:rsidRPr="00591CD9" w:rsidRDefault="00591CD9" w:rsidP="00591CD9">
            <w:pPr>
              <w:jc w:val="both"/>
              <w:rPr>
                <w:rFonts w:eastAsia="Calibri" w:cs="Times New Roman"/>
                <w:bCs/>
              </w:rPr>
            </w:pPr>
            <w:r w:rsidRPr="00591CD9">
              <w:rPr>
                <w:rFonts w:eastAsia="Calibri" w:cs="Times New Roman"/>
                <w:bCs/>
              </w:rPr>
              <w:t>Drawing No. 11018512 DA52</w:t>
            </w:r>
            <w:r>
              <w:rPr>
                <w:rFonts w:eastAsia="Calibri" w:cs="Times New Roman"/>
                <w:bCs/>
              </w:rPr>
              <w:t>6</w:t>
            </w:r>
            <w:r w:rsidRPr="00591CD9">
              <w:rPr>
                <w:rFonts w:eastAsia="Calibri" w:cs="Times New Roman"/>
                <w:bCs/>
              </w:rPr>
              <w:t xml:space="preserve"> ‘Soil &amp; Water Management Plan – Phase 3 Sheet </w:t>
            </w:r>
            <w:r>
              <w:rPr>
                <w:rFonts w:eastAsia="Calibri" w:cs="Times New Roman"/>
                <w:bCs/>
              </w:rPr>
              <w:t>6</w:t>
            </w:r>
            <w:r w:rsidRPr="00591CD9">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6C1DF3E1" w14:textId="525CAC46" w:rsidR="00591CD9" w:rsidRPr="00900D0E" w:rsidRDefault="00591CD9" w:rsidP="00591CD9">
            <w:pPr>
              <w:rPr>
                <w:rFonts w:eastAsia="Calibri" w:cs="Times New Roman"/>
                <w:bCs/>
                <w:highlight w:val="yellow"/>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5421E996" w14:textId="01258FEE"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340AFA3B" w14:textId="7E1AC60C" w:rsidR="00591CD9" w:rsidRPr="00900D0E" w:rsidRDefault="00591CD9" w:rsidP="00591CD9">
            <w:pPr>
              <w:jc w:val="center"/>
              <w:rPr>
                <w:highlight w:val="yellow"/>
              </w:rPr>
            </w:pPr>
            <w:r w:rsidRPr="0037409E">
              <w:t>22 February 2022</w:t>
            </w:r>
          </w:p>
        </w:tc>
      </w:tr>
      <w:tr w:rsidR="00591CD9" w:rsidRPr="00900D0E" w14:paraId="76D1D7D7" w14:textId="77777777" w:rsidTr="007044FA">
        <w:tc>
          <w:tcPr>
            <w:tcW w:w="2744" w:type="dxa"/>
            <w:tcBorders>
              <w:top w:val="single" w:sz="4" w:space="0" w:color="auto"/>
              <w:left w:val="single" w:sz="4" w:space="0" w:color="auto"/>
              <w:bottom w:val="single" w:sz="4" w:space="0" w:color="auto"/>
              <w:right w:val="single" w:sz="4" w:space="0" w:color="auto"/>
            </w:tcBorders>
          </w:tcPr>
          <w:p w14:paraId="2B535C34" w14:textId="353107A6" w:rsidR="00591CD9" w:rsidRPr="00591CD9" w:rsidRDefault="00591CD9" w:rsidP="00591CD9">
            <w:pPr>
              <w:jc w:val="both"/>
              <w:rPr>
                <w:rFonts w:eastAsia="Calibri" w:cs="Times New Roman"/>
                <w:bCs/>
              </w:rPr>
            </w:pPr>
            <w:r w:rsidRPr="00591CD9">
              <w:rPr>
                <w:rFonts w:eastAsia="Calibri" w:cs="Times New Roman"/>
                <w:bCs/>
              </w:rPr>
              <w:t>Drawing No. 11018512 DA527 ‘Soil &amp; Water Management Plan – Phase 3 Sheet 7’</w:t>
            </w:r>
          </w:p>
        </w:tc>
        <w:tc>
          <w:tcPr>
            <w:tcW w:w="2189" w:type="dxa"/>
            <w:tcBorders>
              <w:top w:val="single" w:sz="4" w:space="0" w:color="auto"/>
              <w:left w:val="single" w:sz="4" w:space="0" w:color="auto"/>
              <w:bottom w:val="single" w:sz="4" w:space="0" w:color="auto"/>
              <w:right w:val="single" w:sz="4" w:space="0" w:color="auto"/>
            </w:tcBorders>
          </w:tcPr>
          <w:p w14:paraId="38050B09" w14:textId="4849DF42" w:rsidR="00591CD9" w:rsidRPr="00591CD9" w:rsidRDefault="00591CD9" w:rsidP="00591CD9">
            <w:pPr>
              <w:rPr>
                <w:rFonts w:eastAsia="Calibri" w:cs="Times New Roman"/>
                <w:bCs/>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3485316F" w14:textId="190F48D9"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74C64F01" w14:textId="642CA9C7" w:rsidR="00591CD9" w:rsidRPr="00900D0E" w:rsidRDefault="00591CD9" w:rsidP="00591CD9">
            <w:pPr>
              <w:jc w:val="center"/>
              <w:rPr>
                <w:highlight w:val="yellow"/>
              </w:rPr>
            </w:pPr>
            <w:r w:rsidRPr="0037409E">
              <w:t>22 February 2022</w:t>
            </w:r>
          </w:p>
        </w:tc>
      </w:tr>
      <w:tr w:rsidR="00591CD9" w:rsidRPr="00900D0E" w14:paraId="3E176EF4"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F9FC02E" w14:textId="2FA3CB0A" w:rsidR="00591CD9" w:rsidRPr="00591CD9" w:rsidRDefault="00591CD9" w:rsidP="00591CD9">
            <w:pPr>
              <w:jc w:val="both"/>
              <w:rPr>
                <w:rFonts w:eastAsia="Calibri" w:cs="Times New Roman"/>
                <w:bCs/>
              </w:rPr>
            </w:pPr>
            <w:r w:rsidRPr="00591CD9">
              <w:rPr>
                <w:rFonts w:eastAsia="Calibri" w:cs="Times New Roman"/>
                <w:bCs/>
              </w:rPr>
              <w:t>Drawing No. 11018512 DA550 ‘Soil Water Management Plan Notes’</w:t>
            </w:r>
          </w:p>
        </w:tc>
        <w:tc>
          <w:tcPr>
            <w:tcW w:w="2189" w:type="dxa"/>
            <w:tcBorders>
              <w:top w:val="single" w:sz="4" w:space="0" w:color="auto"/>
              <w:left w:val="single" w:sz="4" w:space="0" w:color="auto"/>
              <w:bottom w:val="single" w:sz="4" w:space="0" w:color="auto"/>
              <w:right w:val="single" w:sz="4" w:space="0" w:color="auto"/>
            </w:tcBorders>
            <w:hideMark/>
          </w:tcPr>
          <w:p w14:paraId="1E9C73B0" w14:textId="7E428D8D" w:rsidR="00591CD9" w:rsidRPr="00591CD9" w:rsidRDefault="00591CD9" w:rsidP="00591CD9">
            <w:pPr>
              <w:rPr>
                <w:rFonts w:eastAsia="Calibri" w:cs="Times New Roman"/>
                <w:bCs/>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hideMark/>
          </w:tcPr>
          <w:p w14:paraId="730EEBA5" w14:textId="5EF7A89F"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1E730870" w14:textId="0685904D" w:rsidR="00591CD9" w:rsidRPr="00900D0E" w:rsidRDefault="00591CD9" w:rsidP="00591CD9">
            <w:pPr>
              <w:jc w:val="center"/>
              <w:rPr>
                <w:rFonts w:eastAsia="Calibri" w:cs="Times New Roman"/>
                <w:bCs/>
                <w:highlight w:val="yellow"/>
              </w:rPr>
            </w:pPr>
            <w:r w:rsidRPr="0037409E">
              <w:t>22 February 2022</w:t>
            </w:r>
          </w:p>
        </w:tc>
      </w:tr>
      <w:tr w:rsidR="00591CD9" w:rsidRPr="00900D0E" w14:paraId="7EA42A69"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4085E4F" w14:textId="39174611" w:rsidR="00591CD9" w:rsidRPr="00900D0E" w:rsidRDefault="00591CD9" w:rsidP="00591CD9">
            <w:pPr>
              <w:jc w:val="both"/>
              <w:rPr>
                <w:rFonts w:eastAsia="Calibri" w:cs="Times New Roman"/>
                <w:bCs/>
                <w:highlight w:val="yellow"/>
              </w:rPr>
            </w:pPr>
            <w:r w:rsidRPr="00591CD9">
              <w:rPr>
                <w:rFonts w:eastAsia="Calibri" w:cs="Times New Roman"/>
                <w:bCs/>
              </w:rPr>
              <w:t>Drawing No. 11018512 DA55</w:t>
            </w:r>
            <w:r>
              <w:rPr>
                <w:rFonts w:eastAsia="Calibri" w:cs="Times New Roman"/>
                <w:bCs/>
              </w:rPr>
              <w:t>1</w:t>
            </w:r>
            <w:r w:rsidRPr="00591CD9">
              <w:rPr>
                <w:rFonts w:eastAsia="Calibri" w:cs="Times New Roman"/>
                <w:bCs/>
              </w:rPr>
              <w:t xml:space="preserve"> ‘Soil Water Management Plan Notes’</w:t>
            </w:r>
          </w:p>
        </w:tc>
        <w:tc>
          <w:tcPr>
            <w:tcW w:w="2189" w:type="dxa"/>
            <w:tcBorders>
              <w:top w:val="single" w:sz="4" w:space="0" w:color="auto"/>
              <w:left w:val="single" w:sz="4" w:space="0" w:color="auto"/>
              <w:bottom w:val="single" w:sz="4" w:space="0" w:color="auto"/>
              <w:right w:val="single" w:sz="4" w:space="0" w:color="auto"/>
            </w:tcBorders>
            <w:hideMark/>
          </w:tcPr>
          <w:p w14:paraId="7016C41A" w14:textId="00412813" w:rsidR="00591CD9" w:rsidRPr="00900D0E" w:rsidRDefault="00591CD9" w:rsidP="00591CD9">
            <w:pPr>
              <w:rPr>
                <w:rFonts w:eastAsia="Calibri" w:cs="Times New Roman"/>
                <w:bCs/>
                <w:highlight w:val="yellow"/>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hideMark/>
          </w:tcPr>
          <w:p w14:paraId="346E1D9F" w14:textId="28C7E4CF"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hideMark/>
          </w:tcPr>
          <w:p w14:paraId="7F73201E" w14:textId="38786BCF" w:rsidR="00591CD9" w:rsidRPr="00900D0E" w:rsidRDefault="00591CD9" w:rsidP="00591CD9">
            <w:pPr>
              <w:jc w:val="center"/>
              <w:rPr>
                <w:rFonts w:eastAsia="Calibri" w:cs="Times New Roman"/>
                <w:bCs/>
                <w:highlight w:val="yellow"/>
              </w:rPr>
            </w:pPr>
            <w:r w:rsidRPr="0037409E">
              <w:t>22 February 2022</w:t>
            </w:r>
          </w:p>
        </w:tc>
      </w:tr>
      <w:tr w:rsidR="00591CD9" w:rsidRPr="00900D0E" w14:paraId="76EAC92F" w14:textId="77777777" w:rsidTr="007044FA">
        <w:tc>
          <w:tcPr>
            <w:tcW w:w="2744" w:type="dxa"/>
            <w:tcBorders>
              <w:top w:val="single" w:sz="4" w:space="0" w:color="auto"/>
              <w:left w:val="single" w:sz="4" w:space="0" w:color="auto"/>
              <w:bottom w:val="single" w:sz="4" w:space="0" w:color="auto"/>
              <w:right w:val="single" w:sz="4" w:space="0" w:color="auto"/>
            </w:tcBorders>
          </w:tcPr>
          <w:p w14:paraId="0E48D9DC" w14:textId="5576E6C9" w:rsidR="00591CD9" w:rsidRPr="00D94452" w:rsidRDefault="00591CD9" w:rsidP="00591CD9">
            <w:pPr>
              <w:jc w:val="both"/>
              <w:rPr>
                <w:rFonts w:eastAsia="Calibri" w:cs="Times New Roman"/>
                <w:bCs/>
              </w:rPr>
            </w:pPr>
            <w:r w:rsidRPr="00D94452">
              <w:rPr>
                <w:rFonts w:eastAsia="Calibri" w:cs="Times New Roman"/>
                <w:bCs/>
              </w:rPr>
              <w:t xml:space="preserve">Drawing No. 11018512 DA711 ‘Signage &amp; </w:t>
            </w:r>
            <w:proofErr w:type="spellStart"/>
            <w:r w:rsidRPr="00D94452">
              <w:rPr>
                <w:rFonts w:eastAsia="Calibri" w:cs="Times New Roman"/>
                <w:bCs/>
              </w:rPr>
              <w:t>Linemarking</w:t>
            </w:r>
            <w:proofErr w:type="spellEnd"/>
            <w:r w:rsidRPr="00D94452">
              <w:rPr>
                <w:rFonts w:eastAsia="Calibri" w:cs="Times New Roman"/>
                <w:bCs/>
              </w:rPr>
              <w:t xml:space="preserve"> Plan Sheet 1’</w:t>
            </w:r>
          </w:p>
        </w:tc>
        <w:tc>
          <w:tcPr>
            <w:tcW w:w="2189" w:type="dxa"/>
            <w:tcBorders>
              <w:top w:val="single" w:sz="4" w:space="0" w:color="auto"/>
              <w:left w:val="single" w:sz="4" w:space="0" w:color="auto"/>
              <w:bottom w:val="single" w:sz="4" w:space="0" w:color="auto"/>
              <w:right w:val="single" w:sz="4" w:space="0" w:color="auto"/>
            </w:tcBorders>
          </w:tcPr>
          <w:p w14:paraId="1BDA9082" w14:textId="5EAB08EA" w:rsidR="00591CD9" w:rsidRPr="00D94452" w:rsidRDefault="00591CD9" w:rsidP="00591CD9">
            <w:pPr>
              <w:rPr>
                <w:rFonts w:eastAsia="Calibri" w:cs="Times New Roman"/>
                <w:bCs/>
              </w:rPr>
            </w:pPr>
            <w:r w:rsidRPr="00D94452">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2AE69EEC" w14:textId="17A19F43" w:rsidR="00591CD9" w:rsidRPr="00D94452" w:rsidRDefault="00591CD9" w:rsidP="00591CD9">
            <w:pPr>
              <w:jc w:val="center"/>
              <w:rPr>
                <w:rFonts w:eastAsia="Calibri" w:cs="Times New Roman"/>
                <w:bCs/>
              </w:rPr>
            </w:pPr>
            <w:r w:rsidRPr="00D94452">
              <w:t>3</w:t>
            </w:r>
          </w:p>
        </w:tc>
        <w:tc>
          <w:tcPr>
            <w:tcW w:w="1829" w:type="dxa"/>
            <w:tcBorders>
              <w:top w:val="single" w:sz="4" w:space="0" w:color="auto"/>
              <w:left w:val="single" w:sz="4" w:space="0" w:color="auto"/>
              <w:bottom w:val="single" w:sz="4" w:space="0" w:color="auto"/>
              <w:right w:val="single" w:sz="4" w:space="0" w:color="auto"/>
            </w:tcBorders>
          </w:tcPr>
          <w:p w14:paraId="6C6B9973" w14:textId="7ECCB8A4" w:rsidR="00591CD9" w:rsidRPr="00D94452" w:rsidRDefault="00591CD9" w:rsidP="00591CD9">
            <w:pPr>
              <w:jc w:val="center"/>
            </w:pPr>
            <w:r w:rsidRPr="00D94452">
              <w:t>22 February 2022</w:t>
            </w:r>
          </w:p>
        </w:tc>
      </w:tr>
      <w:tr w:rsidR="00591CD9" w:rsidRPr="00900D0E" w14:paraId="1EC30AE8" w14:textId="77777777" w:rsidTr="007044FA">
        <w:tc>
          <w:tcPr>
            <w:tcW w:w="2744" w:type="dxa"/>
            <w:tcBorders>
              <w:top w:val="single" w:sz="4" w:space="0" w:color="auto"/>
              <w:left w:val="single" w:sz="4" w:space="0" w:color="auto"/>
              <w:bottom w:val="single" w:sz="4" w:space="0" w:color="auto"/>
              <w:right w:val="single" w:sz="4" w:space="0" w:color="auto"/>
            </w:tcBorders>
          </w:tcPr>
          <w:p w14:paraId="5166A1C2" w14:textId="0D589DC6" w:rsidR="00591CD9" w:rsidRPr="00591CD9" w:rsidRDefault="00591CD9" w:rsidP="00591CD9">
            <w:pPr>
              <w:jc w:val="both"/>
              <w:rPr>
                <w:rFonts w:eastAsia="Calibri" w:cs="Times New Roman"/>
                <w:bCs/>
              </w:rPr>
            </w:pPr>
            <w:r w:rsidRPr="00591CD9">
              <w:rPr>
                <w:rFonts w:eastAsia="Calibri" w:cs="Times New Roman"/>
                <w:bCs/>
              </w:rPr>
              <w:t>Drawing No. 11018512 DA71</w:t>
            </w:r>
            <w:r>
              <w:rPr>
                <w:rFonts w:eastAsia="Calibri" w:cs="Times New Roman"/>
                <w:bCs/>
              </w:rPr>
              <w:t>2</w:t>
            </w:r>
            <w:r w:rsidRPr="00591CD9">
              <w:rPr>
                <w:rFonts w:eastAsia="Calibri" w:cs="Times New Roman"/>
                <w:bCs/>
              </w:rPr>
              <w:t xml:space="preserve"> ‘Signage &amp; </w:t>
            </w:r>
            <w:proofErr w:type="spellStart"/>
            <w:r w:rsidRPr="00591CD9">
              <w:rPr>
                <w:rFonts w:eastAsia="Calibri" w:cs="Times New Roman"/>
                <w:bCs/>
              </w:rPr>
              <w:t>Linemarking</w:t>
            </w:r>
            <w:proofErr w:type="spellEnd"/>
            <w:r w:rsidRPr="00591CD9">
              <w:rPr>
                <w:rFonts w:eastAsia="Calibri" w:cs="Times New Roman"/>
                <w:bCs/>
              </w:rPr>
              <w:t xml:space="preserve"> Plan Sheet </w:t>
            </w:r>
            <w:r>
              <w:rPr>
                <w:rFonts w:eastAsia="Calibri" w:cs="Times New Roman"/>
                <w:bCs/>
              </w:rPr>
              <w:t>2</w:t>
            </w:r>
            <w:r w:rsidRPr="00591CD9">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69586C89" w14:textId="6281D2B2" w:rsidR="00591CD9" w:rsidRPr="00900D0E" w:rsidRDefault="00591CD9" w:rsidP="00591CD9">
            <w:pPr>
              <w:rPr>
                <w:rFonts w:eastAsia="Calibri" w:cs="Times New Roman"/>
                <w:bCs/>
                <w:highlight w:val="yellow"/>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0048B48A" w14:textId="2E677A73"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0042D3C6" w14:textId="0ED4609F" w:rsidR="00591CD9" w:rsidRPr="00900D0E" w:rsidRDefault="00591CD9" w:rsidP="00591CD9">
            <w:pPr>
              <w:jc w:val="center"/>
              <w:rPr>
                <w:highlight w:val="yellow"/>
              </w:rPr>
            </w:pPr>
            <w:r w:rsidRPr="0037409E">
              <w:t>22 February 2022</w:t>
            </w:r>
          </w:p>
        </w:tc>
      </w:tr>
      <w:tr w:rsidR="00591CD9" w:rsidRPr="00900D0E" w14:paraId="409339E0" w14:textId="77777777" w:rsidTr="007044FA">
        <w:tc>
          <w:tcPr>
            <w:tcW w:w="2744" w:type="dxa"/>
            <w:tcBorders>
              <w:top w:val="single" w:sz="4" w:space="0" w:color="auto"/>
              <w:left w:val="single" w:sz="4" w:space="0" w:color="auto"/>
              <w:bottom w:val="single" w:sz="4" w:space="0" w:color="auto"/>
              <w:right w:val="single" w:sz="4" w:space="0" w:color="auto"/>
            </w:tcBorders>
          </w:tcPr>
          <w:p w14:paraId="5B139039" w14:textId="780AB1A8" w:rsidR="00591CD9" w:rsidRPr="00591CD9" w:rsidRDefault="00591CD9" w:rsidP="00591CD9">
            <w:pPr>
              <w:jc w:val="both"/>
              <w:rPr>
                <w:rFonts w:eastAsia="Calibri" w:cs="Times New Roman"/>
                <w:bCs/>
              </w:rPr>
            </w:pPr>
            <w:r w:rsidRPr="00591CD9">
              <w:rPr>
                <w:rFonts w:eastAsia="Calibri" w:cs="Times New Roman"/>
                <w:bCs/>
              </w:rPr>
              <w:t>Drawing No. 11018512 DA71</w:t>
            </w:r>
            <w:r>
              <w:rPr>
                <w:rFonts w:eastAsia="Calibri" w:cs="Times New Roman"/>
                <w:bCs/>
              </w:rPr>
              <w:t>3</w:t>
            </w:r>
            <w:r w:rsidRPr="00591CD9">
              <w:rPr>
                <w:rFonts w:eastAsia="Calibri" w:cs="Times New Roman"/>
                <w:bCs/>
              </w:rPr>
              <w:t xml:space="preserve"> ‘Signage &amp; </w:t>
            </w:r>
            <w:proofErr w:type="spellStart"/>
            <w:r w:rsidRPr="00591CD9">
              <w:rPr>
                <w:rFonts w:eastAsia="Calibri" w:cs="Times New Roman"/>
                <w:bCs/>
              </w:rPr>
              <w:t>Linemarking</w:t>
            </w:r>
            <w:proofErr w:type="spellEnd"/>
            <w:r w:rsidRPr="00591CD9">
              <w:rPr>
                <w:rFonts w:eastAsia="Calibri" w:cs="Times New Roman"/>
                <w:bCs/>
              </w:rPr>
              <w:t xml:space="preserve"> Plan Sheet </w:t>
            </w:r>
            <w:r>
              <w:rPr>
                <w:rFonts w:eastAsia="Calibri" w:cs="Times New Roman"/>
                <w:bCs/>
              </w:rPr>
              <w:t>3</w:t>
            </w:r>
            <w:r w:rsidRPr="00591CD9">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1890C329" w14:textId="297CEF27" w:rsidR="00591CD9" w:rsidRPr="00900D0E" w:rsidRDefault="00591CD9" w:rsidP="00591CD9">
            <w:pPr>
              <w:rPr>
                <w:rFonts w:eastAsia="Calibri" w:cs="Times New Roman"/>
                <w:bCs/>
                <w:highlight w:val="yellow"/>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049BB751" w14:textId="52D14E97"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64D45379" w14:textId="048B5CC0" w:rsidR="00591CD9" w:rsidRPr="00900D0E" w:rsidRDefault="00591CD9" w:rsidP="00591CD9">
            <w:pPr>
              <w:jc w:val="center"/>
              <w:rPr>
                <w:highlight w:val="yellow"/>
              </w:rPr>
            </w:pPr>
            <w:r w:rsidRPr="0037409E">
              <w:t>22 February 2022</w:t>
            </w:r>
          </w:p>
        </w:tc>
      </w:tr>
      <w:tr w:rsidR="00591CD9" w:rsidRPr="00900D0E" w14:paraId="68A3815C" w14:textId="77777777" w:rsidTr="007044FA">
        <w:tc>
          <w:tcPr>
            <w:tcW w:w="2744" w:type="dxa"/>
            <w:tcBorders>
              <w:top w:val="single" w:sz="4" w:space="0" w:color="auto"/>
              <w:left w:val="single" w:sz="4" w:space="0" w:color="auto"/>
              <w:bottom w:val="single" w:sz="4" w:space="0" w:color="auto"/>
              <w:right w:val="single" w:sz="4" w:space="0" w:color="auto"/>
            </w:tcBorders>
          </w:tcPr>
          <w:p w14:paraId="17020E35" w14:textId="6F70EA83" w:rsidR="00591CD9" w:rsidRPr="00591CD9" w:rsidRDefault="00591CD9" w:rsidP="00591CD9">
            <w:pPr>
              <w:jc w:val="both"/>
              <w:rPr>
                <w:rFonts w:eastAsia="Calibri" w:cs="Times New Roman"/>
                <w:bCs/>
              </w:rPr>
            </w:pPr>
            <w:r w:rsidRPr="00591CD9">
              <w:rPr>
                <w:rFonts w:eastAsia="Calibri" w:cs="Times New Roman"/>
                <w:bCs/>
              </w:rPr>
              <w:t>Drawing No. 11018512 DA71</w:t>
            </w:r>
            <w:r>
              <w:rPr>
                <w:rFonts w:eastAsia="Calibri" w:cs="Times New Roman"/>
                <w:bCs/>
              </w:rPr>
              <w:t>4</w:t>
            </w:r>
            <w:r w:rsidRPr="00591CD9">
              <w:rPr>
                <w:rFonts w:eastAsia="Calibri" w:cs="Times New Roman"/>
                <w:bCs/>
              </w:rPr>
              <w:t xml:space="preserve"> ‘Signage &amp; </w:t>
            </w:r>
            <w:proofErr w:type="spellStart"/>
            <w:r w:rsidRPr="00591CD9">
              <w:rPr>
                <w:rFonts w:eastAsia="Calibri" w:cs="Times New Roman"/>
                <w:bCs/>
              </w:rPr>
              <w:t>Linemarking</w:t>
            </w:r>
            <w:proofErr w:type="spellEnd"/>
            <w:r w:rsidRPr="00591CD9">
              <w:rPr>
                <w:rFonts w:eastAsia="Calibri" w:cs="Times New Roman"/>
                <w:bCs/>
              </w:rPr>
              <w:t xml:space="preserve"> Plan Sheet </w:t>
            </w:r>
            <w:r>
              <w:rPr>
                <w:rFonts w:eastAsia="Calibri" w:cs="Times New Roman"/>
                <w:bCs/>
              </w:rPr>
              <w:t>4</w:t>
            </w:r>
            <w:r w:rsidRPr="00591CD9">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44E7BDBA" w14:textId="38EF61A4" w:rsidR="00591CD9" w:rsidRPr="00900D0E" w:rsidRDefault="00591CD9" w:rsidP="00591CD9">
            <w:pPr>
              <w:rPr>
                <w:rFonts w:eastAsia="Calibri" w:cs="Times New Roman"/>
                <w:bCs/>
                <w:highlight w:val="yellow"/>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09666470" w14:textId="42C0D544"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3827C453" w14:textId="7171F2EF" w:rsidR="00591CD9" w:rsidRPr="00900D0E" w:rsidRDefault="00591CD9" w:rsidP="00591CD9">
            <w:pPr>
              <w:jc w:val="center"/>
              <w:rPr>
                <w:highlight w:val="yellow"/>
              </w:rPr>
            </w:pPr>
            <w:r w:rsidRPr="0037409E">
              <w:t>22 February 2022</w:t>
            </w:r>
          </w:p>
        </w:tc>
      </w:tr>
      <w:tr w:rsidR="00591CD9" w:rsidRPr="00900D0E" w14:paraId="1CCE5285" w14:textId="77777777" w:rsidTr="007044FA">
        <w:tc>
          <w:tcPr>
            <w:tcW w:w="2744" w:type="dxa"/>
            <w:tcBorders>
              <w:top w:val="single" w:sz="4" w:space="0" w:color="auto"/>
              <w:left w:val="single" w:sz="4" w:space="0" w:color="auto"/>
              <w:bottom w:val="single" w:sz="4" w:space="0" w:color="auto"/>
              <w:right w:val="single" w:sz="4" w:space="0" w:color="auto"/>
            </w:tcBorders>
          </w:tcPr>
          <w:p w14:paraId="224C5C36" w14:textId="50641D98" w:rsidR="00591CD9" w:rsidRPr="00591CD9" w:rsidRDefault="00591CD9" w:rsidP="00591CD9">
            <w:pPr>
              <w:jc w:val="both"/>
              <w:rPr>
                <w:rFonts w:eastAsia="Calibri" w:cs="Times New Roman"/>
                <w:bCs/>
              </w:rPr>
            </w:pPr>
            <w:r w:rsidRPr="00591CD9">
              <w:rPr>
                <w:rFonts w:eastAsia="Calibri" w:cs="Times New Roman"/>
                <w:bCs/>
              </w:rPr>
              <w:t>Drawing No. 11018512 DA71</w:t>
            </w:r>
            <w:r>
              <w:rPr>
                <w:rFonts w:eastAsia="Calibri" w:cs="Times New Roman"/>
                <w:bCs/>
              </w:rPr>
              <w:t>5</w:t>
            </w:r>
            <w:r w:rsidRPr="00591CD9">
              <w:rPr>
                <w:rFonts w:eastAsia="Calibri" w:cs="Times New Roman"/>
                <w:bCs/>
              </w:rPr>
              <w:t xml:space="preserve"> ‘Signage &amp; </w:t>
            </w:r>
            <w:proofErr w:type="spellStart"/>
            <w:r w:rsidRPr="00591CD9">
              <w:rPr>
                <w:rFonts w:eastAsia="Calibri" w:cs="Times New Roman"/>
                <w:bCs/>
              </w:rPr>
              <w:t>Linemarking</w:t>
            </w:r>
            <w:proofErr w:type="spellEnd"/>
            <w:r w:rsidRPr="00591CD9">
              <w:rPr>
                <w:rFonts w:eastAsia="Calibri" w:cs="Times New Roman"/>
                <w:bCs/>
              </w:rPr>
              <w:t xml:space="preserve"> Plan Sheet </w:t>
            </w:r>
            <w:r>
              <w:rPr>
                <w:rFonts w:eastAsia="Calibri" w:cs="Times New Roman"/>
                <w:bCs/>
              </w:rPr>
              <w:t>5</w:t>
            </w:r>
            <w:r w:rsidRPr="00591CD9">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667A4A0C" w14:textId="5281AC70" w:rsidR="00591CD9" w:rsidRPr="00900D0E" w:rsidRDefault="00591CD9" w:rsidP="00591CD9">
            <w:pPr>
              <w:rPr>
                <w:rFonts w:eastAsia="Calibri" w:cs="Times New Roman"/>
                <w:bCs/>
                <w:highlight w:val="yellow"/>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7C77A4AB" w14:textId="7AC26672"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14F52D0F" w14:textId="3B81BC13" w:rsidR="00591CD9" w:rsidRPr="00900D0E" w:rsidRDefault="00591CD9" w:rsidP="00591CD9">
            <w:pPr>
              <w:jc w:val="center"/>
              <w:rPr>
                <w:highlight w:val="yellow"/>
              </w:rPr>
            </w:pPr>
            <w:r w:rsidRPr="0037409E">
              <w:t>22 February 2022</w:t>
            </w:r>
          </w:p>
        </w:tc>
      </w:tr>
      <w:tr w:rsidR="00591CD9" w:rsidRPr="00900D0E" w14:paraId="6A82C3C6" w14:textId="77777777" w:rsidTr="007044FA">
        <w:tc>
          <w:tcPr>
            <w:tcW w:w="2744" w:type="dxa"/>
            <w:tcBorders>
              <w:top w:val="single" w:sz="4" w:space="0" w:color="auto"/>
              <w:left w:val="single" w:sz="4" w:space="0" w:color="auto"/>
              <w:bottom w:val="single" w:sz="4" w:space="0" w:color="auto"/>
              <w:right w:val="single" w:sz="4" w:space="0" w:color="auto"/>
            </w:tcBorders>
          </w:tcPr>
          <w:p w14:paraId="2B1AA80F" w14:textId="30573095" w:rsidR="00591CD9" w:rsidRPr="00591CD9" w:rsidRDefault="00591CD9" w:rsidP="00591CD9">
            <w:pPr>
              <w:jc w:val="both"/>
              <w:rPr>
                <w:rFonts w:eastAsia="Calibri" w:cs="Times New Roman"/>
                <w:bCs/>
              </w:rPr>
            </w:pPr>
            <w:r w:rsidRPr="00591CD9">
              <w:rPr>
                <w:rFonts w:eastAsia="Calibri" w:cs="Times New Roman"/>
                <w:bCs/>
              </w:rPr>
              <w:lastRenderedPageBreak/>
              <w:t>Drawing No. 11018512 DA71</w:t>
            </w:r>
            <w:r>
              <w:rPr>
                <w:rFonts w:eastAsia="Calibri" w:cs="Times New Roman"/>
                <w:bCs/>
              </w:rPr>
              <w:t>6</w:t>
            </w:r>
            <w:r w:rsidRPr="00591CD9">
              <w:rPr>
                <w:rFonts w:eastAsia="Calibri" w:cs="Times New Roman"/>
                <w:bCs/>
              </w:rPr>
              <w:t xml:space="preserve"> ‘Signage &amp; </w:t>
            </w:r>
            <w:proofErr w:type="spellStart"/>
            <w:r w:rsidRPr="00591CD9">
              <w:rPr>
                <w:rFonts w:eastAsia="Calibri" w:cs="Times New Roman"/>
                <w:bCs/>
              </w:rPr>
              <w:t>Linemarking</w:t>
            </w:r>
            <w:proofErr w:type="spellEnd"/>
            <w:r w:rsidRPr="00591CD9">
              <w:rPr>
                <w:rFonts w:eastAsia="Calibri" w:cs="Times New Roman"/>
                <w:bCs/>
              </w:rPr>
              <w:t xml:space="preserve"> Plan Sheet </w:t>
            </w:r>
            <w:r>
              <w:rPr>
                <w:rFonts w:eastAsia="Calibri" w:cs="Times New Roman"/>
                <w:bCs/>
              </w:rPr>
              <w:t>6</w:t>
            </w:r>
            <w:r w:rsidRPr="00591CD9">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8AE045E" w14:textId="53C1390D" w:rsidR="00591CD9" w:rsidRPr="00900D0E" w:rsidRDefault="00591CD9" w:rsidP="00591CD9">
            <w:pPr>
              <w:rPr>
                <w:rFonts w:eastAsia="Calibri" w:cs="Times New Roman"/>
                <w:bCs/>
                <w:highlight w:val="yellow"/>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06EA577A" w14:textId="0EE10DF7"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672AA82D" w14:textId="7B190B7A" w:rsidR="00591CD9" w:rsidRPr="00900D0E" w:rsidRDefault="00591CD9" w:rsidP="00591CD9">
            <w:pPr>
              <w:jc w:val="center"/>
              <w:rPr>
                <w:highlight w:val="yellow"/>
              </w:rPr>
            </w:pPr>
            <w:r w:rsidRPr="0037409E">
              <w:t>22 February 2022</w:t>
            </w:r>
          </w:p>
        </w:tc>
      </w:tr>
      <w:tr w:rsidR="00591CD9" w:rsidRPr="00900D0E" w14:paraId="53227C0C" w14:textId="77777777" w:rsidTr="007044FA">
        <w:tc>
          <w:tcPr>
            <w:tcW w:w="2744" w:type="dxa"/>
            <w:tcBorders>
              <w:top w:val="single" w:sz="4" w:space="0" w:color="auto"/>
              <w:left w:val="single" w:sz="4" w:space="0" w:color="auto"/>
              <w:bottom w:val="single" w:sz="4" w:space="0" w:color="auto"/>
              <w:right w:val="single" w:sz="4" w:space="0" w:color="auto"/>
            </w:tcBorders>
          </w:tcPr>
          <w:p w14:paraId="6C2A7428" w14:textId="03A8CA77" w:rsidR="00591CD9" w:rsidRPr="00591CD9" w:rsidRDefault="00591CD9" w:rsidP="00591CD9">
            <w:pPr>
              <w:jc w:val="both"/>
              <w:rPr>
                <w:rFonts w:eastAsia="Calibri" w:cs="Times New Roman"/>
                <w:bCs/>
              </w:rPr>
            </w:pPr>
            <w:r w:rsidRPr="00591CD9">
              <w:rPr>
                <w:rFonts w:eastAsia="Calibri" w:cs="Times New Roman"/>
                <w:bCs/>
              </w:rPr>
              <w:t>Drawing No. 11018512 DA71</w:t>
            </w:r>
            <w:r>
              <w:rPr>
                <w:rFonts w:eastAsia="Calibri" w:cs="Times New Roman"/>
                <w:bCs/>
              </w:rPr>
              <w:t>7</w:t>
            </w:r>
            <w:r w:rsidRPr="00591CD9">
              <w:rPr>
                <w:rFonts w:eastAsia="Calibri" w:cs="Times New Roman"/>
                <w:bCs/>
              </w:rPr>
              <w:t xml:space="preserve"> ‘Signage &amp; </w:t>
            </w:r>
            <w:proofErr w:type="spellStart"/>
            <w:r w:rsidRPr="00591CD9">
              <w:rPr>
                <w:rFonts w:eastAsia="Calibri" w:cs="Times New Roman"/>
                <w:bCs/>
              </w:rPr>
              <w:t>Linemarking</w:t>
            </w:r>
            <w:proofErr w:type="spellEnd"/>
            <w:r w:rsidRPr="00591CD9">
              <w:rPr>
                <w:rFonts w:eastAsia="Calibri" w:cs="Times New Roman"/>
                <w:bCs/>
              </w:rPr>
              <w:t xml:space="preserve"> Plan Sheet </w:t>
            </w:r>
            <w:r>
              <w:rPr>
                <w:rFonts w:eastAsia="Calibri" w:cs="Times New Roman"/>
                <w:bCs/>
              </w:rPr>
              <w:t>7</w:t>
            </w:r>
            <w:r w:rsidRPr="00591CD9">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3B71A31" w14:textId="36B684EF" w:rsidR="00591CD9" w:rsidRPr="00900D0E" w:rsidRDefault="00591CD9" w:rsidP="00591CD9">
            <w:pPr>
              <w:rPr>
                <w:rFonts w:eastAsia="Calibri" w:cs="Times New Roman"/>
                <w:bCs/>
                <w:highlight w:val="yellow"/>
              </w:rPr>
            </w:pPr>
            <w:r w:rsidRPr="00DD355B">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1274A6CA" w14:textId="6AE17B98" w:rsidR="00591CD9" w:rsidRPr="00900D0E" w:rsidRDefault="00591CD9" w:rsidP="00591CD9">
            <w:pPr>
              <w:jc w:val="center"/>
              <w:rPr>
                <w:rFonts w:eastAsia="Calibri" w:cs="Times New Roman"/>
                <w:bCs/>
                <w:highlight w:val="yellow"/>
              </w:rPr>
            </w:pPr>
            <w:r w:rsidRPr="00255E31">
              <w:t>3</w:t>
            </w:r>
          </w:p>
        </w:tc>
        <w:tc>
          <w:tcPr>
            <w:tcW w:w="1829" w:type="dxa"/>
            <w:tcBorders>
              <w:top w:val="single" w:sz="4" w:space="0" w:color="auto"/>
              <w:left w:val="single" w:sz="4" w:space="0" w:color="auto"/>
              <w:bottom w:val="single" w:sz="4" w:space="0" w:color="auto"/>
              <w:right w:val="single" w:sz="4" w:space="0" w:color="auto"/>
            </w:tcBorders>
          </w:tcPr>
          <w:p w14:paraId="202F56D2" w14:textId="0ADA3AB7" w:rsidR="00591CD9" w:rsidRPr="00900D0E" w:rsidRDefault="00591CD9" w:rsidP="00591CD9">
            <w:pPr>
              <w:jc w:val="center"/>
              <w:rPr>
                <w:highlight w:val="yellow"/>
              </w:rPr>
            </w:pPr>
            <w:r w:rsidRPr="0037409E">
              <w:t>22 February 2022</w:t>
            </w:r>
          </w:p>
        </w:tc>
      </w:tr>
      <w:tr w:rsidR="00BC2CD7" w:rsidRPr="00900D0E" w14:paraId="1BC98751" w14:textId="77777777" w:rsidTr="007044FA">
        <w:tc>
          <w:tcPr>
            <w:tcW w:w="2744" w:type="dxa"/>
            <w:tcBorders>
              <w:top w:val="single" w:sz="4" w:space="0" w:color="auto"/>
              <w:left w:val="single" w:sz="4" w:space="0" w:color="auto"/>
              <w:bottom w:val="single" w:sz="4" w:space="0" w:color="auto"/>
              <w:right w:val="single" w:sz="4" w:space="0" w:color="auto"/>
            </w:tcBorders>
          </w:tcPr>
          <w:p w14:paraId="2A207199" w14:textId="697010FE" w:rsidR="00BC2CD7" w:rsidRPr="00591CD9" w:rsidRDefault="00BC2CD7" w:rsidP="00591CD9">
            <w:pPr>
              <w:jc w:val="both"/>
              <w:rPr>
                <w:rFonts w:eastAsia="Calibri" w:cs="Times New Roman"/>
                <w:bCs/>
              </w:rPr>
            </w:pPr>
            <w:r w:rsidRPr="00BC2CD7">
              <w:rPr>
                <w:rFonts w:eastAsia="Calibri" w:cs="Times New Roman"/>
                <w:bCs/>
              </w:rPr>
              <w:t>Drawing No. 11018512</w:t>
            </w:r>
            <w:r>
              <w:rPr>
                <w:rFonts w:eastAsia="Calibri" w:cs="Times New Roman"/>
                <w:bCs/>
              </w:rPr>
              <w:t>SK51</w:t>
            </w:r>
            <w:r w:rsidRPr="00BC2CD7">
              <w:rPr>
                <w:rFonts w:eastAsia="Calibri" w:cs="Times New Roman"/>
                <w:bCs/>
              </w:rPr>
              <w:t xml:space="preserve"> ‘S</w:t>
            </w:r>
            <w:r>
              <w:rPr>
                <w:rFonts w:eastAsia="Calibri" w:cs="Times New Roman"/>
                <w:bCs/>
              </w:rPr>
              <w:t>outhern Valley – Proposed Bus Stop Locations</w:t>
            </w:r>
            <w:r w:rsidRPr="00BC2CD7">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9B2BED8" w14:textId="375A942E" w:rsidR="00BC2CD7" w:rsidRPr="00DD355B" w:rsidRDefault="00BC2CD7" w:rsidP="00591CD9">
            <w:pPr>
              <w:rPr>
                <w:rFonts w:eastAsia="Calibri" w:cs="Times New Roman"/>
                <w:bCs/>
              </w:rPr>
            </w:pPr>
            <w:r w:rsidRPr="00BC2CD7">
              <w:rPr>
                <w:rFonts w:eastAsia="Calibri" w:cs="Times New Roman"/>
                <w:bCs/>
              </w:rPr>
              <w:t>Wyndham Prince</w:t>
            </w:r>
          </w:p>
        </w:tc>
        <w:tc>
          <w:tcPr>
            <w:tcW w:w="728" w:type="dxa"/>
            <w:tcBorders>
              <w:top w:val="single" w:sz="4" w:space="0" w:color="auto"/>
              <w:left w:val="single" w:sz="4" w:space="0" w:color="auto"/>
              <w:bottom w:val="single" w:sz="4" w:space="0" w:color="auto"/>
              <w:right w:val="single" w:sz="4" w:space="0" w:color="auto"/>
            </w:tcBorders>
          </w:tcPr>
          <w:p w14:paraId="19502A28" w14:textId="77777777" w:rsidR="00BC2CD7" w:rsidRPr="00255E31" w:rsidRDefault="00BC2CD7" w:rsidP="00591CD9">
            <w:pPr>
              <w:jc w:val="center"/>
            </w:pPr>
          </w:p>
        </w:tc>
        <w:tc>
          <w:tcPr>
            <w:tcW w:w="1829" w:type="dxa"/>
            <w:tcBorders>
              <w:top w:val="single" w:sz="4" w:space="0" w:color="auto"/>
              <w:left w:val="single" w:sz="4" w:space="0" w:color="auto"/>
              <w:bottom w:val="single" w:sz="4" w:space="0" w:color="auto"/>
              <w:right w:val="single" w:sz="4" w:space="0" w:color="auto"/>
            </w:tcBorders>
          </w:tcPr>
          <w:p w14:paraId="336DF129" w14:textId="6F6A9289" w:rsidR="00BC2CD7" w:rsidRPr="0037409E" w:rsidRDefault="00BC2CD7" w:rsidP="00591CD9">
            <w:pPr>
              <w:jc w:val="center"/>
            </w:pPr>
            <w:r>
              <w:t>16</w:t>
            </w:r>
            <w:r w:rsidRPr="00BC2CD7">
              <w:t xml:space="preserve"> February 202</w:t>
            </w:r>
            <w:r>
              <w:t>3</w:t>
            </w:r>
          </w:p>
        </w:tc>
      </w:tr>
      <w:tr w:rsidR="00D2218D" w:rsidRPr="00900D0E" w14:paraId="12F5B7C8"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7AFC06BC" w14:textId="64A8E2AD" w:rsidR="00D2218D" w:rsidRPr="00A87924" w:rsidRDefault="00D2218D" w:rsidP="00D2218D">
            <w:pPr>
              <w:jc w:val="both"/>
              <w:rPr>
                <w:rFonts w:eastAsia="Calibri" w:cs="Times New Roman"/>
                <w:bCs/>
              </w:rPr>
            </w:pPr>
            <w:r w:rsidRPr="00A87924">
              <w:rPr>
                <w:rFonts w:eastAsia="Calibri" w:cs="Times New Roman"/>
                <w:bCs/>
              </w:rPr>
              <w:t>Drawing No. L-SD</w:t>
            </w:r>
            <w:r w:rsidR="00502251" w:rsidRPr="00A87924">
              <w:rPr>
                <w:rFonts w:eastAsia="Calibri" w:cs="Times New Roman"/>
                <w:bCs/>
              </w:rPr>
              <w:t>-00</w:t>
            </w:r>
            <w:r w:rsidRPr="00A87924">
              <w:rPr>
                <w:rFonts w:eastAsia="Calibri" w:cs="Times New Roman"/>
                <w:bCs/>
              </w:rPr>
              <w:t xml:space="preserve"> ‘Cover Sheet’</w:t>
            </w:r>
          </w:p>
        </w:tc>
        <w:tc>
          <w:tcPr>
            <w:tcW w:w="2189" w:type="dxa"/>
            <w:tcBorders>
              <w:top w:val="single" w:sz="4" w:space="0" w:color="auto"/>
              <w:left w:val="single" w:sz="4" w:space="0" w:color="auto"/>
              <w:bottom w:val="single" w:sz="4" w:space="0" w:color="auto"/>
              <w:right w:val="single" w:sz="4" w:space="0" w:color="auto"/>
            </w:tcBorders>
            <w:hideMark/>
          </w:tcPr>
          <w:p w14:paraId="319B5F98" w14:textId="77777777" w:rsidR="00D2218D" w:rsidRPr="00A87924" w:rsidRDefault="00D2218D" w:rsidP="00D2218D">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30AF2974" w14:textId="77777777" w:rsidR="00D2218D" w:rsidRPr="00A87924" w:rsidRDefault="00D2218D" w:rsidP="00D2218D">
            <w:pPr>
              <w:jc w:val="center"/>
              <w:rPr>
                <w:rFonts w:eastAsia="Calibri" w:cs="Times New Roman"/>
                <w:bCs/>
              </w:rPr>
            </w:pPr>
            <w:r w:rsidRPr="00A87924">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4AD61BCF" w14:textId="1B1EF7F3" w:rsidR="00D2218D" w:rsidRPr="00A87924" w:rsidRDefault="00502251" w:rsidP="00D2218D">
            <w:pPr>
              <w:jc w:val="center"/>
              <w:rPr>
                <w:rFonts w:eastAsia="Calibri" w:cs="Times New Roman"/>
                <w:bCs/>
              </w:rPr>
            </w:pPr>
            <w:r w:rsidRPr="00A87924">
              <w:rPr>
                <w:rFonts w:eastAsia="Calibri" w:cs="Times New Roman"/>
                <w:bCs/>
              </w:rPr>
              <w:t>2 March 2022</w:t>
            </w:r>
          </w:p>
        </w:tc>
      </w:tr>
      <w:tr w:rsidR="00502251" w:rsidRPr="00900D0E" w14:paraId="5D9DCFFD"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7798367D" w14:textId="0BF31BDE" w:rsidR="00502251" w:rsidRPr="00A87924" w:rsidRDefault="00502251" w:rsidP="00502251">
            <w:pPr>
              <w:jc w:val="both"/>
              <w:rPr>
                <w:rFonts w:eastAsia="Calibri" w:cs="Times New Roman"/>
                <w:bCs/>
              </w:rPr>
            </w:pPr>
            <w:r w:rsidRPr="00A87924">
              <w:rPr>
                <w:rFonts w:eastAsia="Calibri" w:cs="Times New Roman"/>
                <w:bCs/>
              </w:rPr>
              <w:t>Drawing No. L-SD-01 ‘Context Plan’</w:t>
            </w:r>
          </w:p>
        </w:tc>
        <w:tc>
          <w:tcPr>
            <w:tcW w:w="2189" w:type="dxa"/>
            <w:tcBorders>
              <w:top w:val="single" w:sz="4" w:space="0" w:color="auto"/>
              <w:left w:val="single" w:sz="4" w:space="0" w:color="auto"/>
              <w:bottom w:val="single" w:sz="4" w:space="0" w:color="auto"/>
              <w:right w:val="single" w:sz="4" w:space="0" w:color="auto"/>
            </w:tcBorders>
            <w:hideMark/>
          </w:tcPr>
          <w:p w14:paraId="256F5A83" w14:textId="77777777" w:rsidR="00502251" w:rsidRPr="00A87924" w:rsidRDefault="00502251" w:rsidP="00502251">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3BF02C3B" w14:textId="77777777" w:rsidR="00502251" w:rsidRPr="00A87924" w:rsidRDefault="00502251" w:rsidP="00502251">
            <w:pPr>
              <w:jc w:val="center"/>
              <w:rPr>
                <w:rFonts w:eastAsia="Calibri" w:cs="Times New Roman"/>
                <w:bCs/>
              </w:rPr>
            </w:pPr>
            <w:r w:rsidRPr="00A87924">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07DDA8B5" w14:textId="0A5BAD6B" w:rsidR="00502251" w:rsidRPr="00A87924" w:rsidRDefault="00502251" w:rsidP="00502251">
            <w:pPr>
              <w:jc w:val="center"/>
              <w:rPr>
                <w:rFonts w:eastAsia="Calibri" w:cs="Times New Roman"/>
                <w:bCs/>
              </w:rPr>
            </w:pPr>
            <w:r w:rsidRPr="00A87924">
              <w:rPr>
                <w:rFonts w:eastAsia="Calibri" w:cs="Times New Roman"/>
                <w:bCs/>
              </w:rPr>
              <w:t>2 March 2022</w:t>
            </w:r>
          </w:p>
        </w:tc>
      </w:tr>
      <w:tr w:rsidR="00502251" w:rsidRPr="00900D0E" w14:paraId="06B3CA68"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0A410B82" w14:textId="6AA2E9AE" w:rsidR="00502251" w:rsidRPr="00A87924" w:rsidRDefault="00502251" w:rsidP="00502251">
            <w:pPr>
              <w:jc w:val="both"/>
              <w:rPr>
                <w:rFonts w:eastAsia="Calibri" w:cs="Times New Roman"/>
                <w:bCs/>
              </w:rPr>
            </w:pPr>
            <w:r w:rsidRPr="00A87924">
              <w:rPr>
                <w:rFonts w:eastAsia="Calibri" w:cs="Times New Roman"/>
                <w:bCs/>
              </w:rPr>
              <w:t>Drawing No. L-SD-02 ‘Site Plan and Adjoining Context Plan’</w:t>
            </w:r>
          </w:p>
        </w:tc>
        <w:tc>
          <w:tcPr>
            <w:tcW w:w="2189" w:type="dxa"/>
            <w:tcBorders>
              <w:top w:val="single" w:sz="4" w:space="0" w:color="auto"/>
              <w:left w:val="single" w:sz="4" w:space="0" w:color="auto"/>
              <w:bottom w:val="single" w:sz="4" w:space="0" w:color="auto"/>
              <w:right w:val="single" w:sz="4" w:space="0" w:color="auto"/>
            </w:tcBorders>
            <w:hideMark/>
          </w:tcPr>
          <w:p w14:paraId="7C633198" w14:textId="77777777" w:rsidR="00502251" w:rsidRPr="00A87924" w:rsidRDefault="00502251" w:rsidP="00502251">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04729D57" w14:textId="77777777" w:rsidR="00502251" w:rsidRPr="00A87924" w:rsidRDefault="00502251" w:rsidP="00502251">
            <w:pPr>
              <w:jc w:val="center"/>
              <w:rPr>
                <w:rFonts w:eastAsia="Calibri" w:cs="Times New Roman"/>
                <w:bCs/>
              </w:rPr>
            </w:pPr>
            <w:r w:rsidRPr="00A87924">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3C0AD5AB" w14:textId="1D963874" w:rsidR="00502251" w:rsidRPr="00A87924" w:rsidRDefault="00502251" w:rsidP="00502251">
            <w:pPr>
              <w:jc w:val="center"/>
              <w:rPr>
                <w:rFonts w:eastAsia="Calibri" w:cs="Times New Roman"/>
                <w:bCs/>
              </w:rPr>
            </w:pPr>
            <w:r w:rsidRPr="00A87924">
              <w:rPr>
                <w:rFonts w:eastAsia="Calibri" w:cs="Times New Roman"/>
                <w:bCs/>
              </w:rPr>
              <w:t>2 March 2022</w:t>
            </w:r>
          </w:p>
        </w:tc>
      </w:tr>
      <w:tr w:rsidR="00502251" w:rsidRPr="00900D0E" w14:paraId="6F96906C"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A689D9F" w14:textId="3762F755" w:rsidR="00502251" w:rsidRPr="00A87924" w:rsidRDefault="00502251" w:rsidP="00502251">
            <w:pPr>
              <w:jc w:val="both"/>
              <w:rPr>
                <w:rFonts w:eastAsia="Calibri" w:cs="Times New Roman"/>
                <w:bCs/>
              </w:rPr>
            </w:pPr>
            <w:r w:rsidRPr="00A87924">
              <w:rPr>
                <w:rFonts w:eastAsia="Calibri" w:cs="Times New Roman"/>
                <w:bCs/>
              </w:rPr>
              <w:t>Drawing No. L-SD-03 ‘Overall Landscape Plan’</w:t>
            </w:r>
          </w:p>
        </w:tc>
        <w:tc>
          <w:tcPr>
            <w:tcW w:w="2189" w:type="dxa"/>
            <w:tcBorders>
              <w:top w:val="single" w:sz="4" w:space="0" w:color="auto"/>
              <w:left w:val="single" w:sz="4" w:space="0" w:color="auto"/>
              <w:bottom w:val="single" w:sz="4" w:space="0" w:color="auto"/>
              <w:right w:val="single" w:sz="4" w:space="0" w:color="auto"/>
            </w:tcBorders>
            <w:hideMark/>
          </w:tcPr>
          <w:p w14:paraId="5A73AC2F" w14:textId="77777777" w:rsidR="00502251" w:rsidRPr="00A87924" w:rsidRDefault="00502251" w:rsidP="00502251">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22A17598" w14:textId="77777777" w:rsidR="00502251" w:rsidRPr="00A87924" w:rsidRDefault="00502251" w:rsidP="00502251">
            <w:pPr>
              <w:jc w:val="center"/>
              <w:rPr>
                <w:rFonts w:eastAsia="Calibri" w:cs="Times New Roman"/>
                <w:bCs/>
              </w:rPr>
            </w:pPr>
            <w:r w:rsidRPr="00A87924">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27291EFD" w14:textId="57DE8808" w:rsidR="00502251" w:rsidRPr="00A87924" w:rsidRDefault="00502251" w:rsidP="00502251">
            <w:pPr>
              <w:jc w:val="center"/>
              <w:rPr>
                <w:rFonts w:eastAsia="Calibri" w:cs="Times New Roman"/>
                <w:bCs/>
              </w:rPr>
            </w:pPr>
            <w:r w:rsidRPr="00A87924">
              <w:rPr>
                <w:rFonts w:eastAsia="Calibri" w:cs="Times New Roman"/>
                <w:bCs/>
              </w:rPr>
              <w:t>2 March 2022</w:t>
            </w:r>
          </w:p>
        </w:tc>
      </w:tr>
      <w:tr w:rsidR="002E4C4E" w:rsidRPr="00900D0E" w14:paraId="38DA6503" w14:textId="77777777" w:rsidTr="007044FA">
        <w:tc>
          <w:tcPr>
            <w:tcW w:w="2744" w:type="dxa"/>
            <w:tcBorders>
              <w:top w:val="single" w:sz="4" w:space="0" w:color="auto"/>
              <w:left w:val="single" w:sz="4" w:space="0" w:color="auto"/>
              <w:bottom w:val="single" w:sz="4" w:space="0" w:color="auto"/>
              <w:right w:val="single" w:sz="4" w:space="0" w:color="auto"/>
            </w:tcBorders>
          </w:tcPr>
          <w:p w14:paraId="34B1D378" w14:textId="3FAFABE4" w:rsidR="002E4C4E" w:rsidRPr="00A87924" w:rsidRDefault="002E4C4E" w:rsidP="00502251">
            <w:pPr>
              <w:jc w:val="both"/>
              <w:rPr>
                <w:rFonts w:eastAsia="Calibri" w:cs="Times New Roman"/>
                <w:bCs/>
              </w:rPr>
            </w:pPr>
            <w:r w:rsidRPr="002E4C4E">
              <w:rPr>
                <w:rFonts w:eastAsia="Calibri" w:cs="Times New Roman"/>
                <w:bCs/>
              </w:rPr>
              <w:t>Drawing No. L-SD-03</w:t>
            </w:r>
            <w:r>
              <w:rPr>
                <w:rFonts w:eastAsia="Calibri" w:cs="Times New Roman"/>
                <w:bCs/>
              </w:rPr>
              <w:t>.1</w:t>
            </w:r>
            <w:r w:rsidRPr="002E4C4E">
              <w:rPr>
                <w:rFonts w:eastAsia="Calibri" w:cs="Times New Roman"/>
                <w:bCs/>
              </w:rPr>
              <w:t xml:space="preserve"> ‘</w:t>
            </w:r>
            <w:proofErr w:type="spellStart"/>
            <w:r>
              <w:rPr>
                <w:rFonts w:eastAsia="Calibri" w:cs="Times New Roman"/>
                <w:bCs/>
              </w:rPr>
              <w:t>Sth</w:t>
            </w:r>
            <w:proofErr w:type="spellEnd"/>
            <w:r>
              <w:rPr>
                <w:rFonts w:eastAsia="Calibri" w:cs="Times New Roman"/>
                <w:bCs/>
              </w:rPr>
              <w:t xml:space="preserve"> Valley / </w:t>
            </w:r>
            <w:proofErr w:type="spellStart"/>
            <w:r>
              <w:rPr>
                <w:rFonts w:eastAsia="Calibri" w:cs="Times New Roman"/>
                <w:bCs/>
              </w:rPr>
              <w:t>Sth</w:t>
            </w:r>
            <w:proofErr w:type="spellEnd"/>
            <w:r>
              <w:rPr>
                <w:rFonts w:eastAsia="Calibri" w:cs="Times New Roman"/>
                <w:bCs/>
              </w:rPr>
              <w:t xml:space="preserve"> Heights Bus Servicing</w:t>
            </w:r>
            <w:r w:rsidRPr="002E4C4E">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250A7DA2" w14:textId="0714B990" w:rsidR="002E4C4E" w:rsidRPr="00A87924" w:rsidRDefault="002E4C4E" w:rsidP="00502251">
            <w:pPr>
              <w:rPr>
                <w:rFonts w:eastAsia="Calibri" w:cs="Times New Roman"/>
                <w:bCs/>
              </w:rPr>
            </w:pPr>
            <w:r w:rsidRPr="002E4C4E">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tcPr>
          <w:p w14:paraId="1E827DEE" w14:textId="411F75BF" w:rsidR="002E4C4E" w:rsidRPr="00A87924" w:rsidRDefault="002E4C4E" w:rsidP="00502251">
            <w:pPr>
              <w:jc w:val="center"/>
              <w:rPr>
                <w:rFonts w:eastAsia="Calibri" w:cs="Times New Roman"/>
                <w:bCs/>
              </w:rPr>
            </w:pPr>
            <w:r>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tcPr>
          <w:p w14:paraId="0F25D148" w14:textId="21BAACA4" w:rsidR="002E4C4E" w:rsidRPr="00A87924" w:rsidRDefault="002E4C4E" w:rsidP="00502251">
            <w:pPr>
              <w:jc w:val="center"/>
              <w:rPr>
                <w:rFonts w:eastAsia="Calibri" w:cs="Times New Roman"/>
                <w:bCs/>
              </w:rPr>
            </w:pPr>
            <w:r>
              <w:rPr>
                <w:rFonts w:eastAsia="Calibri" w:cs="Times New Roman"/>
                <w:bCs/>
              </w:rPr>
              <w:t>13 March 2023</w:t>
            </w:r>
          </w:p>
        </w:tc>
      </w:tr>
      <w:tr w:rsidR="00502251" w:rsidRPr="00900D0E" w14:paraId="48450F24"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7E2F6821" w14:textId="257CC82C" w:rsidR="00502251" w:rsidRPr="00A87924" w:rsidRDefault="00502251" w:rsidP="00502251">
            <w:pPr>
              <w:jc w:val="both"/>
              <w:rPr>
                <w:rFonts w:eastAsia="Calibri" w:cs="Times New Roman"/>
                <w:bCs/>
              </w:rPr>
            </w:pPr>
            <w:r w:rsidRPr="00A87924">
              <w:rPr>
                <w:rFonts w:eastAsia="Calibri" w:cs="Times New Roman"/>
                <w:bCs/>
              </w:rPr>
              <w:t xml:space="preserve">Drawing No. </w:t>
            </w:r>
            <w:r w:rsidR="00A87924" w:rsidRPr="00A87924">
              <w:rPr>
                <w:rFonts w:eastAsia="Calibri" w:cs="Times New Roman"/>
                <w:bCs/>
              </w:rPr>
              <w:t xml:space="preserve">L-SD-04 </w:t>
            </w:r>
            <w:r w:rsidRPr="00A87924">
              <w:rPr>
                <w:rFonts w:eastAsia="Calibri" w:cs="Times New Roman"/>
                <w:bCs/>
              </w:rPr>
              <w:t>‘Tree Planting Plan’</w:t>
            </w:r>
          </w:p>
        </w:tc>
        <w:tc>
          <w:tcPr>
            <w:tcW w:w="2189" w:type="dxa"/>
            <w:tcBorders>
              <w:top w:val="single" w:sz="4" w:space="0" w:color="auto"/>
              <w:left w:val="single" w:sz="4" w:space="0" w:color="auto"/>
              <w:bottom w:val="single" w:sz="4" w:space="0" w:color="auto"/>
              <w:right w:val="single" w:sz="4" w:space="0" w:color="auto"/>
            </w:tcBorders>
            <w:hideMark/>
          </w:tcPr>
          <w:p w14:paraId="7BBAC594" w14:textId="77777777" w:rsidR="00502251" w:rsidRPr="00A87924" w:rsidRDefault="00502251" w:rsidP="00502251">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473AA7E4" w14:textId="77777777" w:rsidR="00502251" w:rsidRPr="00A87924" w:rsidRDefault="00502251" w:rsidP="00502251">
            <w:pPr>
              <w:jc w:val="center"/>
              <w:rPr>
                <w:rFonts w:eastAsia="Calibri" w:cs="Times New Roman"/>
                <w:bCs/>
              </w:rPr>
            </w:pPr>
            <w:r w:rsidRPr="00A87924">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3047A9AD" w14:textId="4903A8D4" w:rsidR="00502251" w:rsidRPr="00A87924" w:rsidRDefault="00502251" w:rsidP="00502251">
            <w:pPr>
              <w:jc w:val="center"/>
              <w:rPr>
                <w:rFonts w:eastAsia="Calibri" w:cs="Times New Roman"/>
                <w:bCs/>
              </w:rPr>
            </w:pPr>
            <w:r w:rsidRPr="00A87924">
              <w:rPr>
                <w:rFonts w:eastAsia="Calibri" w:cs="Times New Roman"/>
                <w:bCs/>
              </w:rPr>
              <w:t>2 March 2022</w:t>
            </w:r>
          </w:p>
        </w:tc>
      </w:tr>
      <w:tr w:rsidR="00502251" w:rsidRPr="00900D0E" w14:paraId="32E91397"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1C62A1E3" w14:textId="1F2E1A27" w:rsidR="00502251" w:rsidRPr="00A87924" w:rsidRDefault="00502251" w:rsidP="00502251">
            <w:pPr>
              <w:jc w:val="both"/>
              <w:rPr>
                <w:rFonts w:eastAsia="Calibri" w:cs="Times New Roman"/>
                <w:bCs/>
              </w:rPr>
            </w:pPr>
            <w:r w:rsidRPr="00A87924">
              <w:rPr>
                <w:rFonts w:eastAsia="Calibri" w:cs="Times New Roman"/>
                <w:bCs/>
              </w:rPr>
              <w:t xml:space="preserve">Drawing No. </w:t>
            </w:r>
            <w:r w:rsidR="00A87924" w:rsidRPr="00A87924">
              <w:rPr>
                <w:rFonts w:eastAsia="Calibri" w:cs="Times New Roman"/>
                <w:bCs/>
              </w:rPr>
              <w:t xml:space="preserve">L-SD-05 </w:t>
            </w:r>
            <w:r w:rsidRPr="00A87924">
              <w:rPr>
                <w:rFonts w:eastAsia="Calibri" w:cs="Times New Roman"/>
                <w:bCs/>
              </w:rPr>
              <w:t xml:space="preserve">‘Landscape Plan – Western </w:t>
            </w:r>
            <w:r w:rsidR="00A87924" w:rsidRPr="00A87924">
              <w:rPr>
                <w:rFonts w:eastAsia="Calibri" w:cs="Times New Roman"/>
                <w:bCs/>
              </w:rPr>
              <w:t>Central Valley</w:t>
            </w:r>
            <w:r w:rsidRPr="00A87924">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hideMark/>
          </w:tcPr>
          <w:p w14:paraId="0EE931B9" w14:textId="77777777" w:rsidR="00502251" w:rsidRPr="00A87924" w:rsidRDefault="00502251" w:rsidP="00502251">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232538C9" w14:textId="77777777" w:rsidR="00502251" w:rsidRPr="00A87924" w:rsidRDefault="00502251" w:rsidP="00502251">
            <w:pPr>
              <w:jc w:val="center"/>
              <w:rPr>
                <w:rFonts w:eastAsia="Calibri" w:cs="Times New Roman"/>
                <w:bCs/>
              </w:rPr>
            </w:pPr>
            <w:r w:rsidRPr="00A87924">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660041CC" w14:textId="7A2DE0AC" w:rsidR="00502251" w:rsidRPr="00A87924" w:rsidRDefault="00502251" w:rsidP="00502251">
            <w:pPr>
              <w:jc w:val="center"/>
              <w:rPr>
                <w:rFonts w:eastAsia="Calibri" w:cs="Times New Roman"/>
                <w:bCs/>
              </w:rPr>
            </w:pPr>
            <w:r w:rsidRPr="00A87924">
              <w:rPr>
                <w:rFonts w:eastAsia="Calibri" w:cs="Times New Roman"/>
                <w:bCs/>
              </w:rPr>
              <w:t>2 March 2022</w:t>
            </w:r>
          </w:p>
        </w:tc>
      </w:tr>
      <w:tr w:rsidR="00502251" w:rsidRPr="00900D0E" w14:paraId="12948E81"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2A15196" w14:textId="0AF34B1E" w:rsidR="00502251" w:rsidRPr="00A87924" w:rsidRDefault="00502251" w:rsidP="00502251">
            <w:pPr>
              <w:jc w:val="both"/>
              <w:rPr>
                <w:rFonts w:eastAsia="Calibri" w:cs="Times New Roman"/>
                <w:bCs/>
              </w:rPr>
            </w:pPr>
            <w:r w:rsidRPr="00A87924">
              <w:rPr>
                <w:rFonts w:eastAsia="Calibri" w:cs="Times New Roman"/>
                <w:bCs/>
              </w:rPr>
              <w:t xml:space="preserve">Drawing No. </w:t>
            </w:r>
            <w:r w:rsidR="00A87924" w:rsidRPr="00A87924">
              <w:rPr>
                <w:rFonts w:eastAsia="Calibri" w:cs="Times New Roman"/>
                <w:bCs/>
              </w:rPr>
              <w:t xml:space="preserve">L-SD-06 </w:t>
            </w:r>
            <w:r w:rsidRPr="00A87924">
              <w:rPr>
                <w:rFonts w:eastAsia="Calibri" w:cs="Times New Roman"/>
                <w:bCs/>
              </w:rPr>
              <w:t xml:space="preserve">‘Landscape Plan – </w:t>
            </w:r>
            <w:r w:rsidR="00A87924" w:rsidRPr="00A87924">
              <w:rPr>
                <w:rFonts w:eastAsia="Calibri" w:cs="Times New Roman"/>
                <w:bCs/>
              </w:rPr>
              <w:t>Eastern Central Valley</w:t>
            </w:r>
            <w:r w:rsidR="00EA1A7B">
              <w:rPr>
                <w:rFonts w:eastAsia="Calibri" w:cs="Times New Roman"/>
                <w:bCs/>
              </w:rPr>
              <w:t xml:space="preserve"> Plan B</w:t>
            </w:r>
            <w:r w:rsidRPr="00A87924">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hideMark/>
          </w:tcPr>
          <w:p w14:paraId="71C3B723" w14:textId="77777777" w:rsidR="00502251" w:rsidRPr="00A87924" w:rsidRDefault="00502251" w:rsidP="00502251">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7C55BD23" w14:textId="77777777" w:rsidR="00502251" w:rsidRPr="00A87924" w:rsidRDefault="00502251" w:rsidP="00502251">
            <w:pPr>
              <w:jc w:val="center"/>
              <w:rPr>
                <w:rFonts w:eastAsia="Calibri" w:cs="Times New Roman"/>
                <w:bCs/>
              </w:rPr>
            </w:pPr>
            <w:r w:rsidRPr="00A87924">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0045D8A3" w14:textId="2764AFE9" w:rsidR="00502251" w:rsidRPr="00A87924" w:rsidRDefault="00502251" w:rsidP="00502251">
            <w:pPr>
              <w:jc w:val="center"/>
              <w:rPr>
                <w:rFonts w:eastAsia="Calibri" w:cs="Times New Roman"/>
                <w:bCs/>
              </w:rPr>
            </w:pPr>
            <w:r w:rsidRPr="00A87924">
              <w:rPr>
                <w:rFonts w:eastAsia="Calibri" w:cs="Times New Roman"/>
                <w:bCs/>
              </w:rPr>
              <w:t>2 March 2022</w:t>
            </w:r>
          </w:p>
        </w:tc>
      </w:tr>
      <w:tr w:rsidR="00502251" w:rsidRPr="00900D0E" w14:paraId="68074ED0"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682BA18F" w14:textId="65FFB8EF" w:rsidR="00502251" w:rsidRPr="00A87924" w:rsidRDefault="00502251" w:rsidP="00502251">
            <w:pPr>
              <w:jc w:val="both"/>
              <w:rPr>
                <w:rFonts w:eastAsia="Calibri" w:cs="Times New Roman"/>
                <w:bCs/>
              </w:rPr>
            </w:pPr>
            <w:r w:rsidRPr="00A87924">
              <w:rPr>
                <w:rFonts w:eastAsia="Calibri" w:cs="Times New Roman"/>
                <w:bCs/>
              </w:rPr>
              <w:t xml:space="preserve">Drawing No. </w:t>
            </w:r>
            <w:r w:rsidR="00A87924" w:rsidRPr="00A87924">
              <w:rPr>
                <w:rFonts w:eastAsia="Calibri" w:cs="Times New Roman"/>
                <w:bCs/>
              </w:rPr>
              <w:t xml:space="preserve">L-SD-07 </w:t>
            </w:r>
            <w:r w:rsidRPr="00A87924">
              <w:rPr>
                <w:rFonts w:eastAsia="Calibri" w:cs="Times New Roman"/>
                <w:bCs/>
              </w:rPr>
              <w:t xml:space="preserve">‘Landscape Plan – </w:t>
            </w:r>
            <w:r w:rsidR="00A87924" w:rsidRPr="00A87924">
              <w:rPr>
                <w:rFonts w:eastAsia="Calibri" w:cs="Times New Roman"/>
                <w:bCs/>
              </w:rPr>
              <w:t>Northern Open Space’</w:t>
            </w:r>
          </w:p>
        </w:tc>
        <w:tc>
          <w:tcPr>
            <w:tcW w:w="2189" w:type="dxa"/>
            <w:tcBorders>
              <w:top w:val="single" w:sz="4" w:space="0" w:color="auto"/>
              <w:left w:val="single" w:sz="4" w:space="0" w:color="auto"/>
              <w:bottom w:val="single" w:sz="4" w:space="0" w:color="auto"/>
              <w:right w:val="single" w:sz="4" w:space="0" w:color="auto"/>
            </w:tcBorders>
            <w:hideMark/>
          </w:tcPr>
          <w:p w14:paraId="6CE1EA15" w14:textId="77777777" w:rsidR="00502251" w:rsidRPr="00A87924" w:rsidRDefault="00502251" w:rsidP="00502251">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31DE12B4" w14:textId="77777777" w:rsidR="00502251" w:rsidRPr="00A87924" w:rsidRDefault="00502251" w:rsidP="00502251">
            <w:pPr>
              <w:jc w:val="center"/>
              <w:rPr>
                <w:rFonts w:eastAsia="Calibri" w:cs="Times New Roman"/>
                <w:bCs/>
              </w:rPr>
            </w:pPr>
            <w:r w:rsidRPr="00A87924">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2F804C99" w14:textId="61711FAA" w:rsidR="00502251" w:rsidRPr="00A87924" w:rsidRDefault="00502251" w:rsidP="00502251">
            <w:pPr>
              <w:jc w:val="center"/>
              <w:rPr>
                <w:rFonts w:eastAsia="Calibri" w:cs="Times New Roman"/>
                <w:bCs/>
              </w:rPr>
            </w:pPr>
            <w:r w:rsidRPr="00A87924">
              <w:rPr>
                <w:rFonts w:eastAsia="Calibri" w:cs="Times New Roman"/>
                <w:bCs/>
              </w:rPr>
              <w:t>2 March 2022</w:t>
            </w:r>
          </w:p>
        </w:tc>
      </w:tr>
      <w:tr w:rsidR="00A87924" w:rsidRPr="00900D0E" w14:paraId="1DB7F974" w14:textId="77777777" w:rsidTr="007044FA">
        <w:tc>
          <w:tcPr>
            <w:tcW w:w="2744" w:type="dxa"/>
            <w:tcBorders>
              <w:top w:val="single" w:sz="4" w:space="0" w:color="auto"/>
              <w:left w:val="single" w:sz="4" w:space="0" w:color="auto"/>
              <w:bottom w:val="single" w:sz="4" w:space="0" w:color="auto"/>
              <w:right w:val="single" w:sz="4" w:space="0" w:color="auto"/>
            </w:tcBorders>
          </w:tcPr>
          <w:p w14:paraId="7A0BFD61" w14:textId="08709FB6" w:rsidR="00A87924" w:rsidRPr="00A87924" w:rsidRDefault="00A87924" w:rsidP="00502251">
            <w:pPr>
              <w:jc w:val="both"/>
              <w:rPr>
                <w:rFonts w:eastAsia="Calibri" w:cs="Times New Roman"/>
                <w:bCs/>
              </w:rPr>
            </w:pPr>
            <w:r w:rsidRPr="00A87924">
              <w:rPr>
                <w:rFonts w:eastAsia="Calibri" w:cs="Times New Roman"/>
                <w:bCs/>
              </w:rPr>
              <w:t>Drawing No. L-SD-0</w:t>
            </w:r>
            <w:r>
              <w:rPr>
                <w:rFonts w:eastAsia="Calibri" w:cs="Times New Roman"/>
                <w:bCs/>
              </w:rPr>
              <w:t>8</w:t>
            </w:r>
            <w:r w:rsidRPr="00A87924">
              <w:rPr>
                <w:rFonts w:eastAsia="Calibri" w:cs="Times New Roman"/>
                <w:bCs/>
              </w:rPr>
              <w:t xml:space="preserve"> ‘</w:t>
            </w:r>
            <w:r>
              <w:rPr>
                <w:rFonts w:eastAsia="Calibri" w:cs="Times New Roman"/>
                <w:bCs/>
              </w:rPr>
              <w:t>CPW Keyline Corridor – Section A</w:t>
            </w:r>
            <w:r w:rsidRPr="00A87924">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9046A20" w14:textId="52686887" w:rsidR="00A87924" w:rsidRPr="00A87924" w:rsidRDefault="00A87924" w:rsidP="00502251">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tcPr>
          <w:p w14:paraId="79681913" w14:textId="0A7EDB2A" w:rsidR="00A87924" w:rsidRPr="00A87924" w:rsidRDefault="00A87924" w:rsidP="00502251">
            <w:pPr>
              <w:jc w:val="center"/>
              <w:rPr>
                <w:rFonts w:eastAsia="Calibri" w:cs="Times New Roman"/>
                <w:bCs/>
              </w:rPr>
            </w:pPr>
            <w:r>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tcPr>
          <w:p w14:paraId="2996EABC" w14:textId="3B0A21D9" w:rsidR="00A87924" w:rsidRPr="00A87924" w:rsidRDefault="00A87924" w:rsidP="00502251">
            <w:pPr>
              <w:jc w:val="center"/>
              <w:rPr>
                <w:rFonts w:eastAsia="Calibri" w:cs="Times New Roman"/>
                <w:bCs/>
              </w:rPr>
            </w:pPr>
            <w:r w:rsidRPr="00A87924">
              <w:rPr>
                <w:rFonts w:eastAsia="Calibri" w:cs="Times New Roman"/>
                <w:bCs/>
              </w:rPr>
              <w:t>2 March 2022</w:t>
            </w:r>
          </w:p>
        </w:tc>
      </w:tr>
      <w:tr w:rsidR="00502251" w:rsidRPr="00900D0E" w14:paraId="2F514480"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7B677B78" w14:textId="1C46418C" w:rsidR="00502251" w:rsidRPr="00A87924" w:rsidRDefault="00502251" w:rsidP="00502251">
            <w:pPr>
              <w:jc w:val="both"/>
              <w:rPr>
                <w:rFonts w:eastAsia="Calibri" w:cs="Times New Roman"/>
                <w:bCs/>
              </w:rPr>
            </w:pPr>
            <w:r w:rsidRPr="00A87924">
              <w:rPr>
                <w:rFonts w:eastAsia="Calibri" w:cs="Times New Roman"/>
                <w:bCs/>
              </w:rPr>
              <w:t>Drawing No. L-SD-09 ‘</w:t>
            </w:r>
            <w:r w:rsidR="00A87924" w:rsidRPr="00A87924">
              <w:rPr>
                <w:rFonts w:eastAsia="Calibri" w:cs="Times New Roman"/>
                <w:bCs/>
              </w:rPr>
              <w:t>CPW Keyline Corridor – Section B’</w:t>
            </w:r>
          </w:p>
        </w:tc>
        <w:tc>
          <w:tcPr>
            <w:tcW w:w="2189" w:type="dxa"/>
            <w:tcBorders>
              <w:top w:val="single" w:sz="4" w:space="0" w:color="auto"/>
              <w:left w:val="single" w:sz="4" w:space="0" w:color="auto"/>
              <w:bottom w:val="single" w:sz="4" w:space="0" w:color="auto"/>
              <w:right w:val="single" w:sz="4" w:space="0" w:color="auto"/>
            </w:tcBorders>
            <w:hideMark/>
          </w:tcPr>
          <w:p w14:paraId="4BF898BD" w14:textId="77777777" w:rsidR="00502251" w:rsidRPr="00A87924" w:rsidRDefault="00502251" w:rsidP="00502251">
            <w:pPr>
              <w:rPr>
                <w:rFonts w:eastAsia="Calibri" w:cs="Times New Roman"/>
                <w:bCs/>
              </w:rPr>
            </w:pPr>
            <w:r w:rsidRPr="00A87924">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1B08651A" w14:textId="77777777" w:rsidR="00502251" w:rsidRPr="00A87924" w:rsidRDefault="00502251" w:rsidP="00502251">
            <w:pPr>
              <w:jc w:val="center"/>
              <w:rPr>
                <w:rFonts w:eastAsia="Calibri" w:cs="Times New Roman"/>
                <w:bCs/>
              </w:rPr>
            </w:pPr>
            <w:r w:rsidRPr="00A87924">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2C1B5324" w14:textId="51A2BFE5" w:rsidR="00502251" w:rsidRPr="00A87924" w:rsidRDefault="00502251" w:rsidP="00502251">
            <w:pPr>
              <w:jc w:val="center"/>
              <w:rPr>
                <w:rFonts w:eastAsia="Calibri" w:cs="Times New Roman"/>
                <w:bCs/>
              </w:rPr>
            </w:pPr>
            <w:r w:rsidRPr="00A87924">
              <w:rPr>
                <w:rFonts w:eastAsia="Calibri" w:cs="Times New Roman"/>
                <w:bCs/>
              </w:rPr>
              <w:t>2 March 2022</w:t>
            </w:r>
          </w:p>
        </w:tc>
      </w:tr>
      <w:tr w:rsidR="00502251" w:rsidRPr="00900D0E" w14:paraId="4121534A"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BBDB3B9" w14:textId="4E4D5E24" w:rsidR="00502251" w:rsidRPr="00A07132" w:rsidRDefault="00502251" w:rsidP="00502251">
            <w:pPr>
              <w:jc w:val="both"/>
              <w:rPr>
                <w:rFonts w:eastAsia="Calibri" w:cs="Times New Roman"/>
                <w:bCs/>
              </w:rPr>
            </w:pPr>
            <w:r w:rsidRPr="00A07132">
              <w:rPr>
                <w:rFonts w:eastAsia="Calibri" w:cs="Times New Roman"/>
                <w:bCs/>
              </w:rPr>
              <w:t xml:space="preserve">Drawing No. </w:t>
            </w:r>
            <w:r w:rsidR="00A87924" w:rsidRPr="00A07132">
              <w:rPr>
                <w:rFonts w:eastAsia="Calibri" w:cs="Times New Roman"/>
                <w:bCs/>
              </w:rPr>
              <w:t xml:space="preserve">L-SD-10 </w:t>
            </w:r>
            <w:r w:rsidRPr="00A07132">
              <w:rPr>
                <w:rFonts w:eastAsia="Calibri" w:cs="Times New Roman"/>
                <w:bCs/>
              </w:rPr>
              <w:t>‘</w:t>
            </w:r>
            <w:r w:rsidR="00A87924" w:rsidRPr="00A07132">
              <w:rPr>
                <w:rFonts w:eastAsia="Calibri" w:cs="Times New Roman"/>
                <w:bCs/>
              </w:rPr>
              <w:t>CPW Retaining Walls Road 65 – Section C</w:t>
            </w:r>
            <w:r w:rsidRPr="00A07132">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hideMark/>
          </w:tcPr>
          <w:p w14:paraId="17A49627" w14:textId="77777777" w:rsidR="00502251" w:rsidRPr="00A07132" w:rsidRDefault="00502251" w:rsidP="00502251">
            <w:pPr>
              <w:rPr>
                <w:rFonts w:eastAsia="Calibri" w:cs="Times New Roman"/>
                <w:bCs/>
              </w:rPr>
            </w:pPr>
            <w:r w:rsidRPr="00A07132">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202116C2" w14:textId="77777777" w:rsidR="00502251" w:rsidRPr="00A07132" w:rsidRDefault="00502251" w:rsidP="00502251">
            <w:pPr>
              <w:jc w:val="center"/>
              <w:rPr>
                <w:rFonts w:eastAsia="Calibri" w:cs="Times New Roman"/>
                <w:bCs/>
              </w:rPr>
            </w:pPr>
            <w:r w:rsidRPr="00A07132">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3072D9FC" w14:textId="3FD5D29E" w:rsidR="00502251" w:rsidRPr="00A07132" w:rsidRDefault="00502251" w:rsidP="00502251">
            <w:pPr>
              <w:jc w:val="center"/>
              <w:rPr>
                <w:rFonts w:eastAsia="Calibri" w:cs="Times New Roman"/>
                <w:bCs/>
              </w:rPr>
            </w:pPr>
            <w:r w:rsidRPr="00A07132">
              <w:rPr>
                <w:rFonts w:eastAsia="Calibri" w:cs="Times New Roman"/>
                <w:bCs/>
              </w:rPr>
              <w:t>2 March 2022</w:t>
            </w:r>
          </w:p>
        </w:tc>
      </w:tr>
      <w:tr w:rsidR="00D2218D" w:rsidRPr="00900D0E" w14:paraId="3DD7187C"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685274F" w14:textId="09217375" w:rsidR="00D2218D" w:rsidRPr="00A07132" w:rsidRDefault="00D2218D" w:rsidP="00D2218D">
            <w:pPr>
              <w:jc w:val="both"/>
              <w:rPr>
                <w:rFonts w:eastAsia="Calibri" w:cs="Times New Roman"/>
                <w:bCs/>
              </w:rPr>
            </w:pPr>
            <w:r w:rsidRPr="00A07132">
              <w:rPr>
                <w:rFonts w:eastAsia="Calibri" w:cs="Times New Roman"/>
                <w:bCs/>
              </w:rPr>
              <w:t>Drawing No. L-SD-11 ‘</w:t>
            </w:r>
            <w:r w:rsidR="00A07132" w:rsidRPr="00A07132">
              <w:rPr>
                <w:rFonts w:eastAsia="Calibri" w:cs="Times New Roman"/>
                <w:bCs/>
              </w:rPr>
              <w:t>CPW Keyline Corridor + Dam 4 Sectional Elevations’</w:t>
            </w:r>
          </w:p>
        </w:tc>
        <w:tc>
          <w:tcPr>
            <w:tcW w:w="2189" w:type="dxa"/>
            <w:tcBorders>
              <w:top w:val="single" w:sz="4" w:space="0" w:color="auto"/>
              <w:left w:val="single" w:sz="4" w:space="0" w:color="auto"/>
              <w:bottom w:val="single" w:sz="4" w:space="0" w:color="auto"/>
              <w:right w:val="single" w:sz="4" w:space="0" w:color="auto"/>
            </w:tcBorders>
            <w:hideMark/>
          </w:tcPr>
          <w:p w14:paraId="2D41CAFB" w14:textId="77777777" w:rsidR="00D2218D" w:rsidRPr="00A07132" w:rsidRDefault="00D2218D" w:rsidP="00D2218D">
            <w:pPr>
              <w:rPr>
                <w:rFonts w:eastAsia="Calibri" w:cs="Times New Roman"/>
                <w:bCs/>
              </w:rPr>
            </w:pPr>
            <w:r w:rsidRPr="00A07132">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5014CB63" w14:textId="77777777" w:rsidR="00D2218D" w:rsidRPr="00A07132" w:rsidRDefault="00D2218D" w:rsidP="00D2218D">
            <w:pPr>
              <w:jc w:val="center"/>
              <w:rPr>
                <w:rFonts w:eastAsia="Calibri" w:cs="Times New Roman"/>
                <w:bCs/>
              </w:rPr>
            </w:pPr>
            <w:r w:rsidRPr="00A07132">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48CB6463" w14:textId="2EA57355" w:rsidR="00D2218D" w:rsidRPr="00A07132" w:rsidRDefault="00A07132" w:rsidP="00D2218D">
            <w:pPr>
              <w:jc w:val="center"/>
              <w:rPr>
                <w:rFonts w:eastAsia="Calibri" w:cs="Times New Roman"/>
                <w:bCs/>
              </w:rPr>
            </w:pPr>
            <w:r w:rsidRPr="00A07132">
              <w:rPr>
                <w:rFonts w:eastAsia="Calibri" w:cs="Times New Roman"/>
                <w:bCs/>
              </w:rPr>
              <w:t>2 March 2022</w:t>
            </w:r>
          </w:p>
        </w:tc>
      </w:tr>
      <w:tr w:rsidR="00A07132" w:rsidRPr="00900D0E" w14:paraId="64C04EC8"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7FD323CF" w14:textId="2BF8444A" w:rsidR="00A07132" w:rsidRPr="00A07132" w:rsidRDefault="00A07132" w:rsidP="00A07132">
            <w:pPr>
              <w:jc w:val="both"/>
              <w:rPr>
                <w:rFonts w:eastAsia="Calibri" w:cs="Times New Roman"/>
                <w:bCs/>
              </w:rPr>
            </w:pPr>
            <w:r w:rsidRPr="00A07132">
              <w:rPr>
                <w:rFonts w:eastAsia="Calibri" w:cs="Times New Roman"/>
                <w:bCs/>
              </w:rPr>
              <w:t>Drawing No. L-SD-12 ‘Landscape Street Sections’</w:t>
            </w:r>
          </w:p>
        </w:tc>
        <w:tc>
          <w:tcPr>
            <w:tcW w:w="2189" w:type="dxa"/>
            <w:tcBorders>
              <w:top w:val="single" w:sz="4" w:space="0" w:color="auto"/>
              <w:left w:val="single" w:sz="4" w:space="0" w:color="auto"/>
              <w:bottom w:val="single" w:sz="4" w:space="0" w:color="auto"/>
              <w:right w:val="single" w:sz="4" w:space="0" w:color="auto"/>
            </w:tcBorders>
            <w:hideMark/>
          </w:tcPr>
          <w:p w14:paraId="6211C970" w14:textId="77777777" w:rsidR="00A07132" w:rsidRPr="00A07132" w:rsidRDefault="00A07132" w:rsidP="00A07132">
            <w:pPr>
              <w:rPr>
                <w:rFonts w:eastAsia="Calibri" w:cs="Times New Roman"/>
                <w:bCs/>
              </w:rPr>
            </w:pPr>
            <w:r w:rsidRPr="00A07132">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5F69B6A9" w14:textId="77777777" w:rsidR="00A07132" w:rsidRPr="00A07132" w:rsidRDefault="00A07132" w:rsidP="00A07132">
            <w:pPr>
              <w:jc w:val="center"/>
              <w:rPr>
                <w:rFonts w:eastAsia="Calibri" w:cs="Times New Roman"/>
                <w:bCs/>
              </w:rPr>
            </w:pPr>
            <w:r w:rsidRPr="00A07132">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75915D97" w14:textId="4D9E5F3C" w:rsidR="00A07132" w:rsidRPr="00A07132" w:rsidRDefault="00A07132" w:rsidP="00A07132">
            <w:pPr>
              <w:jc w:val="center"/>
              <w:rPr>
                <w:rFonts w:eastAsia="Calibri" w:cs="Times New Roman"/>
                <w:bCs/>
              </w:rPr>
            </w:pPr>
            <w:r w:rsidRPr="00A07132">
              <w:t>2 March 2022</w:t>
            </w:r>
          </w:p>
        </w:tc>
      </w:tr>
      <w:tr w:rsidR="00A07132" w:rsidRPr="00900D0E" w14:paraId="6BCCDE50"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409B4245" w14:textId="6E6090CA" w:rsidR="00A07132" w:rsidRPr="00A07132" w:rsidRDefault="00A07132" w:rsidP="00A07132">
            <w:pPr>
              <w:jc w:val="both"/>
              <w:rPr>
                <w:rFonts w:eastAsia="Calibri" w:cs="Times New Roman"/>
                <w:bCs/>
              </w:rPr>
            </w:pPr>
            <w:r w:rsidRPr="00A07132">
              <w:rPr>
                <w:rFonts w:eastAsia="Calibri" w:cs="Times New Roman"/>
                <w:bCs/>
              </w:rPr>
              <w:t>Drawing No. L-SD-13 ‘Landscape Street Sections’</w:t>
            </w:r>
          </w:p>
        </w:tc>
        <w:tc>
          <w:tcPr>
            <w:tcW w:w="2189" w:type="dxa"/>
            <w:tcBorders>
              <w:top w:val="single" w:sz="4" w:space="0" w:color="auto"/>
              <w:left w:val="single" w:sz="4" w:space="0" w:color="auto"/>
              <w:bottom w:val="single" w:sz="4" w:space="0" w:color="auto"/>
              <w:right w:val="single" w:sz="4" w:space="0" w:color="auto"/>
            </w:tcBorders>
            <w:hideMark/>
          </w:tcPr>
          <w:p w14:paraId="1F4A3553" w14:textId="77777777" w:rsidR="00A07132" w:rsidRPr="00A07132" w:rsidRDefault="00A07132" w:rsidP="00A07132">
            <w:pPr>
              <w:rPr>
                <w:rFonts w:eastAsia="Calibri" w:cs="Times New Roman"/>
                <w:bCs/>
              </w:rPr>
            </w:pPr>
            <w:r w:rsidRPr="00A07132">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7CEC65F9" w14:textId="77777777" w:rsidR="00A07132" w:rsidRPr="00A07132" w:rsidRDefault="00A07132" w:rsidP="00A07132">
            <w:pPr>
              <w:jc w:val="center"/>
              <w:rPr>
                <w:rFonts w:eastAsia="Calibri" w:cs="Times New Roman"/>
                <w:bCs/>
              </w:rPr>
            </w:pPr>
            <w:r w:rsidRPr="00A07132">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141103D6" w14:textId="70097EE8" w:rsidR="00A07132" w:rsidRPr="00A07132" w:rsidRDefault="00A07132" w:rsidP="00A07132">
            <w:pPr>
              <w:jc w:val="center"/>
              <w:rPr>
                <w:rFonts w:eastAsia="Calibri" w:cs="Times New Roman"/>
                <w:bCs/>
              </w:rPr>
            </w:pPr>
            <w:r w:rsidRPr="00A07132">
              <w:t>2 March 2022</w:t>
            </w:r>
          </w:p>
        </w:tc>
      </w:tr>
      <w:tr w:rsidR="00A07132" w:rsidRPr="00900D0E" w14:paraId="7394E6B5"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2D799E65" w14:textId="2CC7B974" w:rsidR="00A07132" w:rsidRPr="00A07132" w:rsidRDefault="00A07132" w:rsidP="00A07132">
            <w:pPr>
              <w:jc w:val="both"/>
              <w:rPr>
                <w:rFonts w:eastAsia="Calibri" w:cs="Times New Roman"/>
                <w:bCs/>
              </w:rPr>
            </w:pPr>
            <w:r w:rsidRPr="00A07132">
              <w:rPr>
                <w:rFonts w:eastAsia="Calibri" w:cs="Times New Roman"/>
                <w:bCs/>
              </w:rPr>
              <w:t>Drawing No. L-SD-14 ‘Landscape Street Sections’</w:t>
            </w:r>
          </w:p>
        </w:tc>
        <w:tc>
          <w:tcPr>
            <w:tcW w:w="2189" w:type="dxa"/>
            <w:tcBorders>
              <w:top w:val="single" w:sz="4" w:space="0" w:color="auto"/>
              <w:left w:val="single" w:sz="4" w:space="0" w:color="auto"/>
              <w:bottom w:val="single" w:sz="4" w:space="0" w:color="auto"/>
              <w:right w:val="single" w:sz="4" w:space="0" w:color="auto"/>
            </w:tcBorders>
            <w:hideMark/>
          </w:tcPr>
          <w:p w14:paraId="2DBE61EF" w14:textId="77777777" w:rsidR="00A07132" w:rsidRPr="00A07132" w:rsidRDefault="00A07132" w:rsidP="00A07132">
            <w:pPr>
              <w:rPr>
                <w:rFonts w:eastAsia="Calibri" w:cs="Times New Roman"/>
                <w:bCs/>
              </w:rPr>
            </w:pPr>
            <w:r w:rsidRPr="00A07132">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7BBFCE1C" w14:textId="77777777" w:rsidR="00A07132" w:rsidRPr="00A07132" w:rsidRDefault="00A07132" w:rsidP="00A07132">
            <w:pPr>
              <w:jc w:val="center"/>
              <w:rPr>
                <w:rFonts w:eastAsia="Calibri" w:cs="Times New Roman"/>
                <w:bCs/>
              </w:rPr>
            </w:pPr>
            <w:r w:rsidRPr="00A07132">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08530289" w14:textId="0E5EE4F9" w:rsidR="00A07132" w:rsidRPr="00A07132" w:rsidRDefault="00A07132" w:rsidP="00A07132">
            <w:pPr>
              <w:jc w:val="center"/>
              <w:rPr>
                <w:rFonts w:eastAsia="Calibri" w:cs="Times New Roman"/>
                <w:bCs/>
              </w:rPr>
            </w:pPr>
            <w:r w:rsidRPr="00A07132">
              <w:t>2 March 2022</w:t>
            </w:r>
          </w:p>
        </w:tc>
      </w:tr>
      <w:tr w:rsidR="00A07132" w:rsidRPr="00900D0E" w14:paraId="14B0907B"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2639CA6" w14:textId="4D89F202" w:rsidR="00A07132" w:rsidRPr="00A07132" w:rsidRDefault="00A07132" w:rsidP="00A07132">
            <w:pPr>
              <w:jc w:val="both"/>
              <w:rPr>
                <w:rFonts w:eastAsia="Calibri" w:cs="Times New Roman"/>
                <w:bCs/>
              </w:rPr>
            </w:pPr>
            <w:r w:rsidRPr="00A07132">
              <w:rPr>
                <w:rFonts w:eastAsia="Calibri" w:cs="Times New Roman"/>
                <w:bCs/>
              </w:rPr>
              <w:t>Drawing No. L-SD-15 ‘Landscape Street Sections’</w:t>
            </w:r>
          </w:p>
        </w:tc>
        <w:tc>
          <w:tcPr>
            <w:tcW w:w="2189" w:type="dxa"/>
            <w:tcBorders>
              <w:top w:val="single" w:sz="4" w:space="0" w:color="auto"/>
              <w:left w:val="single" w:sz="4" w:space="0" w:color="auto"/>
              <w:bottom w:val="single" w:sz="4" w:space="0" w:color="auto"/>
              <w:right w:val="single" w:sz="4" w:space="0" w:color="auto"/>
            </w:tcBorders>
            <w:hideMark/>
          </w:tcPr>
          <w:p w14:paraId="327D5F8D" w14:textId="77777777" w:rsidR="00A07132" w:rsidRPr="00A07132" w:rsidRDefault="00A07132" w:rsidP="00A07132">
            <w:pPr>
              <w:rPr>
                <w:rFonts w:eastAsia="Calibri" w:cs="Times New Roman"/>
                <w:bCs/>
              </w:rPr>
            </w:pPr>
            <w:r w:rsidRPr="00A07132">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0EC7767F" w14:textId="77777777" w:rsidR="00A07132" w:rsidRPr="00A07132" w:rsidRDefault="00A07132" w:rsidP="00A07132">
            <w:pPr>
              <w:jc w:val="center"/>
              <w:rPr>
                <w:rFonts w:eastAsia="Calibri" w:cs="Times New Roman"/>
                <w:bCs/>
              </w:rPr>
            </w:pPr>
            <w:r w:rsidRPr="00A07132">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hideMark/>
          </w:tcPr>
          <w:p w14:paraId="1519AA8D" w14:textId="5AE7E5E7" w:rsidR="00A07132" w:rsidRPr="00A07132" w:rsidRDefault="00A07132" w:rsidP="00A07132">
            <w:pPr>
              <w:jc w:val="center"/>
              <w:rPr>
                <w:rFonts w:eastAsia="Calibri" w:cs="Times New Roman"/>
                <w:bCs/>
              </w:rPr>
            </w:pPr>
            <w:r w:rsidRPr="00A07132">
              <w:t>2 March 2022</w:t>
            </w:r>
          </w:p>
        </w:tc>
      </w:tr>
      <w:tr w:rsidR="00A07132" w:rsidRPr="00900D0E" w14:paraId="2F372528" w14:textId="77777777" w:rsidTr="007044FA">
        <w:tc>
          <w:tcPr>
            <w:tcW w:w="2744" w:type="dxa"/>
            <w:tcBorders>
              <w:top w:val="single" w:sz="4" w:space="0" w:color="auto"/>
              <w:left w:val="single" w:sz="4" w:space="0" w:color="auto"/>
              <w:bottom w:val="single" w:sz="4" w:space="0" w:color="auto"/>
              <w:right w:val="single" w:sz="4" w:space="0" w:color="auto"/>
            </w:tcBorders>
          </w:tcPr>
          <w:p w14:paraId="67A7F7B9" w14:textId="304C128C" w:rsidR="00A07132" w:rsidRPr="00A07132" w:rsidRDefault="00A07132" w:rsidP="00A07132">
            <w:pPr>
              <w:jc w:val="both"/>
              <w:rPr>
                <w:rFonts w:eastAsia="Calibri" w:cs="Times New Roman"/>
                <w:bCs/>
              </w:rPr>
            </w:pPr>
            <w:r w:rsidRPr="00A07132">
              <w:rPr>
                <w:rFonts w:eastAsia="Calibri" w:cs="Times New Roman"/>
                <w:bCs/>
              </w:rPr>
              <w:t>Drawing No. L-SD-1</w:t>
            </w:r>
            <w:r>
              <w:rPr>
                <w:rFonts w:eastAsia="Calibri" w:cs="Times New Roman"/>
                <w:bCs/>
              </w:rPr>
              <w:t>6</w:t>
            </w:r>
            <w:r w:rsidRPr="00A07132">
              <w:rPr>
                <w:rFonts w:eastAsia="Calibri" w:cs="Times New Roman"/>
                <w:bCs/>
              </w:rPr>
              <w:t xml:space="preserve"> ‘Landscape Street Sections’</w:t>
            </w:r>
          </w:p>
        </w:tc>
        <w:tc>
          <w:tcPr>
            <w:tcW w:w="2189" w:type="dxa"/>
            <w:tcBorders>
              <w:top w:val="single" w:sz="4" w:space="0" w:color="auto"/>
              <w:left w:val="single" w:sz="4" w:space="0" w:color="auto"/>
              <w:bottom w:val="single" w:sz="4" w:space="0" w:color="auto"/>
              <w:right w:val="single" w:sz="4" w:space="0" w:color="auto"/>
            </w:tcBorders>
          </w:tcPr>
          <w:p w14:paraId="31D766EC" w14:textId="1C569F4B" w:rsidR="00A07132" w:rsidRPr="00A07132" w:rsidRDefault="00A07132" w:rsidP="00A07132">
            <w:pPr>
              <w:rPr>
                <w:rFonts w:eastAsia="Calibri" w:cs="Times New Roman"/>
                <w:bCs/>
              </w:rPr>
            </w:pPr>
            <w:r w:rsidRPr="00A07132">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tcPr>
          <w:p w14:paraId="2F944919" w14:textId="4229CE79" w:rsidR="00A07132" w:rsidRPr="00A07132" w:rsidRDefault="00A07132" w:rsidP="00A07132">
            <w:pPr>
              <w:jc w:val="center"/>
              <w:rPr>
                <w:rFonts w:eastAsia="Calibri" w:cs="Times New Roman"/>
                <w:bCs/>
              </w:rPr>
            </w:pPr>
            <w:r>
              <w:rPr>
                <w:rFonts w:eastAsia="Calibri" w:cs="Times New Roman"/>
                <w:bCs/>
              </w:rPr>
              <w:t>A</w:t>
            </w:r>
          </w:p>
        </w:tc>
        <w:tc>
          <w:tcPr>
            <w:tcW w:w="1829" w:type="dxa"/>
            <w:tcBorders>
              <w:top w:val="single" w:sz="4" w:space="0" w:color="auto"/>
              <w:left w:val="single" w:sz="4" w:space="0" w:color="auto"/>
              <w:bottom w:val="single" w:sz="4" w:space="0" w:color="auto"/>
              <w:right w:val="single" w:sz="4" w:space="0" w:color="auto"/>
            </w:tcBorders>
          </w:tcPr>
          <w:p w14:paraId="66C503FE" w14:textId="1C4D1E9B" w:rsidR="00A07132" w:rsidRPr="00A07132" w:rsidRDefault="00A07132" w:rsidP="00A07132">
            <w:pPr>
              <w:jc w:val="center"/>
            </w:pPr>
            <w:r w:rsidRPr="00A07132">
              <w:t>2 March 2022</w:t>
            </w:r>
          </w:p>
        </w:tc>
      </w:tr>
      <w:tr w:rsidR="008461E5" w:rsidRPr="00900D0E" w14:paraId="7C7D896D" w14:textId="77777777" w:rsidTr="007044FA">
        <w:tc>
          <w:tcPr>
            <w:tcW w:w="2744" w:type="dxa"/>
            <w:tcBorders>
              <w:top w:val="single" w:sz="4" w:space="0" w:color="auto"/>
              <w:left w:val="single" w:sz="4" w:space="0" w:color="auto"/>
              <w:bottom w:val="single" w:sz="4" w:space="0" w:color="auto"/>
              <w:right w:val="single" w:sz="4" w:space="0" w:color="auto"/>
            </w:tcBorders>
          </w:tcPr>
          <w:p w14:paraId="15C659AD" w14:textId="3620C1DC" w:rsidR="008461E5" w:rsidRPr="00A07132" w:rsidRDefault="008461E5" w:rsidP="008461E5">
            <w:pPr>
              <w:jc w:val="both"/>
              <w:rPr>
                <w:rFonts w:eastAsia="Calibri" w:cs="Times New Roman"/>
                <w:bCs/>
              </w:rPr>
            </w:pPr>
            <w:r w:rsidRPr="00A07132">
              <w:rPr>
                <w:rFonts w:eastAsia="Calibri" w:cs="Times New Roman"/>
                <w:bCs/>
              </w:rPr>
              <w:t>Drawing No. L-SD-1</w:t>
            </w:r>
            <w:r>
              <w:rPr>
                <w:rFonts w:eastAsia="Calibri" w:cs="Times New Roman"/>
                <w:bCs/>
              </w:rPr>
              <w:t>7</w:t>
            </w:r>
            <w:r w:rsidRPr="00A07132">
              <w:rPr>
                <w:rFonts w:eastAsia="Calibri" w:cs="Times New Roman"/>
                <w:bCs/>
              </w:rPr>
              <w:t xml:space="preserve"> ‘</w:t>
            </w:r>
            <w:r>
              <w:rPr>
                <w:rFonts w:eastAsia="Calibri" w:cs="Times New Roman"/>
                <w:bCs/>
              </w:rPr>
              <w:t>Site Sections A and B</w:t>
            </w:r>
            <w:r w:rsidRPr="00A07132">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756AF399" w14:textId="3D464BB7" w:rsidR="008461E5" w:rsidRPr="00A07132" w:rsidRDefault="008461E5" w:rsidP="008461E5">
            <w:pPr>
              <w:rPr>
                <w:rFonts w:eastAsia="Calibri" w:cs="Times New Roman"/>
                <w:bCs/>
              </w:rPr>
            </w:pPr>
            <w:r w:rsidRPr="009C0BA3">
              <w:t>Arterra Landscape Architects</w:t>
            </w:r>
          </w:p>
        </w:tc>
        <w:tc>
          <w:tcPr>
            <w:tcW w:w="728" w:type="dxa"/>
            <w:tcBorders>
              <w:top w:val="single" w:sz="4" w:space="0" w:color="auto"/>
              <w:left w:val="single" w:sz="4" w:space="0" w:color="auto"/>
              <w:bottom w:val="single" w:sz="4" w:space="0" w:color="auto"/>
              <w:right w:val="single" w:sz="4" w:space="0" w:color="auto"/>
            </w:tcBorders>
          </w:tcPr>
          <w:p w14:paraId="231025CD" w14:textId="09252067" w:rsidR="008461E5" w:rsidRDefault="008461E5" w:rsidP="008461E5">
            <w:pPr>
              <w:jc w:val="center"/>
              <w:rPr>
                <w:rFonts w:eastAsia="Calibri" w:cs="Times New Roman"/>
                <w:bCs/>
              </w:rPr>
            </w:pPr>
            <w:r w:rsidRPr="00E8047F">
              <w:t>A</w:t>
            </w:r>
          </w:p>
        </w:tc>
        <w:tc>
          <w:tcPr>
            <w:tcW w:w="1829" w:type="dxa"/>
            <w:tcBorders>
              <w:top w:val="single" w:sz="4" w:space="0" w:color="auto"/>
              <w:left w:val="single" w:sz="4" w:space="0" w:color="auto"/>
              <w:bottom w:val="single" w:sz="4" w:space="0" w:color="auto"/>
              <w:right w:val="single" w:sz="4" w:space="0" w:color="auto"/>
            </w:tcBorders>
          </w:tcPr>
          <w:p w14:paraId="3D86EEA2" w14:textId="1E50AC12" w:rsidR="008461E5" w:rsidRPr="00A07132" w:rsidRDefault="008461E5" w:rsidP="008461E5">
            <w:pPr>
              <w:jc w:val="center"/>
            </w:pPr>
            <w:r w:rsidRPr="002007E3">
              <w:t>2 March 2022</w:t>
            </w:r>
          </w:p>
        </w:tc>
      </w:tr>
      <w:tr w:rsidR="008461E5" w:rsidRPr="00900D0E" w14:paraId="71EFCF67" w14:textId="77777777" w:rsidTr="007044FA">
        <w:tc>
          <w:tcPr>
            <w:tcW w:w="2744" w:type="dxa"/>
            <w:tcBorders>
              <w:top w:val="single" w:sz="4" w:space="0" w:color="auto"/>
              <w:left w:val="single" w:sz="4" w:space="0" w:color="auto"/>
              <w:bottom w:val="single" w:sz="4" w:space="0" w:color="auto"/>
              <w:right w:val="single" w:sz="4" w:space="0" w:color="auto"/>
            </w:tcBorders>
          </w:tcPr>
          <w:p w14:paraId="5D5C3A48" w14:textId="57449736" w:rsidR="008461E5" w:rsidRPr="00A07132" w:rsidRDefault="008461E5" w:rsidP="008461E5">
            <w:pPr>
              <w:jc w:val="both"/>
              <w:rPr>
                <w:rFonts w:eastAsia="Calibri" w:cs="Times New Roman"/>
                <w:bCs/>
              </w:rPr>
            </w:pPr>
            <w:r w:rsidRPr="00A07132">
              <w:rPr>
                <w:rFonts w:eastAsia="Calibri" w:cs="Times New Roman"/>
                <w:bCs/>
              </w:rPr>
              <w:t>Drawing No. L-SD-1</w:t>
            </w:r>
            <w:r>
              <w:rPr>
                <w:rFonts w:eastAsia="Calibri" w:cs="Times New Roman"/>
                <w:bCs/>
              </w:rPr>
              <w:t>8</w:t>
            </w:r>
            <w:r w:rsidRPr="00A07132">
              <w:rPr>
                <w:rFonts w:eastAsia="Calibri" w:cs="Times New Roman"/>
                <w:bCs/>
              </w:rPr>
              <w:t xml:space="preserve"> ‘Site Sections </w:t>
            </w:r>
            <w:r>
              <w:rPr>
                <w:rFonts w:eastAsia="Calibri" w:cs="Times New Roman"/>
                <w:bCs/>
              </w:rPr>
              <w:t>C</w:t>
            </w:r>
            <w:r w:rsidRPr="00A07132">
              <w:rPr>
                <w:rFonts w:eastAsia="Calibri" w:cs="Times New Roman"/>
                <w:bCs/>
              </w:rPr>
              <w:t xml:space="preserve"> and </w:t>
            </w:r>
            <w:r>
              <w:rPr>
                <w:rFonts w:eastAsia="Calibri" w:cs="Times New Roman"/>
                <w:bCs/>
              </w:rPr>
              <w:t>D</w:t>
            </w:r>
            <w:r w:rsidRPr="00A07132">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634C6EE" w14:textId="4CD37210" w:rsidR="008461E5" w:rsidRPr="00A07132" w:rsidRDefault="008461E5" w:rsidP="008461E5">
            <w:pPr>
              <w:rPr>
                <w:rFonts w:eastAsia="Calibri" w:cs="Times New Roman"/>
                <w:bCs/>
              </w:rPr>
            </w:pPr>
            <w:r w:rsidRPr="009C0BA3">
              <w:t>Arterra Landscape Architects</w:t>
            </w:r>
          </w:p>
        </w:tc>
        <w:tc>
          <w:tcPr>
            <w:tcW w:w="728" w:type="dxa"/>
            <w:tcBorders>
              <w:top w:val="single" w:sz="4" w:space="0" w:color="auto"/>
              <w:left w:val="single" w:sz="4" w:space="0" w:color="auto"/>
              <w:bottom w:val="single" w:sz="4" w:space="0" w:color="auto"/>
              <w:right w:val="single" w:sz="4" w:space="0" w:color="auto"/>
            </w:tcBorders>
          </w:tcPr>
          <w:p w14:paraId="21C06C15" w14:textId="7058C4B0" w:rsidR="008461E5" w:rsidRDefault="008461E5" w:rsidP="008461E5">
            <w:pPr>
              <w:jc w:val="center"/>
              <w:rPr>
                <w:rFonts w:eastAsia="Calibri" w:cs="Times New Roman"/>
                <w:bCs/>
              </w:rPr>
            </w:pPr>
            <w:r w:rsidRPr="00E8047F">
              <w:t>A</w:t>
            </w:r>
          </w:p>
        </w:tc>
        <w:tc>
          <w:tcPr>
            <w:tcW w:w="1829" w:type="dxa"/>
            <w:tcBorders>
              <w:top w:val="single" w:sz="4" w:space="0" w:color="auto"/>
              <w:left w:val="single" w:sz="4" w:space="0" w:color="auto"/>
              <w:bottom w:val="single" w:sz="4" w:space="0" w:color="auto"/>
              <w:right w:val="single" w:sz="4" w:space="0" w:color="auto"/>
            </w:tcBorders>
          </w:tcPr>
          <w:p w14:paraId="6DFF3060" w14:textId="17E5FD97" w:rsidR="008461E5" w:rsidRPr="00A07132" w:rsidRDefault="008461E5" w:rsidP="008461E5">
            <w:pPr>
              <w:jc w:val="center"/>
            </w:pPr>
            <w:r w:rsidRPr="002007E3">
              <w:t>2 March 2022</w:t>
            </w:r>
          </w:p>
        </w:tc>
      </w:tr>
      <w:tr w:rsidR="008461E5" w:rsidRPr="00900D0E" w14:paraId="57D40FA1" w14:textId="77777777" w:rsidTr="007044FA">
        <w:tc>
          <w:tcPr>
            <w:tcW w:w="2744" w:type="dxa"/>
            <w:tcBorders>
              <w:top w:val="single" w:sz="4" w:space="0" w:color="auto"/>
              <w:left w:val="single" w:sz="4" w:space="0" w:color="auto"/>
              <w:bottom w:val="single" w:sz="4" w:space="0" w:color="auto"/>
              <w:right w:val="single" w:sz="4" w:space="0" w:color="auto"/>
            </w:tcBorders>
          </w:tcPr>
          <w:p w14:paraId="1D932DB5" w14:textId="33FB4E1A" w:rsidR="008461E5" w:rsidRPr="00A07132" w:rsidRDefault="008461E5" w:rsidP="008461E5">
            <w:pPr>
              <w:jc w:val="both"/>
              <w:rPr>
                <w:rFonts w:eastAsia="Calibri" w:cs="Times New Roman"/>
                <w:bCs/>
              </w:rPr>
            </w:pPr>
            <w:r w:rsidRPr="00A07132">
              <w:rPr>
                <w:rFonts w:eastAsia="Calibri" w:cs="Times New Roman"/>
                <w:bCs/>
              </w:rPr>
              <w:t>Drawing No. L-SD-1</w:t>
            </w:r>
            <w:r>
              <w:rPr>
                <w:rFonts w:eastAsia="Calibri" w:cs="Times New Roman"/>
                <w:bCs/>
              </w:rPr>
              <w:t>9</w:t>
            </w:r>
            <w:r w:rsidRPr="00A07132">
              <w:rPr>
                <w:rFonts w:eastAsia="Calibri" w:cs="Times New Roman"/>
                <w:bCs/>
              </w:rPr>
              <w:t xml:space="preserve"> ‘Indicative Planting and Images’</w:t>
            </w:r>
          </w:p>
        </w:tc>
        <w:tc>
          <w:tcPr>
            <w:tcW w:w="2189" w:type="dxa"/>
            <w:tcBorders>
              <w:top w:val="single" w:sz="4" w:space="0" w:color="auto"/>
              <w:left w:val="single" w:sz="4" w:space="0" w:color="auto"/>
              <w:bottom w:val="single" w:sz="4" w:space="0" w:color="auto"/>
              <w:right w:val="single" w:sz="4" w:space="0" w:color="auto"/>
            </w:tcBorders>
          </w:tcPr>
          <w:p w14:paraId="324D4961" w14:textId="66CBADB2" w:rsidR="008461E5" w:rsidRPr="00A07132" w:rsidRDefault="008461E5" w:rsidP="008461E5">
            <w:pPr>
              <w:rPr>
                <w:rFonts w:eastAsia="Calibri" w:cs="Times New Roman"/>
                <w:bCs/>
              </w:rPr>
            </w:pPr>
            <w:r w:rsidRPr="009C0BA3">
              <w:t>Arterra Landscape Architects</w:t>
            </w:r>
          </w:p>
        </w:tc>
        <w:tc>
          <w:tcPr>
            <w:tcW w:w="728" w:type="dxa"/>
            <w:tcBorders>
              <w:top w:val="single" w:sz="4" w:space="0" w:color="auto"/>
              <w:left w:val="single" w:sz="4" w:space="0" w:color="auto"/>
              <w:bottom w:val="single" w:sz="4" w:space="0" w:color="auto"/>
              <w:right w:val="single" w:sz="4" w:space="0" w:color="auto"/>
            </w:tcBorders>
          </w:tcPr>
          <w:p w14:paraId="5A04D2CC" w14:textId="187E99C3" w:rsidR="008461E5" w:rsidRDefault="008461E5" w:rsidP="008461E5">
            <w:pPr>
              <w:jc w:val="center"/>
              <w:rPr>
                <w:rFonts w:eastAsia="Calibri" w:cs="Times New Roman"/>
                <w:bCs/>
              </w:rPr>
            </w:pPr>
            <w:r w:rsidRPr="00E8047F">
              <w:t>A</w:t>
            </w:r>
          </w:p>
        </w:tc>
        <w:tc>
          <w:tcPr>
            <w:tcW w:w="1829" w:type="dxa"/>
            <w:tcBorders>
              <w:top w:val="single" w:sz="4" w:space="0" w:color="auto"/>
              <w:left w:val="single" w:sz="4" w:space="0" w:color="auto"/>
              <w:bottom w:val="single" w:sz="4" w:space="0" w:color="auto"/>
              <w:right w:val="single" w:sz="4" w:space="0" w:color="auto"/>
            </w:tcBorders>
          </w:tcPr>
          <w:p w14:paraId="0617BDAB" w14:textId="6D3E5588" w:rsidR="008461E5" w:rsidRPr="00A07132" w:rsidRDefault="008461E5" w:rsidP="008461E5">
            <w:pPr>
              <w:jc w:val="center"/>
            </w:pPr>
            <w:r w:rsidRPr="002007E3">
              <w:t>2 March 2022</w:t>
            </w:r>
          </w:p>
        </w:tc>
      </w:tr>
      <w:tr w:rsidR="008461E5" w:rsidRPr="00900D0E" w14:paraId="013314E2" w14:textId="77777777" w:rsidTr="007044FA">
        <w:tc>
          <w:tcPr>
            <w:tcW w:w="2744" w:type="dxa"/>
            <w:tcBorders>
              <w:top w:val="single" w:sz="4" w:space="0" w:color="auto"/>
              <w:left w:val="single" w:sz="4" w:space="0" w:color="auto"/>
              <w:bottom w:val="single" w:sz="4" w:space="0" w:color="auto"/>
              <w:right w:val="single" w:sz="4" w:space="0" w:color="auto"/>
            </w:tcBorders>
          </w:tcPr>
          <w:p w14:paraId="24939DB0" w14:textId="202C9537" w:rsidR="008461E5" w:rsidRPr="00A07132" w:rsidRDefault="008461E5" w:rsidP="008461E5">
            <w:pPr>
              <w:jc w:val="both"/>
              <w:rPr>
                <w:rFonts w:eastAsia="Calibri" w:cs="Times New Roman"/>
                <w:bCs/>
              </w:rPr>
            </w:pPr>
            <w:r w:rsidRPr="00A07132">
              <w:rPr>
                <w:rFonts w:eastAsia="Calibri" w:cs="Times New Roman"/>
                <w:bCs/>
              </w:rPr>
              <w:lastRenderedPageBreak/>
              <w:t>Drawing No. L-SD-</w:t>
            </w:r>
            <w:r>
              <w:rPr>
                <w:rFonts w:eastAsia="Calibri" w:cs="Times New Roman"/>
                <w:bCs/>
              </w:rPr>
              <w:t>20</w:t>
            </w:r>
            <w:r w:rsidRPr="00A07132">
              <w:rPr>
                <w:rFonts w:eastAsia="Calibri" w:cs="Times New Roman"/>
                <w:bCs/>
              </w:rPr>
              <w:t xml:space="preserve"> ‘Indicative </w:t>
            </w:r>
            <w:r>
              <w:rPr>
                <w:rFonts w:eastAsia="Calibri" w:cs="Times New Roman"/>
                <w:bCs/>
              </w:rPr>
              <w:t>Material</w:t>
            </w:r>
            <w:r w:rsidRPr="00A07132">
              <w:rPr>
                <w:rFonts w:eastAsia="Calibri" w:cs="Times New Roman"/>
                <w:bCs/>
              </w:rPr>
              <w:t xml:space="preserve"> and </w:t>
            </w:r>
            <w:r>
              <w:rPr>
                <w:rFonts w:eastAsia="Calibri" w:cs="Times New Roman"/>
                <w:bCs/>
              </w:rPr>
              <w:t xml:space="preserve">Character </w:t>
            </w:r>
            <w:r w:rsidRPr="00A07132">
              <w:rPr>
                <w:rFonts w:eastAsia="Calibri" w:cs="Times New Roman"/>
                <w:bCs/>
              </w:rPr>
              <w:t>Images’</w:t>
            </w:r>
          </w:p>
        </w:tc>
        <w:tc>
          <w:tcPr>
            <w:tcW w:w="2189" w:type="dxa"/>
            <w:tcBorders>
              <w:top w:val="single" w:sz="4" w:space="0" w:color="auto"/>
              <w:left w:val="single" w:sz="4" w:space="0" w:color="auto"/>
              <w:bottom w:val="single" w:sz="4" w:space="0" w:color="auto"/>
              <w:right w:val="single" w:sz="4" w:space="0" w:color="auto"/>
            </w:tcBorders>
          </w:tcPr>
          <w:p w14:paraId="4E15324B" w14:textId="2ED3765C" w:rsidR="008461E5" w:rsidRPr="00A07132" w:rsidRDefault="008461E5" w:rsidP="008461E5">
            <w:pPr>
              <w:rPr>
                <w:rFonts w:eastAsia="Calibri" w:cs="Times New Roman"/>
                <w:bCs/>
              </w:rPr>
            </w:pPr>
            <w:r w:rsidRPr="009C0BA3">
              <w:t>Arterra Landscape Architects</w:t>
            </w:r>
          </w:p>
        </w:tc>
        <w:tc>
          <w:tcPr>
            <w:tcW w:w="728" w:type="dxa"/>
            <w:tcBorders>
              <w:top w:val="single" w:sz="4" w:space="0" w:color="auto"/>
              <w:left w:val="single" w:sz="4" w:space="0" w:color="auto"/>
              <w:bottom w:val="single" w:sz="4" w:space="0" w:color="auto"/>
              <w:right w:val="single" w:sz="4" w:space="0" w:color="auto"/>
            </w:tcBorders>
          </w:tcPr>
          <w:p w14:paraId="1E373A6B" w14:textId="4BDD9133" w:rsidR="008461E5" w:rsidRDefault="008461E5" w:rsidP="008461E5">
            <w:pPr>
              <w:jc w:val="center"/>
              <w:rPr>
                <w:rFonts w:eastAsia="Calibri" w:cs="Times New Roman"/>
                <w:bCs/>
              </w:rPr>
            </w:pPr>
            <w:r w:rsidRPr="00E8047F">
              <w:t>A</w:t>
            </w:r>
          </w:p>
        </w:tc>
        <w:tc>
          <w:tcPr>
            <w:tcW w:w="1829" w:type="dxa"/>
            <w:tcBorders>
              <w:top w:val="single" w:sz="4" w:space="0" w:color="auto"/>
              <w:left w:val="single" w:sz="4" w:space="0" w:color="auto"/>
              <w:bottom w:val="single" w:sz="4" w:space="0" w:color="auto"/>
              <w:right w:val="single" w:sz="4" w:space="0" w:color="auto"/>
            </w:tcBorders>
          </w:tcPr>
          <w:p w14:paraId="47C8E62D" w14:textId="0B642DC8" w:rsidR="008461E5" w:rsidRPr="00A07132" w:rsidRDefault="008461E5" w:rsidP="008461E5">
            <w:pPr>
              <w:jc w:val="center"/>
            </w:pPr>
            <w:r w:rsidRPr="002007E3">
              <w:t>2 March 2022</w:t>
            </w:r>
          </w:p>
        </w:tc>
      </w:tr>
      <w:tr w:rsidR="008461E5" w:rsidRPr="00900D0E" w14:paraId="1B053B7D"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54A38D6F" w14:textId="29BAF51E" w:rsidR="008461E5" w:rsidRPr="008461E5" w:rsidRDefault="008461E5" w:rsidP="008461E5">
            <w:pPr>
              <w:jc w:val="both"/>
              <w:rPr>
                <w:rFonts w:eastAsia="Calibri" w:cs="Times New Roman"/>
                <w:bCs/>
              </w:rPr>
            </w:pPr>
            <w:r w:rsidRPr="008461E5">
              <w:rPr>
                <w:rFonts w:eastAsia="Calibri" w:cs="Times New Roman"/>
                <w:bCs/>
              </w:rPr>
              <w:t>Drawing No. L-SD-21 ‘Path Strategy Plan’</w:t>
            </w:r>
          </w:p>
        </w:tc>
        <w:tc>
          <w:tcPr>
            <w:tcW w:w="2189" w:type="dxa"/>
            <w:tcBorders>
              <w:top w:val="single" w:sz="4" w:space="0" w:color="auto"/>
              <w:left w:val="single" w:sz="4" w:space="0" w:color="auto"/>
              <w:bottom w:val="single" w:sz="4" w:space="0" w:color="auto"/>
              <w:right w:val="single" w:sz="4" w:space="0" w:color="auto"/>
            </w:tcBorders>
            <w:hideMark/>
          </w:tcPr>
          <w:p w14:paraId="2175B17E" w14:textId="77777777" w:rsidR="008461E5" w:rsidRPr="008461E5" w:rsidRDefault="008461E5" w:rsidP="008461E5">
            <w:pPr>
              <w:rPr>
                <w:rFonts w:eastAsia="Calibri" w:cs="Times New Roman"/>
                <w:bCs/>
              </w:rPr>
            </w:pPr>
            <w:r w:rsidRPr="008461E5">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3B270444" w14:textId="51F6934B" w:rsidR="008461E5" w:rsidRPr="008461E5" w:rsidRDefault="008461E5" w:rsidP="008461E5">
            <w:pPr>
              <w:jc w:val="center"/>
              <w:rPr>
                <w:rFonts w:eastAsia="Calibri" w:cs="Times New Roman"/>
                <w:bCs/>
              </w:rPr>
            </w:pPr>
            <w:r w:rsidRPr="008461E5">
              <w:t>A</w:t>
            </w:r>
          </w:p>
        </w:tc>
        <w:tc>
          <w:tcPr>
            <w:tcW w:w="1829" w:type="dxa"/>
            <w:tcBorders>
              <w:top w:val="single" w:sz="4" w:space="0" w:color="auto"/>
              <w:left w:val="single" w:sz="4" w:space="0" w:color="auto"/>
              <w:bottom w:val="single" w:sz="4" w:space="0" w:color="auto"/>
              <w:right w:val="single" w:sz="4" w:space="0" w:color="auto"/>
            </w:tcBorders>
            <w:hideMark/>
          </w:tcPr>
          <w:p w14:paraId="62DB8835" w14:textId="4AA9E7A0" w:rsidR="008461E5" w:rsidRPr="008461E5" w:rsidRDefault="008461E5" w:rsidP="008461E5">
            <w:pPr>
              <w:jc w:val="center"/>
              <w:rPr>
                <w:rFonts w:eastAsia="Calibri" w:cs="Times New Roman"/>
                <w:bCs/>
              </w:rPr>
            </w:pPr>
            <w:r w:rsidRPr="008461E5">
              <w:t>2 March 2022</w:t>
            </w:r>
          </w:p>
        </w:tc>
      </w:tr>
      <w:tr w:rsidR="002E4C4E" w:rsidRPr="00900D0E" w14:paraId="2EE4F2D3" w14:textId="77777777" w:rsidTr="007044FA">
        <w:tc>
          <w:tcPr>
            <w:tcW w:w="2744" w:type="dxa"/>
            <w:tcBorders>
              <w:top w:val="single" w:sz="4" w:space="0" w:color="auto"/>
              <w:left w:val="single" w:sz="4" w:space="0" w:color="auto"/>
              <w:bottom w:val="single" w:sz="4" w:space="0" w:color="auto"/>
              <w:right w:val="single" w:sz="4" w:space="0" w:color="auto"/>
            </w:tcBorders>
          </w:tcPr>
          <w:p w14:paraId="29DA39A5" w14:textId="2C4CC166" w:rsidR="002E4C4E" w:rsidRPr="008461E5" w:rsidRDefault="002E4C4E" w:rsidP="008461E5">
            <w:pPr>
              <w:jc w:val="both"/>
              <w:rPr>
                <w:rFonts w:eastAsia="Calibri" w:cs="Times New Roman"/>
                <w:bCs/>
              </w:rPr>
            </w:pPr>
            <w:r w:rsidRPr="002E4C4E">
              <w:rPr>
                <w:rFonts w:eastAsia="Calibri" w:cs="Times New Roman"/>
                <w:bCs/>
              </w:rPr>
              <w:t>Drawing No. L-SD-21</w:t>
            </w:r>
            <w:r>
              <w:rPr>
                <w:rFonts w:eastAsia="Calibri" w:cs="Times New Roman"/>
                <w:bCs/>
              </w:rPr>
              <w:t>.2</w:t>
            </w:r>
            <w:r w:rsidRPr="002E4C4E">
              <w:rPr>
                <w:rFonts w:eastAsia="Calibri" w:cs="Times New Roman"/>
                <w:bCs/>
              </w:rPr>
              <w:t xml:space="preserve"> ‘Path Strategy Plan</w:t>
            </w:r>
            <w:r>
              <w:rPr>
                <w:rFonts w:eastAsia="Calibri" w:cs="Times New Roman"/>
                <w:bCs/>
              </w:rPr>
              <w:t xml:space="preserve"> &amp; Bus Servicing</w:t>
            </w:r>
            <w:r w:rsidRPr="002E4C4E">
              <w:rPr>
                <w:rFonts w:eastAsia="Calibri" w:cs="Times New Roman"/>
                <w:bCs/>
              </w:rPr>
              <w:t>’</w:t>
            </w:r>
          </w:p>
        </w:tc>
        <w:tc>
          <w:tcPr>
            <w:tcW w:w="2189" w:type="dxa"/>
            <w:tcBorders>
              <w:top w:val="single" w:sz="4" w:space="0" w:color="auto"/>
              <w:left w:val="single" w:sz="4" w:space="0" w:color="auto"/>
              <w:bottom w:val="single" w:sz="4" w:space="0" w:color="auto"/>
              <w:right w:val="single" w:sz="4" w:space="0" w:color="auto"/>
            </w:tcBorders>
          </w:tcPr>
          <w:p w14:paraId="33E24124" w14:textId="763CF972" w:rsidR="002E4C4E" w:rsidRPr="008461E5" w:rsidRDefault="002E4C4E" w:rsidP="008461E5">
            <w:pPr>
              <w:rPr>
                <w:rFonts w:eastAsia="Calibri" w:cs="Times New Roman"/>
                <w:bCs/>
              </w:rPr>
            </w:pPr>
            <w:r w:rsidRPr="002E4C4E">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tcPr>
          <w:p w14:paraId="09E9BF86" w14:textId="1C3A6F0C" w:rsidR="002E4C4E" w:rsidRPr="008461E5" w:rsidRDefault="002E4C4E" w:rsidP="008461E5">
            <w:pPr>
              <w:jc w:val="center"/>
            </w:pPr>
            <w:r>
              <w:t>A</w:t>
            </w:r>
          </w:p>
        </w:tc>
        <w:tc>
          <w:tcPr>
            <w:tcW w:w="1829" w:type="dxa"/>
            <w:tcBorders>
              <w:top w:val="single" w:sz="4" w:space="0" w:color="auto"/>
              <w:left w:val="single" w:sz="4" w:space="0" w:color="auto"/>
              <w:bottom w:val="single" w:sz="4" w:space="0" w:color="auto"/>
              <w:right w:val="single" w:sz="4" w:space="0" w:color="auto"/>
            </w:tcBorders>
          </w:tcPr>
          <w:p w14:paraId="6765290E" w14:textId="1E25B850" w:rsidR="002E4C4E" w:rsidRPr="008461E5" w:rsidRDefault="002E4C4E" w:rsidP="008461E5">
            <w:pPr>
              <w:jc w:val="center"/>
            </w:pPr>
            <w:r>
              <w:t>13 March 2023</w:t>
            </w:r>
          </w:p>
        </w:tc>
      </w:tr>
      <w:tr w:rsidR="00553622" w:rsidRPr="00900D0E" w14:paraId="10DD927B" w14:textId="77777777" w:rsidTr="007044FA">
        <w:tc>
          <w:tcPr>
            <w:tcW w:w="2744" w:type="dxa"/>
            <w:tcBorders>
              <w:top w:val="single" w:sz="4" w:space="0" w:color="auto"/>
              <w:left w:val="single" w:sz="4" w:space="0" w:color="auto"/>
              <w:bottom w:val="single" w:sz="4" w:space="0" w:color="auto"/>
              <w:right w:val="single" w:sz="4" w:space="0" w:color="auto"/>
            </w:tcBorders>
          </w:tcPr>
          <w:p w14:paraId="2A44A689" w14:textId="7547E5E3" w:rsidR="00553622" w:rsidRPr="002E4C4E" w:rsidRDefault="00553622" w:rsidP="008461E5">
            <w:pPr>
              <w:jc w:val="both"/>
              <w:rPr>
                <w:rFonts w:eastAsia="Calibri" w:cs="Times New Roman"/>
                <w:bCs/>
              </w:rPr>
            </w:pPr>
            <w:r w:rsidRPr="00553622">
              <w:rPr>
                <w:rFonts w:eastAsia="Calibri" w:cs="Times New Roman"/>
                <w:bCs/>
              </w:rPr>
              <w:t>Drawing No. T-2</w:t>
            </w:r>
            <w:r>
              <w:rPr>
                <w:rFonts w:eastAsia="Calibri" w:cs="Times New Roman"/>
                <w:bCs/>
              </w:rPr>
              <w:t>1</w:t>
            </w:r>
            <w:r w:rsidRPr="00553622">
              <w:rPr>
                <w:rFonts w:eastAsia="Calibri" w:cs="Times New Roman"/>
                <w:bCs/>
              </w:rPr>
              <w:t xml:space="preserve"> ‘Tree </w:t>
            </w:r>
            <w:r>
              <w:rPr>
                <w:rFonts w:eastAsia="Calibri" w:cs="Times New Roman"/>
                <w:bCs/>
              </w:rPr>
              <w:t>Retention Value</w:t>
            </w:r>
            <w:r w:rsidRPr="00553622">
              <w:rPr>
                <w:rFonts w:eastAsia="Calibri" w:cs="Times New Roman"/>
                <w:bCs/>
              </w:rPr>
              <w:t xml:space="preserve"> Plan’</w:t>
            </w:r>
          </w:p>
        </w:tc>
        <w:tc>
          <w:tcPr>
            <w:tcW w:w="2189" w:type="dxa"/>
            <w:tcBorders>
              <w:top w:val="single" w:sz="4" w:space="0" w:color="auto"/>
              <w:left w:val="single" w:sz="4" w:space="0" w:color="auto"/>
              <w:bottom w:val="single" w:sz="4" w:space="0" w:color="auto"/>
              <w:right w:val="single" w:sz="4" w:space="0" w:color="auto"/>
            </w:tcBorders>
          </w:tcPr>
          <w:p w14:paraId="26B59550" w14:textId="44F68959" w:rsidR="00553622" w:rsidRPr="002E4C4E" w:rsidRDefault="00553622" w:rsidP="008461E5">
            <w:pPr>
              <w:rPr>
                <w:rFonts w:eastAsia="Calibri" w:cs="Times New Roman"/>
                <w:bCs/>
              </w:rPr>
            </w:pPr>
            <w:r w:rsidRPr="00553622">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tcPr>
          <w:p w14:paraId="1F2DD2BD" w14:textId="40FFE3CA" w:rsidR="00553622" w:rsidRDefault="00553622" w:rsidP="008461E5">
            <w:pPr>
              <w:jc w:val="center"/>
            </w:pPr>
            <w:r>
              <w:t>A</w:t>
            </w:r>
          </w:p>
        </w:tc>
        <w:tc>
          <w:tcPr>
            <w:tcW w:w="1829" w:type="dxa"/>
            <w:tcBorders>
              <w:top w:val="single" w:sz="4" w:space="0" w:color="auto"/>
              <w:left w:val="single" w:sz="4" w:space="0" w:color="auto"/>
              <w:bottom w:val="single" w:sz="4" w:space="0" w:color="auto"/>
              <w:right w:val="single" w:sz="4" w:space="0" w:color="auto"/>
            </w:tcBorders>
          </w:tcPr>
          <w:p w14:paraId="3BFA6ABC" w14:textId="38D2B66B" w:rsidR="00553622" w:rsidRDefault="00553622" w:rsidP="008461E5">
            <w:pPr>
              <w:jc w:val="center"/>
            </w:pPr>
            <w:r>
              <w:t>10 February</w:t>
            </w:r>
            <w:r w:rsidRPr="008461E5">
              <w:t xml:space="preserve"> 2022</w:t>
            </w:r>
          </w:p>
        </w:tc>
      </w:tr>
      <w:tr w:rsidR="008461E5" w:rsidRPr="00900D0E" w14:paraId="31BF27BF" w14:textId="77777777" w:rsidTr="007044FA">
        <w:tc>
          <w:tcPr>
            <w:tcW w:w="2744" w:type="dxa"/>
            <w:tcBorders>
              <w:top w:val="single" w:sz="4" w:space="0" w:color="auto"/>
              <w:left w:val="single" w:sz="4" w:space="0" w:color="auto"/>
              <w:bottom w:val="single" w:sz="4" w:space="0" w:color="auto"/>
              <w:right w:val="single" w:sz="4" w:space="0" w:color="auto"/>
            </w:tcBorders>
            <w:hideMark/>
          </w:tcPr>
          <w:p w14:paraId="32C7E2E8" w14:textId="4F6FEED0" w:rsidR="008461E5" w:rsidRPr="008461E5" w:rsidRDefault="008461E5" w:rsidP="008461E5">
            <w:pPr>
              <w:jc w:val="both"/>
              <w:rPr>
                <w:rFonts w:eastAsia="Calibri" w:cs="Times New Roman"/>
                <w:bCs/>
              </w:rPr>
            </w:pPr>
            <w:r w:rsidRPr="008461E5">
              <w:rPr>
                <w:rFonts w:eastAsia="Calibri" w:cs="Times New Roman"/>
                <w:bCs/>
              </w:rPr>
              <w:t>Drawing No. T-22 ‘Tree Protection and Removal Plan’</w:t>
            </w:r>
          </w:p>
        </w:tc>
        <w:tc>
          <w:tcPr>
            <w:tcW w:w="2189" w:type="dxa"/>
            <w:tcBorders>
              <w:top w:val="single" w:sz="4" w:space="0" w:color="auto"/>
              <w:left w:val="single" w:sz="4" w:space="0" w:color="auto"/>
              <w:bottom w:val="single" w:sz="4" w:space="0" w:color="auto"/>
              <w:right w:val="single" w:sz="4" w:space="0" w:color="auto"/>
            </w:tcBorders>
            <w:hideMark/>
          </w:tcPr>
          <w:p w14:paraId="3958B679" w14:textId="77777777" w:rsidR="008461E5" w:rsidRPr="008461E5" w:rsidRDefault="008461E5" w:rsidP="008461E5">
            <w:pPr>
              <w:rPr>
                <w:rFonts w:eastAsia="Calibri" w:cs="Times New Roman"/>
                <w:bCs/>
              </w:rPr>
            </w:pPr>
            <w:r w:rsidRPr="008461E5">
              <w:rPr>
                <w:rFonts w:eastAsia="Calibri" w:cs="Times New Roman"/>
                <w:bCs/>
              </w:rPr>
              <w:t>Arterra Landscape Architects</w:t>
            </w:r>
          </w:p>
        </w:tc>
        <w:tc>
          <w:tcPr>
            <w:tcW w:w="728" w:type="dxa"/>
            <w:tcBorders>
              <w:top w:val="single" w:sz="4" w:space="0" w:color="auto"/>
              <w:left w:val="single" w:sz="4" w:space="0" w:color="auto"/>
              <w:bottom w:val="single" w:sz="4" w:space="0" w:color="auto"/>
              <w:right w:val="single" w:sz="4" w:space="0" w:color="auto"/>
            </w:tcBorders>
            <w:hideMark/>
          </w:tcPr>
          <w:p w14:paraId="1B5D11C8" w14:textId="1704D30E" w:rsidR="008461E5" w:rsidRPr="008461E5" w:rsidRDefault="008461E5" w:rsidP="008461E5">
            <w:pPr>
              <w:jc w:val="center"/>
              <w:rPr>
                <w:rFonts w:eastAsia="Calibri" w:cs="Times New Roman"/>
                <w:bCs/>
              </w:rPr>
            </w:pPr>
            <w:r w:rsidRPr="008461E5">
              <w:t>A</w:t>
            </w:r>
          </w:p>
        </w:tc>
        <w:tc>
          <w:tcPr>
            <w:tcW w:w="1829" w:type="dxa"/>
            <w:tcBorders>
              <w:top w:val="single" w:sz="4" w:space="0" w:color="auto"/>
              <w:left w:val="single" w:sz="4" w:space="0" w:color="auto"/>
              <w:bottom w:val="single" w:sz="4" w:space="0" w:color="auto"/>
              <w:right w:val="single" w:sz="4" w:space="0" w:color="auto"/>
            </w:tcBorders>
            <w:hideMark/>
          </w:tcPr>
          <w:p w14:paraId="5C7FE69E" w14:textId="5616EC7D" w:rsidR="008461E5" w:rsidRPr="008461E5" w:rsidRDefault="007044FA" w:rsidP="008461E5">
            <w:pPr>
              <w:jc w:val="center"/>
              <w:rPr>
                <w:rFonts w:eastAsia="Calibri" w:cs="Times New Roman"/>
                <w:bCs/>
              </w:rPr>
            </w:pPr>
            <w:r>
              <w:t>10 February</w:t>
            </w:r>
            <w:r w:rsidR="008461E5" w:rsidRPr="008461E5">
              <w:t xml:space="preserve"> 2022</w:t>
            </w:r>
          </w:p>
        </w:tc>
      </w:tr>
    </w:tbl>
    <w:p w14:paraId="0D6496E4" w14:textId="77777777" w:rsidR="00D2218D" w:rsidRPr="00AD0C93" w:rsidRDefault="00D2218D" w:rsidP="00D2218D">
      <w:pPr>
        <w:autoSpaceDE w:val="0"/>
        <w:autoSpaceDN w:val="0"/>
        <w:adjustRightInd w:val="0"/>
        <w:jc w:val="both"/>
        <w:rPr>
          <w:rFonts w:eastAsia="Times New Roman" w:cs="Arial"/>
          <w:color w:val="FF0000"/>
          <w:szCs w:val="20"/>
          <w:lang w:eastAsia="en-AU"/>
        </w:rPr>
      </w:pPr>
    </w:p>
    <w:p w14:paraId="66FD6DC3" w14:textId="4F97B539" w:rsidR="00D2218D" w:rsidRPr="00AD0C93" w:rsidRDefault="00D2218D" w:rsidP="00D2218D">
      <w:pPr>
        <w:autoSpaceDE w:val="0"/>
        <w:autoSpaceDN w:val="0"/>
        <w:adjustRightInd w:val="0"/>
        <w:ind w:left="1701" w:hanging="567"/>
        <w:contextualSpacing/>
        <w:jc w:val="both"/>
        <w:rPr>
          <w:rFonts w:eastAsia="Times New Roman" w:cs="Arial"/>
          <w:szCs w:val="20"/>
          <w:lang w:eastAsia="en-AU"/>
        </w:rPr>
      </w:pPr>
      <w:r w:rsidRPr="00AD0C93">
        <w:rPr>
          <w:rFonts w:eastAsia="Times New Roman" w:cs="Arial"/>
          <w:szCs w:val="20"/>
          <w:lang w:eastAsia="en-AU"/>
        </w:rPr>
        <w:t>(ii)</w:t>
      </w:r>
      <w:r w:rsidRPr="00AD0C93">
        <w:rPr>
          <w:rFonts w:eastAsia="Times New Roman" w:cs="Arial"/>
          <w:szCs w:val="20"/>
          <w:lang w:eastAsia="en-AU"/>
        </w:rPr>
        <w:tab/>
        <w:t xml:space="preserve">Grose Vale Road </w:t>
      </w:r>
      <w:r w:rsidR="00AD0C93" w:rsidRPr="00AD0C93">
        <w:rPr>
          <w:rFonts w:eastAsia="Times New Roman" w:cs="Arial"/>
          <w:szCs w:val="20"/>
          <w:lang w:eastAsia="en-AU"/>
        </w:rPr>
        <w:t>Upgrade</w:t>
      </w:r>
      <w:r w:rsidRPr="00AD0C93">
        <w:rPr>
          <w:rFonts w:eastAsia="Times New Roman" w:cs="Arial"/>
          <w:szCs w:val="20"/>
          <w:lang w:eastAsia="en-AU"/>
        </w:rPr>
        <w:t xml:space="preserve"> Plans </w:t>
      </w:r>
    </w:p>
    <w:p w14:paraId="2368AFE0" w14:textId="77777777" w:rsidR="00D2218D" w:rsidRPr="00AD0C93" w:rsidRDefault="00D2218D" w:rsidP="00D2218D">
      <w:pPr>
        <w:autoSpaceDE w:val="0"/>
        <w:autoSpaceDN w:val="0"/>
        <w:adjustRightInd w:val="0"/>
        <w:jc w:val="both"/>
        <w:rPr>
          <w:rFonts w:eastAsia="Times New Roman" w:cs="Arial"/>
          <w:color w:val="FF0000"/>
          <w:szCs w:val="20"/>
          <w:lang w:eastAsia="en-AU"/>
        </w:rPr>
      </w:pPr>
    </w:p>
    <w:tbl>
      <w:tblPr>
        <w:tblStyle w:val="TableGrid11"/>
        <w:tblW w:w="0" w:type="auto"/>
        <w:tblInd w:w="1526" w:type="dxa"/>
        <w:tblLook w:val="04A0" w:firstRow="1" w:lastRow="0" w:firstColumn="1" w:lastColumn="0" w:noHBand="0" w:noVBand="1"/>
      </w:tblPr>
      <w:tblGrid>
        <w:gridCol w:w="2796"/>
        <w:gridCol w:w="2085"/>
        <w:gridCol w:w="728"/>
        <w:gridCol w:w="1881"/>
      </w:tblGrid>
      <w:tr w:rsidR="002832B3" w:rsidRPr="00AD0C93" w14:paraId="3B6B6C2D" w14:textId="77777777" w:rsidTr="00105BF4">
        <w:trPr>
          <w:trHeight w:val="397"/>
        </w:trPr>
        <w:tc>
          <w:tcPr>
            <w:tcW w:w="2850" w:type="dxa"/>
            <w:tcBorders>
              <w:top w:val="single" w:sz="4" w:space="0" w:color="auto"/>
              <w:left w:val="single" w:sz="4" w:space="0" w:color="auto"/>
              <w:bottom w:val="single" w:sz="4" w:space="0" w:color="auto"/>
              <w:right w:val="single" w:sz="4" w:space="0" w:color="auto"/>
            </w:tcBorders>
            <w:shd w:val="pct10" w:color="auto" w:fill="auto"/>
            <w:hideMark/>
          </w:tcPr>
          <w:p w14:paraId="022FFCA5" w14:textId="77777777" w:rsidR="00D2218D" w:rsidRPr="00AD0C93" w:rsidRDefault="00D2218D" w:rsidP="00D2218D">
            <w:pPr>
              <w:rPr>
                <w:rFonts w:eastAsia="Calibri" w:cs="Times New Roman"/>
                <w:b/>
                <w:bCs/>
              </w:rPr>
            </w:pPr>
            <w:r w:rsidRPr="00AD0C93">
              <w:rPr>
                <w:rFonts w:eastAsia="Calibri" w:cs="Times New Roman"/>
                <w:b/>
                <w:bCs/>
              </w:rPr>
              <w:t>Drawing Number/Name</w:t>
            </w:r>
          </w:p>
        </w:tc>
        <w:tc>
          <w:tcPr>
            <w:tcW w:w="2143" w:type="dxa"/>
            <w:tcBorders>
              <w:top w:val="single" w:sz="4" w:space="0" w:color="auto"/>
              <w:left w:val="single" w:sz="4" w:space="0" w:color="auto"/>
              <w:bottom w:val="single" w:sz="4" w:space="0" w:color="auto"/>
              <w:right w:val="single" w:sz="4" w:space="0" w:color="auto"/>
            </w:tcBorders>
            <w:shd w:val="pct10" w:color="auto" w:fill="auto"/>
            <w:hideMark/>
          </w:tcPr>
          <w:p w14:paraId="05FBF85F" w14:textId="77777777" w:rsidR="00D2218D" w:rsidRPr="00AD0C93" w:rsidRDefault="00D2218D" w:rsidP="00D2218D">
            <w:pPr>
              <w:rPr>
                <w:rFonts w:eastAsia="Calibri" w:cs="Times New Roman"/>
                <w:b/>
                <w:bCs/>
              </w:rPr>
            </w:pPr>
            <w:r w:rsidRPr="00AD0C93">
              <w:rPr>
                <w:rFonts w:eastAsia="Calibri" w:cs="Times New Roman"/>
                <w:b/>
                <w:bCs/>
              </w:rPr>
              <w:t>Prepared By</w:t>
            </w:r>
          </w:p>
        </w:tc>
        <w:tc>
          <w:tcPr>
            <w:tcW w:w="564" w:type="dxa"/>
            <w:tcBorders>
              <w:top w:val="single" w:sz="4" w:space="0" w:color="auto"/>
              <w:left w:val="single" w:sz="4" w:space="0" w:color="auto"/>
              <w:bottom w:val="single" w:sz="4" w:space="0" w:color="auto"/>
              <w:right w:val="single" w:sz="4" w:space="0" w:color="auto"/>
            </w:tcBorders>
            <w:shd w:val="pct10" w:color="auto" w:fill="auto"/>
            <w:hideMark/>
          </w:tcPr>
          <w:p w14:paraId="2E74115B" w14:textId="77777777" w:rsidR="00D2218D" w:rsidRPr="00AD0C93" w:rsidRDefault="00D2218D" w:rsidP="00D2218D">
            <w:pPr>
              <w:rPr>
                <w:rFonts w:eastAsia="Calibri" w:cs="Times New Roman"/>
                <w:b/>
                <w:bCs/>
              </w:rPr>
            </w:pPr>
            <w:r w:rsidRPr="00AD0C93">
              <w:rPr>
                <w:rFonts w:eastAsia="Calibri" w:cs="Times New Roman"/>
                <w:b/>
                <w:bCs/>
              </w:rPr>
              <w:t>Issue</w:t>
            </w:r>
          </w:p>
        </w:tc>
        <w:tc>
          <w:tcPr>
            <w:tcW w:w="1933" w:type="dxa"/>
            <w:tcBorders>
              <w:top w:val="single" w:sz="4" w:space="0" w:color="auto"/>
              <w:left w:val="single" w:sz="4" w:space="0" w:color="auto"/>
              <w:bottom w:val="single" w:sz="4" w:space="0" w:color="auto"/>
              <w:right w:val="single" w:sz="4" w:space="0" w:color="auto"/>
            </w:tcBorders>
            <w:shd w:val="pct10" w:color="auto" w:fill="auto"/>
            <w:hideMark/>
          </w:tcPr>
          <w:p w14:paraId="35CAAD69" w14:textId="77777777" w:rsidR="00D2218D" w:rsidRPr="00AD0C93" w:rsidRDefault="00D2218D" w:rsidP="00D2218D">
            <w:pPr>
              <w:jc w:val="center"/>
              <w:rPr>
                <w:rFonts w:eastAsia="Calibri" w:cs="Times New Roman"/>
                <w:b/>
                <w:bCs/>
              </w:rPr>
            </w:pPr>
            <w:r w:rsidRPr="00AD0C93">
              <w:rPr>
                <w:rFonts w:eastAsia="Calibri" w:cs="Times New Roman"/>
                <w:b/>
                <w:bCs/>
              </w:rPr>
              <w:t>Date</w:t>
            </w:r>
          </w:p>
        </w:tc>
      </w:tr>
      <w:tr w:rsidR="00C24709" w:rsidRPr="00900D0E" w14:paraId="124F8BA1"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2321C008" w14:textId="0A103895" w:rsidR="00AD0C93" w:rsidRPr="00AD0C93" w:rsidRDefault="00AD0C93" w:rsidP="00AD0C93">
            <w:pPr>
              <w:jc w:val="both"/>
              <w:rPr>
                <w:rFonts w:eastAsia="Calibri" w:cs="Times New Roman"/>
                <w:bCs/>
              </w:rPr>
            </w:pPr>
            <w:r w:rsidRPr="00AD0C93">
              <w:rPr>
                <w:rFonts w:eastAsia="Calibri" w:cs="Times New Roman"/>
                <w:bCs/>
              </w:rPr>
              <w:t>Drawing No. 11018512/DA1000 ‘Cover Sheet’</w:t>
            </w:r>
          </w:p>
        </w:tc>
        <w:tc>
          <w:tcPr>
            <w:tcW w:w="2143" w:type="dxa"/>
            <w:tcBorders>
              <w:top w:val="single" w:sz="4" w:space="0" w:color="auto"/>
              <w:left w:val="single" w:sz="4" w:space="0" w:color="auto"/>
              <w:bottom w:val="single" w:sz="4" w:space="0" w:color="auto"/>
              <w:right w:val="single" w:sz="4" w:space="0" w:color="auto"/>
            </w:tcBorders>
            <w:hideMark/>
          </w:tcPr>
          <w:p w14:paraId="60D0C9E5" w14:textId="77777777" w:rsidR="00AD0C93" w:rsidRPr="00AD0C93" w:rsidRDefault="00AD0C93" w:rsidP="00AD0C93">
            <w:pPr>
              <w:rPr>
                <w:rFonts w:eastAsia="Calibri" w:cs="Times New Roman"/>
                <w:bCs/>
              </w:rPr>
            </w:pPr>
            <w:r w:rsidRPr="00AD0C9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44DE51F9" w14:textId="1478A962" w:rsidR="00AD0C93" w:rsidRPr="00AD0C93" w:rsidRDefault="00AD0C93" w:rsidP="00AD0C93">
            <w:pPr>
              <w:jc w:val="center"/>
              <w:rPr>
                <w:rFonts w:eastAsia="Calibri" w:cs="Times New Roman"/>
                <w:bCs/>
              </w:rPr>
            </w:pPr>
            <w:r w:rsidRPr="00AD0C93">
              <w:t>3</w:t>
            </w:r>
          </w:p>
        </w:tc>
        <w:tc>
          <w:tcPr>
            <w:tcW w:w="1933" w:type="dxa"/>
            <w:tcBorders>
              <w:top w:val="single" w:sz="4" w:space="0" w:color="auto"/>
              <w:left w:val="single" w:sz="4" w:space="0" w:color="auto"/>
              <w:bottom w:val="single" w:sz="4" w:space="0" w:color="auto"/>
              <w:right w:val="single" w:sz="4" w:space="0" w:color="auto"/>
            </w:tcBorders>
            <w:hideMark/>
          </w:tcPr>
          <w:p w14:paraId="1FFB99FF" w14:textId="31D224E6" w:rsidR="00AD0C93" w:rsidRPr="00AD0C93" w:rsidRDefault="00AD0C93" w:rsidP="00AD0C93">
            <w:pPr>
              <w:jc w:val="center"/>
            </w:pPr>
          </w:p>
        </w:tc>
      </w:tr>
      <w:tr w:rsidR="00C24709" w:rsidRPr="00900D0E" w14:paraId="2FB9943B"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10AC579D" w14:textId="5CFB3331" w:rsidR="00AD0C93" w:rsidRPr="002832B3" w:rsidRDefault="00AD0C93" w:rsidP="00AD0C93">
            <w:pPr>
              <w:jc w:val="both"/>
              <w:rPr>
                <w:rFonts w:eastAsia="Calibri" w:cs="Times New Roman"/>
                <w:bCs/>
              </w:rPr>
            </w:pPr>
            <w:r w:rsidRPr="002832B3">
              <w:rPr>
                <w:rFonts w:eastAsia="Calibri" w:cs="Times New Roman"/>
                <w:bCs/>
              </w:rPr>
              <w:t>Drawing No. 11018512/DA1001 ‘Layout Plan’</w:t>
            </w:r>
          </w:p>
        </w:tc>
        <w:tc>
          <w:tcPr>
            <w:tcW w:w="2143" w:type="dxa"/>
            <w:tcBorders>
              <w:top w:val="single" w:sz="4" w:space="0" w:color="auto"/>
              <w:left w:val="single" w:sz="4" w:space="0" w:color="auto"/>
              <w:bottom w:val="single" w:sz="4" w:space="0" w:color="auto"/>
              <w:right w:val="single" w:sz="4" w:space="0" w:color="auto"/>
            </w:tcBorders>
            <w:hideMark/>
          </w:tcPr>
          <w:p w14:paraId="3EA9D762" w14:textId="77777777" w:rsidR="00AD0C93" w:rsidRPr="002832B3" w:rsidRDefault="00AD0C93" w:rsidP="00AD0C9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14B8B108" w14:textId="568AB593" w:rsidR="00AD0C93" w:rsidRPr="001658D6" w:rsidRDefault="00AD0C93" w:rsidP="00AD0C93">
            <w:pPr>
              <w:jc w:val="center"/>
              <w:rPr>
                <w:rFonts w:eastAsia="Calibri" w:cs="Times New Roman"/>
                <w:bCs/>
              </w:rPr>
            </w:pPr>
            <w:r w:rsidRPr="001658D6">
              <w:t>2</w:t>
            </w:r>
          </w:p>
        </w:tc>
        <w:tc>
          <w:tcPr>
            <w:tcW w:w="1933" w:type="dxa"/>
            <w:tcBorders>
              <w:top w:val="single" w:sz="4" w:space="0" w:color="auto"/>
              <w:left w:val="single" w:sz="4" w:space="0" w:color="auto"/>
              <w:bottom w:val="single" w:sz="4" w:space="0" w:color="auto"/>
              <w:right w:val="single" w:sz="4" w:space="0" w:color="auto"/>
            </w:tcBorders>
            <w:hideMark/>
          </w:tcPr>
          <w:p w14:paraId="0C6C3F00" w14:textId="74E7B7FE" w:rsidR="00AD0C93" w:rsidRPr="001658D6" w:rsidRDefault="00AD0C93" w:rsidP="00AD0C93">
            <w:pPr>
              <w:jc w:val="center"/>
              <w:rPr>
                <w:rFonts w:eastAsia="Calibri" w:cs="Times New Roman"/>
                <w:bCs/>
              </w:rPr>
            </w:pPr>
            <w:r w:rsidRPr="001658D6">
              <w:t>22 February 2022</w:t>
            </w:r>
          </w:p>
        </w:tc>
      </w:tr>
      <w:tr w:rsidR="00C24709" w:rsidRPr="00900D0E" w14:paraId="09E46EA7"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7D785BDE" w14:textId="2BE7B5F2" w:rsidR="002832B3" w:rsidRPr="002832B3" w:rsidRDefault="002832B3" w:rsidP="002832B3">
            <w:pPr>
              <w:jc w:val="both"/>
              <w:rPr>
                <w:rFonts w:eastAsia="Calibri" w:cs="Times New Roman"/>
                <w:bCs/>
              </w:rPr>
            </w:pPr>
            <w:r w:rsidRPr="002832B3">
              <w:rPr>
                <w:rFonts w:eastAsia="Calibri" w:cs="Times New Roman"/>
                <w:bCs/>
              </w:rPr>
              <w:t>Drawing No. 11018512/DA1002 ‘Engineering Plan Sheet 1’</w:t>
            </w:r>
          </w:p>
        </w:tc>
        <w:tc>
          <w:tcPr>
            <w:tcW w:w="2143" w:type="dxa"/>
            <w:tcBorders>
              <w:top w:val="single" w:sz="4" w:space="0" w:color="auto"/>
              <w:left w:val="single" w:sz="4" w:space="0" w:color="auto"/>
              <w:bottom w:val="single" w:sz="4" w:space="0" w:color="auto"/>
              <w:right w:val="single" w:sz="4" w:space="0" w:color="auto"/>
            </w:tcBorders>
            <w:hideMark/>
          </w:tcPr>
          <w:p w14:paraId="0D695BF2"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1DF915FA" w14:textId="0BB09F2E" w:rsidR="002832B3" w:rsidRPr="00900D0E" w:rsidRDefault="002832B3" w:rsidP="002832B3">
            <w:pPr>
              <w:jc w:val="center"/>
              <w:rPr>
                <w:rFonts w:eastAsia="Calibri" w:cs="Times New Roman"/>
                <w:bCs/>
                <w:highlight w:val="yellow"/>
              </w:rPr>
            </w:pPr>
            <w:r>
              <w:t>2</w:t>
            </w:r>
          </w:p>
        </w:tc>
        <w:tc>
          <w:tcPr>
            <w:tcW w:w="1933" w:type="dxa"/>
            <w:tcBorders>
              <w:top w:val="single" w:sz="4" w:space="0" w:color="auto"/>
              <w:left w:val="single" w:sz="4" w:space="0" w:color="auto"/>
              <w:bottom w:val="single" w:sz="4" w:space="0" w:color="auto"/>
              <w:right w:val="single" w:sz="4" w:space="0" w:color="auto"/>
            </w:tcBorders>
            <w:hideMark/>
          </w:tcPr>
          <w:p w14:paraId="77CCE119" w14:textId="1FF1B882" w:rsidR="002832B3" w:rsidRPr="00900D0E" w:rsidRDefault="002832B3" w:rsidP="002832B3">
            <w:pPr>
              <w:jc w:val="center"/>
              <w:rPr>
                <w:rFonts w:eastAsia="Calibri" w:cs="Times New Roman"/>
                <w:bCs/>
                <w:highlight w:val="yellow"/>
              </w:rPr>
            </w:pPr>
            <w:r w:rsidRPr="00EF5A11">
              <w:t>22 February 2022</w:t>
            </w:r>
          </w:p>
        </w:tc>
      </w:tr>
      <w:tr w:rsidR="00C24709" w:rsidRPr="00900D0E" w14:paraId="61B3E722"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1B75A5CE" w14:textId="3832DF3C" w:rsidR="002832B3" w:rsidRPr="002832B3" w:rsidRDefault="002832B3" w:rsidP="002832B3">
            <w:pPr>
              <w:jc w:val="both"/>
              <w:rPr>
                <w:rFonts w:eastAsia="Calibri" w:cs="Times New Roman"/>
                <w:bCs/>
              </w:rPr>
            </w:pPr>
            <w:r w:rsidRPr="002832B3">
              <w:rPr>
                <w:rFonts w:eastAsia="Calibri" w:cs="Times New Roman"/>
                <w:bCs/>
              </w:rPr>
              <w:t>Drawing No. 11018512/DA1003 ‘Road Longitudinal Section Sheet 1’</w:t>
            </w:r>
          </w:p>
        </w:tc>
        <w:tc>
          <w:tcPr>
            <w:tcW w:w="2143" w:type="dxa"/>
            <w:tcBorders>
              <w:top w:val="single" w:sz="4" w:space="0" w:color="auto"/>
              <w:left w:val="single" w:sz="4" w:space="0" w:color="auto"/>
              <w:bottom w:val="single" w:sz="4" w:space="0" w:color="auto"/>
              <w:right w:val="single" w:sz="4" w:space="0" w:color="auto"/>
            </w:tcBorders>
            <w:hideMark/>
          </w:tcPr>
          <w:p w14:paraId="0B669EF7"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7AED1603" w14:textId="0D0E9AE8" w:rsidR="002832B3" w:rsidRPr="00900D0E" w:rsidRDefault="002832B3" w:rsidP="002832B3">
            <w:pPr>
              <w:jc w:val="center"/>
              <w:rPr>
                <w:rFonts w:eastAsia="Calibri" w:cs="Times New Roman"/>
                <w:bCs/>
                <w:highlight w:val="yellow"/>
              </w:rPr>
            </w:pPr>
            <w:r>
              <w:t>1</w:t>
            </w:r>
          </w:p>
        </w:tc>
        <w:tc>
          <w:tcPr>
            <w:tcW w:w="1933" w:type="dxa"/>
            <w:tcBorders>
              <w:top w:val="single" w:sz="4" w:space="0" w:color="auto"/>
              <w:left w:val="single" w:sz="4" w:space="0" w:color="auto"/>
              <w:bottom w:val="single" w:sz="4" w:space="0" w:color="auto"/>
              <w:right w:val="single" w:sz="4" w:space="0" w:color="auto"/>
            </w:tcBorders>
            <w:hideMark/>
          </w:tcPr>
          <w:p w14:paraId="74725857" w14:textId="69DE4C62" w:rsidR="002832B3" w:rsidRPr="00900D0E" w:rsidRDefault="002832B3" w:rsidP="002832B3">
            <w:pPr>
              <w:jc w:val="center"/>
              <w:rPr>
                <w:rFonts w:eastAsia="Calibri" w:cs="Times New Roman"/>
                <w:bCs/>
                <w:highlight w:val="yellow"/>
              </w:rPr>
            </w:pPr>
            <w:r>
              <w:t>31 January</w:t>
            </w:r>
            <w:r w:rsidRPr="00EF5A11">
              <w:t xml:space="preserve"> 2022</w:t>
            </w:r>
          </w:p>
        </w:tc>
      </w:tr>
      <w:tr w:rsidR="00C24709" w:rsidRPr="00900D0E" w14:paraId="24765231"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4DB6E1FC" w14:textId="2B6C95D4" w:rsidR="002832B3" w:rsidRPr="002832B3" w:rsidRDefault="002832B3" w:rsidP="002832B3">
            <w:pPr>
              <w:jc w:val="both"/>
              <w:rPr>
                <w:rFonts w:eastAsia="Calibri" w:cs="Times New Roman"/>
                <w:bCs/>
              </w:rPr>
            </w:pPr>
            <w:r w:rsidRPr="002832B3">
              <w:rPr>
                <w:rFonts w:eastAsia="Calibri" w:cs="Times New Roman"/>
                <w:bCs/>
              </w:rPr>
              <w:t>Drawing No. 11018512/DA1004 ‘Typical Section and Details’</w:t>
            </w:r>
          </w:p>
        </w:tc>
        <w:tc>
          <w:tcPr>
            <w:tcW w:w="2143" w:type="dxa"/>
            <w:tcBorders>
              <w:top w:val="single" w:sz="4" w:space="0" w:color="auto"/>
              <w:left w:val="single" w:sz="4" w:space="0" w:color="auto"/>
              <w:bottom w:val="single" w:sz="4" w:space="0" w:color="auto"/>
              <w:right w:val="single" w:sz="4" w:space="0" w:color="auto"/>
            </w:tcBorders>
            <w:hideMark/>
          </w:tcPr>
          <w:p w14:paraId="7C086A31"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69DEDE59" w14:textId="76EA35BF" w:rsidR="002832B3" w:rsidRPr="00900D0E" w:rsidRDefault="002832B3" w:rsidP="002832B3">
            <w:pPr>
              <w:jc w:val="center"/>
              <w:rPr>
                <w:rFonts w:eastAsia="Calibri" w:cs="Times New Roman"/>
                <w:bCs/>
                <w:highlight w:val="yellow"/>
              </w:rPr>
            </w:pPr>
            <w:r>
              <w:t>2</w:t>
            </w:r>
          </w:p>
        </w:tc>
        <w:tc>
          <w:tcPr>
            <w:tcW w:w="1933" w:type="dxa"/>
            <w:tcBorders>
              <w:top w:val="single" w:sz="4" w:space="0" w:color="auto"/>
              <w:left w:val="single" w:sz="4" w:space="0" w:color="auto"/>
              <w:bottom w:val="single" w:sz="4" w:space="0" w:color="auto"/>
              <w:right w:val="single" w:sz="4" w:space="0" w:color="auto"/>
            </w:tcBorders>
            <w:hideMark/>
          </w:tcPr>
          <w:p w14:paraId="2604E29C" w14:textId="06656008" w:rsidR="002832B3" w:rsidRPr="00900D0E" w:rsidRDefault="002832B3" w:rsidP="002832B3">
            <w:pPr>
              <w:jc w:val="center"/>
              <w:rPr>
                <w:rFonts w:eastAsia="Calibri" w:cs="Times New Roman"/>
                <w:bCs/>
                <w:highlight w:val="yellow"/>
              </w:rPr>
            </w:pPr>
            <w:r w:rsidRPr="00EF5A11">
              <w:t>22 February 2022</w:t>
            </w:r>
          </w:p>
        </w:tc>
      </w:tr>
      <w:tr w:rsidR="00C24709" w:rsidRPr="00900D0E" w14:paraId="74A04C2E"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6A3BDB45" w14:textId="29CDCA04" w:rsidR="002832B3" w:rsidRPr="002832B3" w:rsidRDefault="002832B3" w:rsidP="002832B3">
            <w:pPr>
              <w:jc w:val="both"/>
              <w:rPr>
                <w:rFonts w:eastAsia="Calibri" w:cs="Times New Roman"/>
                <w:bCs/>
              </w:rPr>
            </w:pPr>
            <w:r w:rsidRPr="002832B3">
              <w:rPr>
                <w:rFonts w:eastAsia="Calibri" w:cs="Times New Roman"/>
                <w:bCs/>
              </w:rPr>
              <w:t>Drawing No. 11018512/DA1005 ‘Pavement Plan Sheet 1’</w:t>
            </w:r>
          </w:p>
        </w:tc>
        <w:tc>
          <w:tcPr>
            <w:tcW w:w="2143" w:type="dxa"/>
            <w:tcBorders>
              <w:top w:val="single" w:sz="4" w:space="0" w:color="auto"/>
              <w:left w:val="single" w:sz="4" w:space="0" w:color="auto"/>
              <w:bottom w:val="single" w:sz="4" w:space="0" w:color="auto"/>
              <w:right w:val="single" w:sz="4" w:space="0" w:color="auto"/>
            </w:tcBorders>
            <w:hideMark/>
          </w:tcPr>
          <w:p w14:paraId="1557CC1F"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643E83DF" w14:textId="7828DAE0" w:rsidR="002832B3" w:rsidRPr="00900D0E" w:rsidRDefault="002832B3" w:rsidP="002832B3">
            <w:pPr>
              <w:jc w:val="center"/>
              <w:rPr>
                <w:rFonts w:eastAsia="Calibri" w:cs="Times New Roman"/>
                <w:bCs/>
                <w:highlight w:val="yellow"/>
              </w:rPr>
            </w:pPr>
            <w:r>
              <w:t>2</w:t>
            </w:r>
          </w:p>
        </w:tc>
        <w:tc>
          <w:tcPr>
            <w:tcW w:w="1933" w:type="dxa"/>
            <w:tcBorders>
              <w:top w:val="single" w:sz="4" w:space="0" w:color="auto"/>
              <w:left w:val="single" w:sz="4" w:space="0" w:color="auto"/>
              <w:bottom w:val="single" w:sz="4" w:space="0" w:color="auto"/>
              <w:right w:val="single" w:sz="4" w:space="0" w:color="auto"/>
            </w:tcBorders>
            <w:hideMark/>
          </w:tcPr>
          <w:p w14:paraId="4D55EE35" w14:textId="7E72F6B1" w:rsidR="002832B3" w:rsidRPr="00900D0E" w:rsidRDefault="002832B3" w:rsidP="002832B3">
            <w:pPr>
              <w:jc w:val="center"/>
              <w:rPr>
                <w:rFonts w:eastAsia="Calibri" w:cs="Times New Roman"/>
                <w:bCs/>
                <w:highlight w:val="yellow"/>
              </w:rPr>
            </w:pPr>
            <w:r>
              <w:t>7</w:t>
            </w:r>
            <w:r w:rsidRPr="00EF5A11">
              <w:t xml:space="preserve"> February 2022</w:t>
            </w:r>
          </w:p>
        </w:tc>
      </w:tr>
      <w:tr w:rsidR="00C24709" w:rsidRPr="00900D0E" w14:paraId="3D8D3266"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44977440" w14:textId="46555DE5" w:rsidR="002832B3" w:rsidRPr="002832B3" w:rsidRDefault="002832B3" w:rsidP="002832B3">
            <w:pPr>
              <w:jc w:val="both"/>
              <w:rPr>
                <w:rFonts w:eastAsia="Calibri" w:cs="Times New Roman"/>
                <w:bCs/>
              </w:rPr>
            </w:pPr>
            <w:r w:rsidRPr="002832B3">
              <w:rPr>
                <w:rFonts w:eastAsia="Calibri" w:cs="Times New Roman"/>
                <w:bCs/>
              </w:rPr>
              <w:t>Drawing No. 11018512/DA1006 ‘Pavement Plan Sheet 2’</w:t>
            </w:r>
          </w:p>
        </w:tc>
        <w:tc>
          <w:tcPr>
            <w:tcW w:w="2143" w:type="dxa"/>
            <w:tcBorders>
              <w:top w:val="single" w:sz="4" w:space="0" w:color="auto"/>
              <w:left w:val="single" w:sz="4" w:space="0" w:color="auto"/>
              <w:bottom w:val="single" w:sz="4" w:space="0" w:color="auto"/>
              <w:right w:val="single" w:sz="4" w:space="0" w:color="auto"/>
            </w:tcBorders>
            <w:hideMark/>
          </w:tcPr>
          <w:p w14:paraId="015398B1"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7F155ED1" w14:textId="0BDAF39E" w:rsidR="002832B3" w:rsidRPr="00900D0E" w:rsidRDefault="002832B3" w:rsidP="002832B3">
            <w:pPr>
              <w:jc w:val="center"/>
              <w:rPr>
                <w:rFonts w:eastAsia="Calibri" w:cs="Times New Roman"/>
                <w:bCs/>
                <w:highlight w:val="yellow"/>
              </w:rPr>
            </w:pPr>
            <w:r>
              <w:t>2</w:t>
            </w:r>
          </w:p>
        </w:tc>
        <w:tc>
          <w:tcPr>
            <w:tcW w:w="1933" w:type="dxa"/>
            <w:tcBorders>
              <w:top w:val="single" w:sz="4" w:space="0" w:color="auto"/>
              <w:left w:val="single" w:sz="4" w:space="0" w:color="auto"/>
              <w:bottom w:val="single" w:sz="4" w:space="0" w:color="auto"/>
              <w:right w:val="single" w:sz="4" w:space="0" w:color="auto"/>
            </w:tcBorders>
            <w:hideMark/>
          </w:tcPr>
          <w:p w14:paraId="71E371AF" w14:textId="74772EDE" w:rsidR="002832B3" w:rsidRPr="00900D0E" w:rsidRDefault="002832B3" w:rsidP="002832B3">
            <w:pPr>
              <w:jc w:val="center"/>
              <w:rPr>
                <w:rFonts w:eastAsia="Calibri" w:cs="Times New Roman"/>
                <w:bCs/>
                <w:highlight w:val="yellow"/>
              </w:rPr>
            </w:pPr>
            <w:r w:rsidRPr="00EF5A11">
              <w:t>22 February 2022</w:t>
            </w:r>
          </w:p>
        </w:tc>
      </w:tr>
      <w:tr w:rsidR="00C24709" w:rsidRPr="00900D0E" w14:paraId="31EC13B5"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6CD33537" w14:textId="77DC2708" w:rsidR="002832B3" w:rsidRPr="002832B3" w:rsidRDefault="002832B3" w:rsidP="002832B3">
            <w:pPr>
              <w:jc w:val="both"/>
              <w:rPr>
                <w:rFonts w:eastAsia="Calibri" w:cs="Times New Roman"/>
                <w:bCs/>
              </w:rPr>
            </w:pPr>
            <w:r w:rsidRPr="002832B3">
              <w:rPr>
                <w:rFonts w:eastAsia="Calibri" w:cs="Times New Roman"/>
                <w:bCs/>
              </w:rPr>
              <w:t>Drawing No. 11018512/DA1007 ‘Soil and Water Management Plan Sheet 1’</w:t>
            </w:r>
          </w:p>
        </w:tc>
        <w:tc>
          <w:tcPr>
            <w:tcW w:w="2143" w:type="dxa"/>
            <w:tcBorders>
              <w:top w:val="single" w:sz="4" w:space="0" w:color="auto"/>
              <w:left w:val="single" w:sz="4" w:space="0" w:color="auto"/>
              <w:bottom w:val="single" w:sz="4" w:space="0" w:color="auto"/>
              <w:right w:val="single" w:sz="4" w:space="0" w:color="auto"/>
            </w:tcBorders>
            <w:hideMark/>
          </w:tcPr>
          <w:p w14:paraId="7DAD67BA"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00714861" w14:textId="1E45B5F0" w:rsidR="002832B3" w:rsidRPr="00900D0E" w:rsidRDefault="002832B3" w:rsidP="002832B3">
            <w:pPr>
              <w:jc w:val="center"/>
              <w:rPr>
                <w:rFonts w:eastAsia="Calibri" w:cs="Times New Roman"/>
                <w:bCs/>
                <w:highlight w:val="yellow"/>
              </w:rPr>
            </w:pPr>
            <w:r>
              <w:t>2</w:t>
            </w:r>
          </w:p>
        </w:tc>
        <w:tc>
          <w:tcPr>
            <w:tcW w:w="1933" w:type="dxa"/>
            <w:tcBorders>
              <w:top w:val="single" w:sz="4" w:space="0" w:color="auto"/>
              <w:left w:val="single" w:sz="4" w:space="0" w:color="auto"/>
              <w:bottom w:val="single" w:sz="4" w:space="0" w:color="auto"/>
              <w:right w:val="single" w:sz="4" w:space="0" w:color="auto"/>
            </w:tcBorders>
            <w:hideMark/>
          </w:tcPr>
          <w:p w14:paraId="14F263D1" w14:textId="18B4797F" w:rsidR="002832B3" w:rsidRPr="00900D0E" w:rsidRDefault="002832B3" w:rsidP="002832B3">
            <w:pPr>
              <w:jc w:val="center"/>
              <w:rPr>
                <w:rFonts w:eastAsia="Calibri" w:cs="Times New Roman"/>
                <w:bCs/>
                <w:highlight w:val="yellow"/>
              </w:rPr>
            </w:pPr>
            <w:r w:rsidRPr="00EF5A11">
              <w:t>22 February 2022</w:t>
            </w:r>
          </w:p>
        </w:tc>
      </w:tr>
      <w:tr w:rsidR="00C24709" w:rsidRPr="00900D0E" w14:paraId="4DBB7A75"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48BCD05F" w14:textId="75F94A1A" w:rsidR="002832B3" w:rsidRPr="002832B3" w:rsidRDefault="002832B3" w:rsidP="002832B3">
            <w:pPr>
              <w:jc w:val="both"/>
              <w:rPr>
                <w:rFonts w:eastAsia="Calibri" w:cs="Times New Roman"/>
                <w:bCs/>
              </w:rPr>
            </w:pPr>
            <w:r w:rsidRPr="002832B3">
              <w:rPr>
                <w:rFonts w:eastAsia="Calibri" w:cs="Times New Roman"/>
                <w:bCs/>
              </w:rPr>
              <w:t xml:space="preserve">Drawing No. 11018512/DA1008 ‘Soil and Water Management Plan Notes 2’ </w:t>
            </w:r>
          </w:p>
        </w:tc>
        <w:tc>
          <w:tcPr>
            <w:tcW w:w="2143" w:type="dxa"/>
            <w:tcBorders>
              <w:top w:val="single" w:sz="4" w:space="0" w:color="auto"/>
              <w:left w:val="single" w:sz="4" w:space="0" w:color="auto"/>
              <w:bottom w:val="single" w:sz="4" w:space="0" w:color="auto"/>
              <w:right w:val="single" w:sz="4" w:space="0" w:color="auto"/>
            </w:tcBorders>
            <w:hideMark/>
          </w:tcPr>
          <w:p w14:paraId="0E92A4E5"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2ACC8EDA" w14:textId="7E88669A" w:rsidR="002832B3" w:rsidRPr="00900D0E" w:rsidRDefault="002832B3" w:rsidP="002832B3">
            <w:pPr>
              <w:jc w:val="center"/>
              <w:rPr>
                <w:rFonts w:eastAsia="Calibri" w:cs="Times New Roman"/>
                <w:bCs/>
                <w:highlight w:val="yellow"/>
              </w:rPr>
            </w:pPr>
            <w:r>
              <w:t>1</w:t>
            </w:r>
          </w:p>
        </w:tc>
        <w:tc>
          <w:tcPr>
            <w:tcW w:w="1933" w:type="dxa"/>
            <w:tcBorders>
              <w:top w:val="single" w:sz="4" w:space="0" w:color="auto"/>
              <w:left w:val="single" w:sz="4" w:space="0" w:color="auto"/>
              <w:bottom w:val="single" w:sz="4" w:space="0" w:color="auto"/>
              <w:right w:val="single" w:sz="4" w:space="0" w:color="auto"/>
            </w:tcBorders>
            <w:hideMark/>
          </w:tcPr>
          <w:p w14:paraId="04911ABD" w14:textId="476C809C" w:rsidR="002832B3" w:rsidRPr="00900D0E" w:rsidRDefault="002832B3" w:rsidP="002832B3">
            <w:pPr>
              <w:jc w:val="center"/>
              <w:rPr>
                <w:rFonts w:eastAsia="Calibri" w:cs="Times New Roman"/>
                <w:bCs/>
                <w:highlight w:val="yellow"/>
              </w:rPr>
            </w:pPr>
            <w:r w:rsidRPr="002832B3">
              <w:t>31 January 2022</w:t>
            </w:r>
          </w:p>
        </w:tc>
      </w:tr>
      <w:tr w:rsidR="00C24709" w:rsidRPr="00900D0E" w14:paraId="4F52DB60"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2C55C461" w14:textId="1F32ABE6" w:rsidR="002832B3" w:rsidRPr="002832B3" w:rsidRDefault="002832B3" w:rsidP="002832B3">
            <w:pPr>
              <w:jc w:val="both"/>
              <w:rPr>
                <w:rFonts w:eastAsia="Calibri" w:cs="Times New Roman"/>
                <w:bCs/>
              </w:rPr>
            </w:pPr>
            <w:r w:rsidRPr="002832B3">
              <w:rPr>
                <w:rFonts w:eastAsia="Calibri" w:cs="Times New Roman"/>
                <w:bCs/>
              </w:rPr>
              <w:t>Drawing No. 11018512/DA1009 ‘</w:t>
            </w:r>
            <w:proofErr w:type="spellStart"/>
            <w:r w:rsidRPr="002832B3">
              <w:rPr>
                <w:rFonts w:eastAsia="Calibri" w:cs="Times New Roman"/>
                <w:bCs/>
              </w:rPr>
              <w:t>Linemarking</w:t>
            </w:r>
            <w:proofErr w:type="spellEnd"/>
            <w:r w:rsidRPr="002832B3">
              <w:rPr>
                <w:rFonts w:eastAsia="Calibri" w:cs="Times New Roman"/>
                <w:bCs/>
              </w:rPr>
              <w:t xml:space="preserve"> and Signposting Plan Sheet 1’</w:t>
            </w:r>
          </w:p>
        </w:tc>
        <w:tc>
          <w:tcPr>
            <w:tcW w:w="2143" w:type="dxa"/>
            <w:tcBorders>
              <w:top w:val="single" w:sz="4" w:space="0" w:color="auto"/>
              <w:left w:val="single" w:sz="4" w:space="0" w:color="auto"/>
              <w:bottom w:val="single" w:sz="4" w:space="0" w:color="auto"/>
              <w:right w:val="single" w:sz="4" w:space="0" w:color="auto"/>
            </w:tcBorders>
            <w:hideMark/>
          </w:tcPr>
          <w:p w14:paraId="715B89F6"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5FC8A291" w14:textId="79E4CE07" w:rsidR="002832B3" w:rsidRPr="00900D0E" w:rsidRDefault="002832B3" w:rsidP="002832B3">
            <w:pPr>
              <w:jc w:val="center"/>
              <w:rPr>
                <w:rFonts w:eastAsia="Calibri" w:cs="Times New Roman"/>
                <w:bCs/>
                <w:highlight w:val="yellow"/>
              </w:rPr>
            </w:pPr>
            <w:r>
              <w:t>1</w:t>
            </w:r>
          </w:p>
        </w:tc>
        <w:tc>
          <w:tcPr>
            <w:tcW w:w="1933" w:type="dxa"/>
            <w:tcBorders>
              <w:top w:val="single" w:sz="4" w:space="0" w:color="auto"/>
              <w:left w:val="single" w:sz="4" w:space="0" w:color="auto"/>
              <w:bottom w:val="single" w:sz="4" w:space="0" w:color="auto"/>
              <w:right w:val="single" w:sz="4" w:space="0" w:color="auto"/>
            </w:tcBorders>
            <w:hideMark/>
          </w:tcPr>
          <w:p w14:paraId="2F118CCA" w14:textId="61010193" w:rsidR="002832B3" w:rsidRPr="00900D0E" w:rsidRDefault="002832B3" w:rsidP="002832B3">
            <w:pPr>
              <w:jc w:val="center"/>
              <w:rPr>
                <w:rFonts w:eastAsia="Calibri" w:cs="Times New Roman"/>
                <w:bCs/>
                <w:highlight w:val="yellow"/>
              </w:rPr>
            </w:pPr>
            <w:r w:rsidRPr="002832B3">
              <w:t>31 January 2022</w:t>
            </w:r>
          </w:p>
        </w:tc>
      </w:tr>
      <w:tr w:rsidR="00C24709" w:rsidRPr="00900D0E" w14:paraId="45A551B0"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38B6E258" w14:textId="121CB0C0" w:rsidR="002832B3" w:rsidRPr="002832B3" w:rsidRDefault="002832B3" w:rsidP="002832B3">
            <w:pPr>
              <w:jc w:val="both"/>
              <w:rPr>
                <w:rFonts w:eastAsia="Calibri" w:cs="Times New Roman"/>
                <w:bCs/>
              </w:rPr>
            </w:pPr>
            <w:r w:rsidRPr="002832B3">
              <w:rPr>
                <w:rFonts w:eastAsia="Calibri" w:cs="Times New Roman"/>
                <w:bCs/>
              </w:rPr>
              <w:t>Drawing No. 11018512/DA1010 ‘</w:t>
            </w:r>
            <w:proofErr w:type="spellStart"/>
            <w:r w:rsidRPr="002832B3">
              <w:rPr>
                <w:rFonts w:eastAsia="Calibri" w:cs="Times New Roman"/>
                <w:bCs/>
              </w:rPr>
              <w:t>Linemarking</w:t>
            </w:r>
            <w:proofErr w:type="spellEnd"/>
            <w:r w:rsidRPr="002832B3">
              <w:rPr>
                <w:rFonts w:eastAsia="Calibri" w:cs="Times New Roman"/>
                <w:bCs/>
              </w:rPr>
              <w:t xml:space="preserve"> and Signposting Plan Sheet 2’</w:t>
            </w:r>
          </w:p>
        </w:tc>
        <w:tc>
          <w:tcPr>
            <w:tcW w:w="2143" w:type="dxa"/>
            <w:tcBorders>
              <w:top w:val="single" w:sz="4" w:space="0" w:color="auto"/>
              <w:left w:val="single" w:sz="4" w:space="0" w:color="auto"/>
              <w:bottom w:val="single" w:sz="4" w:space="0" w:color="auto"/>
              <w:right w:val="single" w:sz="4" w:space="0" w:color="auto"/>
            </w:tcBorders>
            <w:hideMark/>
          </w:tcPr>
          <w:p w14:paraId="5B161618"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795A8589" w14:textId="596298B7" w:rsidR="002832B3" w:rsidRPr="00900D0E" w:rsidRDefault="002832B3" w:rsidP="002832B3">
            <w:pPr>
              <w:jc w:val="center"/>
              <w:rPr>
                <w:rFonts w:eastAsia="Calibri" w:cs="Times New Roman"/>
                <w:bCs/>
                <w:highlight w:val="yellow"/>
              </w:rPr>
            </w:pPr>
            <w:r>
              <w:t>1</w:t>
            </w:r>
          </w:p>
        </w:tc>
        <w:tc>
          <w:tcPr>
            <w:tcW w:w="1933" w:type="dxa"/>
            <w:tcBorders>
              <w:top w:val="single" w:sz="4" w:space="0" w:color="auto"/>
              <w:left w:val="single" w:sz="4" w:space="0" w:color="auto"/>
              <w:bottom w:val="single" w:sz="4" w:space="0" w:color="auto"/>
              <w:right w:val="single" w:sz="4" w:space="0" w:color="auto"/>
            </w:tcBorders>
            <w:hideMark/>
          </w:tcPr>
          <w:p w14:paraId="20C1CB69" w14:textId="580B6E3D" w:rsidR="002832B3" w:rsidRPr="00900D0E" w:rsidRDefault="002832B3" w:rsidP="002832B3">
            <w:pPr>
              <w:jc w:val="center"/>
              <w:rPr>
                <w:rFonts w:eastAsia="Calibri" w:cs="Times New Roman"/>
                <w:bCs/>
                <w:highlight w:val="yellow"/>
              </w:rPr>
            </w:pPr>
            <w:r w:rsidRPr="002832B3">
              <w:t>31 January 2022</w:t>
            </w:r>
          </w:p>
        </w:tc>
      </w:tr>
      <w:tr w:rsidR="00C24709" w:rsidRPr="00900D0E" w14:paraId="7DD27C2D"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723B9EE8" w14:textId="35AEFB6B" w:rsidR="002832B3" w:rsidRPr="002832B3" w:rsidRDefault="002832B3" w:rsidP="002832B3">
            <w:pPr>
              <w:jc w:val="both"/>
              <w:rPr>
                <w:rFonts w:eastAsia="Calibri" w:cs="Times New Roman"/>
                <w:bCs/>
              </w:rPr>
            </w:pPr>
            <w:r w:rsidRPr="002832B3">
              <w:rPr>
                <w:rFonts w:eastAsia="Calibri" w:cs="Times New Roman"/>
                <w:bCs/>
              </w:rPr>
              <w:t xml:space="preserve">Drawing No. 11018512/DA1011 ‘Catchment Plan &amp; Drainage Sheet 1’ </w:t>
            </w:r>
          </w:p>
        </w:tc>
        <w:tc>
          <w:tcPr>
            <w:tcW w:w="2143" w:type="dxa"/>
            <w:tcBorders>
              <w:top w:val="single" w:sz="4" w:space="0" w:color="auto"/>
              <w:left w:val="single" w:sz="4" w:space="0" w:color="auto"/>
              <w:bottom w:val="single" w:sz="4" w:space="0" w:color="auto"/>
              <w:right w:val="single" w:sz="4" w:space="0" w:color="auto"/>
            </w:tcBorders>
            <w:hideMark/>
          </w:tcPr>
          <w:p w14:paraId="744C1F8B"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2762FBAD" w14:textId="53B1821B" w:rsidR="002832B3" w:rsidRPr="00900D0E" w:rsidRDefault="002832B3" w:rsidP="002832B3">
            <w:pPr>
              <w:jc w:val="center"/>
              <w:rPr>
                <w:rFonts w:eastAsia="Calibri" w:cs="Times New Roman"/>
                <w:bCs/>
                <w:highlight w:val="yellow"/>
              </w:rPr>
            </w:pPr>
            <w:r>
              <w:t>1</w:t>
            </w:r>
          </w:p>
        </w:tc>
        <w:tc>
          <w:tcPr>
            <w:tcW w:w="1933" w:type="dxa"/>
            <w:tcBorders>
              <w:top w:val="single" w:sz="4" w:space="0" w:color="auto"/>
              <w:left w:val="single" w:sz="4" w:space="0" w:color="auto"/>
              <w:bottom w:val="single" w:sz="4" w:space="0" w:color="auto"/>
              <w:right w:val="single" w:sz="4" w:space="0" w:color="auto"/>
            </w:tcBorders>
            <w:hideMark/>
          </w:tcPr>
          <w:p w14:paraId="1B5DF025" w14:textId="66AAE18B" w:rsidR="002832B3" w:rsidRPr="00900D0E" w:rsidRDefault="002832B3" w:rsidP="002832B3">
            <w:pPr>
              <w:jc w:val="center"/>
              <w:rPr>
                <w:rFonts w:eastAsia="Calibri" w:cs="Times New Roman"/>
                <w:bCs/>
                <w:highlight w:val="yellow"/>
              </w:rPr>
            </w:pPr>
            <w:r w:rsidRPr="002832B3">
              <w:t>31 January 2022</w:t>
            </w:r>
          </w:p>
        </w:tc>
      </w:tr>
      <w:tr w:rsidR="00C24709" w:rsidRPr="00900D0E" w14:paraId="035BCB36" w14:textId="77777777" w:rsidTr="00105BF4">
        <w:tc>
          <w:tcPr>
            <w:tcW w:w="2850" w:type="dxa"/>
            <w:tcBorders>
              <w:top w:val="single" w:sz="4" w:space="0" w:color="auto"/>
              <w:left w:val="single" w:sz="4" w:space="0" w:color="auto"/>
              <w:bottom w:val="single" w:sz="4" w:space="0" w:color="auto"/>
              <w:right w:val="single" w:sz="4" w:space="0" w:color="auto"/>
            </w:tcBorders>
            <w:hideMark/>
          </w:tcPr>
          <w:p w14:paraId="0EF2C828" w14:textId="03DAA0F4" w:rsidR="002832B3" w:rsidRPr="002832B3" w:rsidRDefault="002832B3" w:rsidP="002832B3">
            <w:pPr>
              <w:jc w:val="both"/>
              <w:rPr>
                <w:rFonts w:eastAsia="Calibri" w:cs="Times New Roman"/>
                <w:bCs/>
              </w:rPr>
            </w:pPr>
            <w:r w:rsidRPr="002832B3">
              <w:rPr>
                <w:rFonts w:eastAsia="Calibri" w:cs="Times New Roman"/>
                <w:bCs/>
              </w:rPr>
              <w:lastRenderedPageBreak/>
              <w:t>Drawing No. 11018512/DA1012 ‘Road Widening Sheet 1’</w:t>
            </w:r>
          </w:p>
        </w:tc>
        <w:tc>
          <w:tcPr>
            <w:tcW w:w="2143" w:type="dxa"/>
            <w:tcBorders>
              <w:top w:val="single" w:sz="4" w:space="0" w:color="auto"/>
              <w:left w:val="single" w:sz="4" w:space="0" w:color="auto"/>
              <w:bottom w:val="single" w:sz="4" w:space="0" w:color="auto"/>
              <w:right w:val="single" w:sz="4" w:space="0" w:color="auto"/>
            </w:tcBorders>
            <w:hideMark/>
          </w:tcPr>
          <w:p w14:paraId="12F5591C" w14:textId="77777777" w:rsidR="002832B3" w:rsidRPr="002832B3" w:rsidRDefault="002832B3" w:rsidP="002832B3">
            <w:pPr>
              <w:rPr>
                <w:rFonts w:eastAsia="Calibri" w:cs="Times New Roman"/>
                <w:bCs/>
              </w:rPr>
            </w:pPr>
            <w:r w:rsidRPr="002832B3">
              <w:rPr>
                <w:rFonts w:eastAsia="Calibri" w:cs="Times New Roman"/>
                <w:bCs/>
              </w:rPr>
              <w:t>J Wyndham Prince</w:t>
            </w:r>
          </w:p>
        </w:tc>
        <w:tc>
          <w:tcPr>
            <w:tcW w:w="564" w:type="dxa"/>
            <w:tcBorders>
              <w:top w:val="single" w:sz="4" w:space="0" w:color="auto"/>
              <w:left w:val="single" w:sz="4" w:space="0" w:color="auto"/>
              <w:bottom w:val="single" w:sz="4" w:space="0" w:color="auto"/>
              <w:right w:val="single" w:sz="4" w:space="0" w:color="auto"/>
            </w:tcBorders>
            <w:hideMark/>
          </w:tcPr>
          <w:p w14:paraId="696851F3" w14:textId="36A53230" w:rsidR="002832B3" w:rsidRPr="00900D0E" w:rsidRDefault="002832B3" w:rsidP="002832B3">
            <w:pPr>
              <w:jc w:val="center"/>
              <w:rPr>
                <w:rFonts w:eastAsia="Calibri" w:cs="Times New Roman"/>
                <w:bCs/>
                <w:highlight w:val="yellow"/>
              </w:rPr>
            </w:pPr>
            <w:r>
              <w:t>1</w:t>
            </w:r>
          </w:p>
        </w:tc>
        <w:tc>
          <w:tcPr>
            <w:tcW w:w="1933" w:type="dxa"/>
            <w:tcBorders>
              <w:top w:val="single" w:sz="4" w:space="0" w:color="auto"/>
              <w:left w:val="single" w:sz="4" w:space="0" w:color="auto"/>
              <w:bottom w:val="single" w:sz="4" w:space="0" w:color="auto"/>
              <w:right w:val="single" w:sz="4" w:space="0" w:color="auto"/>
            </w:tcBorders>
            <w:hideMark/>
          </w:tcPr>
          <w:p w14:paraId="621CBBC1" w14:textId="2705B162" w:rsidR="002832B3" w:rsidRPr="00900D0E" w:rsidRDefault="002832B3" w:rsidP="002832B3">
            <w:pPr>
              <w:jc w:val="center"/>
              <w:rPr>
                <w:rFonts w:eastAsia="Calibri" w:cs="Times New Roman"/>
                <w:bCs/>
                <w:highlight w:val="yellow"/>
              </w:rPr>
            </w:pPr>
            <w:r w:rsidRPr="002832B3">
              <w:t>31 January 2022</w:t>
            </w:r>
          </w:p>
        </w:tc>
      </w:tr>
    </w:tbl>
    <w:p w14:paraId="397D5F73" w14:textId="77777777" w:rsidR="00C9736B" w:rsidRDefault="00C9736B" w:rsidP="00C9736B">
      <w:pPr>
        <w:autoSpaceDE w:val="0"/>
        <w:autoSpaceDN w:val="0"/>
        <w:adjustRightInd w:val="0"/>
        <w:ind w:left="1134"/>
        <w:contextualSpacing/>
        <w:jc w:val="both"/>
        <w:rPr>
          <w:rFonts w:eastAsia="Times New Roman" w:cs="Arial"/>
          <w:szCs w:val="20"/>
          <w:lang w:eastAsia="en-AU"/>
        </w:rPr>
      </w:pPr>
    </w:p>
    <w:p w14:paraId="40432E76" w14:textId="68C3C585" w:rsidR="00D2218D" w:rsidRPr="00D2218D" w:rsidRDefault="00D2218D" w:rsidP="003A54F9">
      <w:pPr>
        <w:numPr>
          <w:ilvl w:val="0"/>
          <w:numId w:val="10"/>
        </w:numPr>
        <w:autoSpaceDE w:val="0"/>
        <w:autoSpaceDN w:val="0"/>
        <w:adjustRightInd w:val="0"/>
        <w:ind w:left="1134" w:hanging="567"/>
        <w:contextualSpacing/>
        <w:jc w:val="both"/>
        <w:rPr>
          <w:rFonts w:eastAsia="Times New Roman" w:cs="Arial"/>
          <w:szCs w:val="20"/>
          <w:lang w:eastAsia="en-AU"/>
        </w:rPr>
      </w:pPr>
      <w:r w:rsidRPr="00D2218D">
        <w:rPr>
          <w:rFonts w:eastAsia="Times New Roman" w:cs="Arial"/>
          <w:szCs w:val="20"/>
          <w:lang w:eastAsia="en-AU"/>
        </w:rPr>
        <w:t xml:space="preserve">Documents Reference: </w:t>
      </w:r>
    </w:p>
    <w:p w14:paraId="67498E31" w14:textId="77777777" w:rsidR="00D2218D" w:rsidRPr="00D2218D" w:rsidRDefault="00D2218D" w:rsidP="00D2218D">
      <w:pPr>
        <w:autoSpaceDE w:val="0"/>
        <w:autoSpaceDN w:val="0"/>
        <w:adjustRightInd w:val="0"/>
        <w:jc w:val="both"/>
        <w:rPr>
          <w:rFonts w:eastAsia="Times New Roman" w:cs="Arial"/>
          <w:color w:val="FF0000"/>
          <w:szCs w:val="20"/>
          <w:lang w:eastAsia="en-AU"/>
        </w:rPr>
      </w:pPr>
    </w:p>
    <w:tbl>
      <w:tblPr>
        <w:tblStyle w:val="TableGrid11"/>
        <w:tblpPr w:leftFromText="180" w:rightFromText="180" w:vertAnchor="text" w:tblpXSpec="right" w:tblpY="1"/>
        <w:tblOverlap w:val="never"/>
        <w:tblW w:w="0" w:type="auto"/>
        <w:tblInd w:w="0" w:type="dxa"/>
        <w:tblLayout w:type="fixed"/>
        <w:tblLook w:val="04A0" w:firstRow="1" w:lastRow="0" w:firstColumn="1" w:lastColumn="0" w:noHBand="0" w:noVBand="1"/>
      </w:tblPr>
      <w:tblGrid>
        <w:gridCol w:w="2830"/>
        <w:gridCol w:w="1701"/>
        <w:gridCol w:w="851"/>
        <w:gridCol w:w="2027"/>
      </w:tblGrid>
      <w:tr w:rsidR="00D2218D" w:rsidRPr="00D2218D" w14:paraId="22F4FF9E" w14:textId="77777777" w:rsidTr="00105BF4">
        <w:trPr>
          <w:trHeight w:val="397"/>
        </w:trPr>
        <w:tc>
          <w:tcPr>
            <w:tcW w:w="2830" w:type="dxa"/>
            <w:tcBorders>
              <w:top w:val="single" w:sz="4" w:space="0" w:color="auto"/>
              <w:left w:val="single" w:sz="4" w:space="0" w:color="auto"/>
              <w:bottom w:val="single" w:sz="4" w:space="0" w:color="auto"/>
              <w:right w:val="single" w:sz="4" w:space="0" w:color="auto"/>
            </w:tcBorders>
            <w:shd w:val="pct10" w:color="auto" w:fill="auto"/>
            <w:hideMark/>
          </w:tcPr>
          <w:p w14:paraId="0BE0DC8C" w14:textId="77777777" w:rsidR="00D2218D" w:rsidRPr="00D2218D" w:rsidRDefault="00D2218D" w:rsidP="00D2218D">
            <w:pPr>
              <w:rPr>
                <w:rFonts w:eastAsia="Calibri" w:cs="Times New Roman"/>
                <w:b/>
                <w:bCs/>
              </w:rPr>
            </w:pPr>
            <w:r w:rsidRPr="00D2218D">
              <w:rPr>
                <w:rFonts w:eastAsia="Calibri" w:cs="Times New Roman"/>
                <w:b/>
                <w:bCs/>
              </w:rPr>
              <w:t>Document Name/Reference</w:t>
            </w:r>
          </w:p>
        </w:tc>
        <w:tc>
          <w:tcPr>
            <w:tcW w:w="1701" w:type="dxa"/>
            <w:tcBorders>
              <w:top w:val="single" w:sz="4" w:space="0" w:color="auto"/>
              <w:left w:val="single" w:sz="4" w:space="0" w:color="auto"/>
              <w:bottom w:val="single" w:sz="4" w:space="0" w:color="auto"/>
              <w:right w:val="single" w:sz="4" w:space="0" w:color="auto"/>
            </w:tcBorders>
            <w:shd w:val="pct10" w:color="auto" w:fill="auto"/>
            <w:hideMark/>
          </w:tcPr>
          <w:p w14:paraId="4C79AC2B" w14:textId="77777777" w:rsidR="00D2218D" w:rsidRPr="00D2218D" w:rsidRDefault="00D2218D" w:rsidP="00D2218D">
            <w:pPr>
              <w:rPr>
                <w:rFonts w:eastAsia="Calibri" w:cs="Times New Roman"/>
                <w:b/>
                <w:bCs/>
              </w:rPr>
            </w:pPr>
            <w:r w:rsidRPr="00D2218D">
              <w:rPr>
                <w:rFonts w:eastAsia="Calibri" w:cs="Times New Roman"/>
                <w:b/>
                <w:bCs/>
              </w:rPr>
              <w:t>Prepared By</w:t>
            </w:r>
          </w:p>
        </w:tc>
        <w:tc>
          <w:tcPr>
            <w:tcW w:w="851" w:type="dxa"/>
            <w:tcBorders>
              <w:top w:val="single" w:sz="4" w:space="0" w:color="auto"/>
              <w:left w:val="single" w:sz="4" w:space="0" w:color="auto"/>
              <w:bottom w:val="single" w:sz="4" w:space="0" w:color="auto"/>
              <w:right w:val="single" w:sz="4" w:space="0" w:color="auto"/>
            </w:tcBorders>
            <w:shd w:val="pct10" w:color="auto" w:fill="auto"/>
            <w:hideMark/>
          </w:tcPr>
          <w:p w14:paraId="72CEC822" w14:textId="77777777" w:rsidR="00D2218D" w:rsidRPr="00D2218D" w:rsidRDefault="00D2218D" w:rsidP="00D2218D">
            <w:pPr>
              <w:rPr>
                <w:rFonts w:eastAsia="Calibri" w:cs="Times New Roman"/>
                <w:b/>
                <w:bCs/>
              </w:rPr>
            </w:pPr>
            <w:r w:rsidRPr="00D2218D">
              <w:rPr>
                <w:rFonts w:eastAsia="Calibri" w:cs="Times New Roman"/>
                <w:b/>
                <w:bCs/>
              </w:rPr>
              <w:t>Issue</w:t>
            </w:r>
          </w:p>
        </w:tc>
        <w:tc>
          <w:tcPr>
            <w:tcW w:w="2027" w:type="dxa"/>
            <w:tcBorders>
              <w:top w:val="single" w:sz="4" w:space="0" w:color="auto"/>
              <w:left w:val="single" w:sz="4" w:space="0" w:color="auto"/>
              <w:bottom w:val="single" w:sz="4" w:space="0" w:color="auto"/>
              <w:right w:val="single" w:sz="4" w:space="0" w:color="auto"/>
            </w:tcBorders>
            <w:shd w:val="pct10" w:color="auto" w:fill="auto"/>
            <w:hideMark/>
          </w:tcPr>
          <w:p w14:paraId="01E0AA61" w14:textId="77777777" w:rsidR="00D2218D" w:rsidRPr="00D2218D" w:rsidRDefault="00D2218D" w:rsidP="00D2218D">
            <w:pPr>
              <w:jc w:val="center"/>
              <w:rPr>
                <w:rFonts w:eastAsia="Calibri" w:cs="Times New Roman"/>
                <w:b/>
                <w:bCs/>
              </w:rPr>
            </w:pPr>
            <w:r w:rsidRPr="00D2218D">
              <w:rPr>
                <w:rFonts w:eastAsia="Calibri" w:cs="Times New Roman"/>
                <w:b/>
                <w:bCs/>
              </w:rPr>
              <w:t>Date</w:t>
            </w:r>
          </w:p>
        </w:tc>
      </w:tr>
      <w:tr w:rsidR="00D2218D" w:rsidRPr="00D2218D" w14:paraId="5773F90E" w14:textId="77777777" w:rsidTr="00105BF4">
        <w:tc>
          <w:tcPr>
            <w:tcW w:w="2830" w:type="dxa"/>
            <w:tcBorders>
              <w:top w:val="single" w:sz="4" w:space="0" w:color="auto"/>
              <w:left w:val="single" w:sz="4" w:space="0" w:color="auto"/>
              <w:bottom w:val="single" w:sz="4" w:space="0" w:color="auto"/>
              <w:right w:val="single" w:sz="4" w:space="0" w:color="auto"/>
            </w:tcBorders>
            <w:hideMark/>
          </w:tcPr>
          <w:p w14:paraId="73E94A24" w14:textId="77777777" w:rsidR="00D2218D" w:rsidRPr="00891123" w:rsidRDefault="00D2218D" w:rsidP="00D2218D">
            <w:pPr>
              <w:jc w:val="both"/>
              <w:rPr>
                <w:rFonts w:eastAsia="Calibri" w:cs="Times New Roman"/>
                <w:bCs/>
              </w:rPr>
            </w:pPr>
            <w:r w:rsidRPr="00891123">
              <w:rPr>
                <w:rFonts w:eastAsia="Calibri" w:cs="Times New Roman"/>
                <w:bCs/>
              </w:rPr>
              <w:t>‘Heritage Interpretation Strategy’ (Reference No. SH125)</w:t>
            </w:r>
          </w:p>
        </w:tc>
        <w:tc>
          <w:tcPr>
            <w:tcW w:w="1701" w:type="dxa"/>
            <w:tcBorders>
              <w:top w:val="single" w:sz="4" w:space="0" w:color="auto"/>
              <w:left w:val="single" w:sz="4" w:space="0" w:color="auto"/>
              <w:bottom w:val="single" w:sz="4" w:space="0" w:color="auto"/>
              <w:right w:val="single" w:sz="4" w:space="0" w:color="auto"/>
            </w:tcBorders>
            <w:hideMark/>
          </w:tcPr>
          <w:p w14:paraId="57CE32F9" w14:textId="77777777" w:rsidR="00D2218D" w:rsidRPr="00891123" w:rsidRDefault="00D2218D" w:rsidP="00D2218D">
            <w:pPr>
              <w:rPr>
                <w:rFonts w:eastAsia="Calibri" w:cs="Times New Roman"/>
                <w:bCs/>
              </w:rPr>
            </w:pPr>
            <w:r w:rsidRPr="00891123">
              <w:rPr>
                <w:rFonts w:eastAsia="Calibri" w:cs="Times New Roman"/>
                <w:bCs/>
              </w:rPr>
              <w:t>Urbis</w:t>
            </w:r>
          </w:p>
        </w:tc>
        <w:tc>
          <w:tcPr>
            <w:tcW w:w="851" w:type="dxa"/>
            <w:tcBorders>
              <w:top w:val="single" w:sz="4" w:space="0" w:color="auto"/>
              <w:left w:val="single" w:sz="4" w:space="0" w:color="auto"/>
              <w:bottom w:val="single" w:sz="4" w:space="0" w:color="auto"/>
              <w:right w:val="single" w:sz="4" w:space="0" w:color="auto"/>
            </w:tcBorders>
            <w:hideMark/>
          </w:tcPr>
          <w:p w14:paraId="1C8669E1" w14:textId="77777777" w:rsidR="00D2218D" w:rsidRPr="00891123" w:rsidRDefault="00D2218D" w:rsidP="00D2218D">
            <w:pPr>
              <w:jc w:val="center"/>
              <w:rPr>
                <w:rFonts w:eastAsia="Calibri" w:cs="Times New Roman"/>
                <w:bCs/>
              </w:rPr>
            </w:pPr>
            <w:r w:rsidRPr="00891123">
              <w:rPr>
                <w:rFonts w:eastAsia="Calibri" w:cs="Times New Roman"/>
                <w:bCs/>
              </w:rPr>
              <w:t>01</w:t>
            </w:r>
          </w:p>
        </w:tc>
        <w:tc>
          <w:tcPr>
            <w:tcW w:w="2027" w:type="dxa"/>
            <w:tcBorders>
              <w:top w:val="single" w:sz="4" w:space="0" w:color="auto"/>
              <w:left w:val="single" w:sz="4" w:space="0" w:color="auto"/>
              <w:bottom w:val="single" w:sz="4" w:space="0" w:color="auto"/>
              <w:right w:val="single" w:sz="4" w:space="0" w:color="auto"/>
            </w:tcBorders>
            <w:hideMark/>
          </w:tcPr>
          <w:p w14:paraId="6B989408" w14:textId="77777777" w:rsidR="00D2218D" w:rsidRPr="00891123" w:rsidRDefault="00D2218D" w:rsidP="00D2218D">
            <w:pPr>
              <w:jc w:val="center"/>
            </w:pPr>
            <w:r w:rsidRPr="00891123">
              <w:t>July 2016</w:t>
            </w:r>
          </w:p>
        </w:tc>
      </w:tr>
      <w:tr w:rsidR="00D2218D" w:rsidRPr="00D2218D" w14:paraId="6F3BECDC" w14:textId="77777777" w:rsidTr="00105BF4">
        <w:tc>
          <w:tcPr>
            <w:tcW w:w="2830" w:type="dxa"/>
            <w:tcBorders>
              <w:top w:val="single" w:sz="4" w:space="0" w:color="auto"/>
              <w:left w:val="single" w:sz="4" w:space="0" w:color="auto"/>
              <w:bottom w:val="single" w:sz="4" w:space="0" w:color="auto"/>
              <w:right w:val="single" w:sz="4" w:space="0" w:color="auto"/>
            </w:tcBorders>
            <w:hideMark/>
          </w:tcPr>
          <w:p w14:paraId="17267B8F" w14:textId="2A3ACAF6" w:rsidR="00D2218D" w:rsidRPr="00891123" w:rsidRDefault="00D2218D" w:rsidP="00D2218D">
            <w:pPr>
              <w:jc w:val="both"/>
              <w:rPr>
                <w:rFonts w:eastAsia="Calibri" w:cs="Times New Roman"/>
                <w:bCs/>
              </w:rPr>
            </w:pPr>
            <w:r w:rsidRPr="00891123">
              <w:rPr>
                <w:rFonts w:eastAsia="Calibri" w:cs="Times New Roman"/>
                <w:bCs/>
              </w:rPr>
              <w:t>‘Heritage Impact Statement</w:t>
            </w:r>
            <w:r w:rsidR="00891123" w:rsidRPr="00891123">
              <w:rPr>
                <w:rFonts w:eastAsia="Calibri" w:cs="Times New Roman"/>
                <w:bCs/>
              </w:rPr>
              <w:t xml:space="preserve"> – Southern Valley, Redbank</w:t>
            </w:r>
            <w:r w:rsidRPr="00891123">
              <w:rPr>
                <w:rFonts w:eastAsia="Calibri" w:cs="Times New Roman"/>
                <w:bCs/>
              </w:rPr>
              <w:t xml:space="preserve">’ (Reference No. </w:t>
            </w:r>
            <w:r w:rsidR="00891123" w:rsidRPr="00891123">
              <w:rPr>
                <w:rFonts w:eastAsia="Calibri" w:cs="Times New Roman"/>
                <w:bCs/>
              </w:rPr>
              <w:t>SH1361</w:t>
            </w:r>
            <w:r w:rsidRPr="00891123">
              <w:rPr>
                <w:rFonts w:eastAsia="Calibri" w:cs="Times New Roman"/>
                <w:bCs/>
              </w:rPr>
              <w:t>)</w:t>
            </w:r>
          </w:p>
        </w:tc>
        <w:tc>
          <w:tcPr>
            <w:tcW w:w="1701" w:type="dxa"/>
            <w:tcBorders>
              <w:top w:val="single" w:sz="4" w:space="0" w:color="auto"/>
              <w:left w:val="single" w:sz="4" w:space="0" w:color="auto"/>
              <w:bottom w:val="single" w:sz="4" w:space="0" w:color="auto"/>
              <w:right w:val="single" w:sz="4" w:space="0" w:color="auto"/>
            </w:tcBorders>
            <w:hideMark/>
          </w:tcPr>
          <w:p w14:paraId="3A5EDEE3" w14:textId="77777777" w:rsidR="00D2218D" w:rsidRPr="00891123" w:rsidRDefault="00D2218D" w:rsidP="00D2218D">
            <w:pPr>
              <w:rPr>
                <w:rFonts w:eastAsia="Calibri" w:cs="Times New Roman"/>
                <w:bCs/>
              </w:rPr>
            </w:pPr>
            <w:r w:rsidRPr="00891123">
              <w:rPr>
                <w:rFonts w:eastAsia="Calibri" w:cs="Times New Roman"/>
                <w:bCs/>
              </w:rPr>
              <w:t>Urbis</w:t>
            </w:r>
          </w:p>
        </w:tc>
        <w:tc>
          <w:tcPr>
            <w:tcW w:w="851" w:type="dxa"/>
            <w:tcBorders>
              <w:top w:val="single" w:sz="4" w:space="0" w:color="auto"/>
              <w:left w:val="single" w:sz="4" w:space="0" w:color="auto"/>
              <w:bottom w:val="single" w:sz="4" w:space="0" w:color="auto"/>
              <w:right w:val="single" w:sz="4" w:space="0" w:color="auto"/>
            </w:tcBorders>
            <w:hideMark/>
          </w:tcPr>
          <w:p w14:paraId="64997E4F" w14:textId="13F25919" w:rsidR="00D2218D" w:rsidRPr="00891123" w:rsidRDefault="00891123" w:rsidP="00D2218D">
            <w:pPr>
              <w:jc w:val="center"/>
              <w:rPr>
                <w:rFonts w:eastAsia="Calibri" w:cs="Times New Roman"/>
                <w:bCs/>
              </w:rPr>
            </w:pPr>
            <w:r w:rsidRPr="00891123">
              <w:rPr>
                <w:rFonts w:eastAsia="Calibri" w:cs="Times New Roman"/>
                <w:bCs/>
              </w:rPr>
              <w:t>02</w:t>
            </w:r>
          </w:p>
        </w:tc>
        <w:tc>
          <w:tcPr>
            <w:tcW w:w="2027" w:type="dxa"/>
            <w:tcBorders>
              <w:top w:val="single" w:sz="4" w:space="0" w:color="auto"/>
              <w:left w:val="single" w:sz="4" w:space="0" w:color="auto"/>
              <w:bottom w:val="single" w:sz="4" w:space="0" w:color="auto"/>
              <w:right w:val="single" w:sz="4" w:space="0" w:color="auto"/>
            </w:tcBorders>
            <w:hideMark/>
          </w:tcPr>
          <w:p w14:paraId="6F8F805A" w14:textId="1E03E2D6" w:rsidR="00D2218D" w:rsidRPr="00891123" w:rsidRDefault="00891123" w:rsidP="00D2218D">
            <w:pPr>
              <w:jc w:val="center"/>
            </w:pPr>
            <w:r w:rsidRPr="00891123">
              <w:t>10 March 2022</w:t>
            </w:r>
          </w:p>
        </w:tc>
      </w:tr>
      <w:tr w:rsidR="00BA4F0F" w:rsidRPr="00D2218D" w14:paraId="44989086" w14:textId="77777777" w:rsidTr="00105BF4">
        <w:tc>
          <w:tcPr>
            <w:tcW w:w="2830" w:type="dxa"/>
            <w:tcBorders>
              <w:top w:val="single" w:sz="4" w:space="0" w:color="auto"/>
              <w:left w:val="single" w:sz="4" w:space="0" w:color="auto"/>
              <w:bottom w:val="single" w:sz="4" w:space="0" w:color="auto"/>
              <w:right w:val="single" w:sz="4" w:space="0" w:color="auto"/>
            </w:tcBorders>
          </w:tcPr>
          <w:p w14:paraId="3C06E0A0" w14:textId="1DD179A2" w:rsidR="00BA4F0F" w:rsidRPr="00BA4F0F" w:rsidRDefault="00BA4F0F" w:rsidP="00D2218D">
            <w:pPr>
              <w:jc w:val="both"/>
              <w:rPr>
                <w:rFonts w:eastAsia="Calibri" w:cs="Times New Roman"/>
                <w:bCs/>
              </w:rPr>
            </w:pPr>
            <w:r w:rsidRPr="00BA4F0F">
              <w:rPr>
                <w:rFonts w:eastAsia="Calibri" w:cs="Times New Roman"/>
                <w:bCs/>
              </w:rPr>
              <w:t xml:space="preserve">‘Aboriginal Heritage Impact Statement’ </w:t>
            </w:r>
          </w:p>
        </w:tc>
        <w:tc>
          <w:tcPr>
            <w:tcW w:w="1701" w:type="dxa"/>
            <w:tcBorders>
              <w:top w:val="single" w:sz="4" w:space="0" w:color="auto"/>
              <w:left w:val="single" w:sz="4" w:space="0" w:color="auto"/>
              <w:bottom w:val="single" w:sz="4" w:space="0" w:color="auto"/>
              <w:right w:val="single" w:sz="4" w:space="0" w:color="auto"/>
            </w:tcBorders>
          </w:tcPr>
          <w:p w14:paraId="6EE43E9B" w14:textId="67FC7342" w:rsidR="00BA4F0F" w:rsidRPr="00BA4F0F" w:rsidRDefault="00BA4F0F" w:rsidP="00105BF4">
            <w:pPr>
              <w:jc w:val="both"/>
              <w:rPr>
                <w:rFonts w:eastAsia="Calibri" w:cs="Times New Roman"/>
                <w:bCs/>
              </w:rPr>
            </w:pPr>
            <w:r w:rsidRPr="00BA4F0F">
              <w:rPr>
                <w:rFonts w:eastAsia="Calibri" w:cs="Times New Roman"/>
                <w:bCs/>
              </w:rPr>
              <w:t>Kelleher Nightingale Consulting Pty Ltd</w:t>
            </w:r>
          </w:p>
        </w:tc>
        <w:tc>
          <w:tcPr>
            <w:tcW w:w="851" w:type="dxa"/>
            <w:tcBorders>
              <w:top w:val="single" w:sz="4" w:space="0" w:color="auto"/>
              <w:left w:val="single" w:sz="4" w:space="0" w:color="auto"/>
              <w:bottom w:val="single" w:sz="4" w:space="0" w:color="auto"/>
              <w:right w:val="single" w:sz="4" w:space="0" w:color="auto"/>
            </w:tcBorders>
          </w:tcPr>
          <w:p w14:paraId="4542A10B" w14:textId="77777777" w:rsidR="00BA4F0F" w:rsidRPr="00BA4F0F" w:rsidRDefault="00BA4F0F" w:rsidP="00D2218D">
            <w:pPr>
              <w:jc w:val="center"/>
              <w:rPr>
                <w:rFonts w:eastAsia="Calibri" w:cs="Times New Roman"/>
                <w:bCs/>
              </w:rPr>
            </w:pPr>
          </w:p>
        </w:tc>
        <w:tc>
          <w:tcPr>
            <w:tcW w:w="2027" w:type="dxa"/>
            <w:tcBorders>
              <w:top w:val="single" w:sz="4" w:space="0" w:color="auto"/>
              <w:left w:val="single" w:sz="4" w:space="0" w:color="auto"/>
              <w:bottom w:val="single" w:sz="4" w:space="0" w:color="auto"/>
              <w:right w:val="single" w:sz="4" w:space="0" w:color="auto"/>
            </w:tcBorders>
          </w:tcPr>
          <w:p w14:paraId="2828E9A8" w14:textId="384ABAC0" w:rsidR="00BA4F0F" w:rsidRPr="00BA4F0F" w:rsidRDefault="00BA4F0F" w:rsidP="00D2218D">
            <w:pPr>
              <w:jc w:val="center"/>
            </w:pPr>
            <w:r w:rsidRPr="00BA4F0F">
              <w:t>31 January 2022</w:t>
            </w:r>
          </w:p>
        </w:tc>
      </w:tr>
      <w:tr w:rsidR="002B0CCE" w:rsidRPr="00D2218D" w14:paraId="490D7817" w14:textId="77777777" w:rsidTr="00105BF4">
        <w:tc>
          <w:tcPr>
            <w:tcW w:w="2830" w:type="dxa"/>
            <w:tcBorders>
              <w:top w:val="single" w:sz="4" w:space="0" w:color="auto"/>
              <w:left w:val="single" w:sz="4" w:space="0" w:color="auto"/>
              <w:bottom w:val="single" w:sz="4" w:space="0" w:color="auto"/>
              <w:right w:val="single" w:sz="4" w:space="0" w:color="auto"/>
            </w:tcBorders>
          </w:tcPr>
          <w:p w14:paraId="6380CE4B" w14:textId="3250F190" w:rsidR="002B0CCE" w:rsidRPr="002B0CCE" w:rsidRDefault="002B0CCE" w:rsidP="00D2218D">
            <w:pPr>
              <w:jc w:val="both"/>
              <w:rPr>
                <w:rFonts w:eastAsia="Calibri" w:cs="Times New Roman"/>
                <w:bCs/>
              </w:rPr>
            </w:pPr>
            <w:r w:rsidRPr="002B0CCE">
              <w:rPr>
                <w:rFonts w:eastAsia="Calibri" w:cs="Times New Roman"/>
                <w:bCs/>
              </w:rPr>
              <w:t>‘Construction Noise and Vibration Assessment’ Report (Reference No. RWDI#2103115)</w:t>
            </w:r>
          </w:p>
        </w:tc>
        <w:tc>
          <w:tcPr>
            <w:tcW w:w="1701" w:type="dxa"/>
            <w:tcBorders>
              <w:top w:val="single" w:sz="4" w:space="0" w:color="auto"/>
              <w:left w:val="single" w:sz="4" w:space="0" w:color="auto"/>
              <w:bottom w:val="single" w:sz="4" w:space="0" w:color="auto"/>
              <w:right w:val="single" w:sz="4" w:space="0" w:color="auto"/>
            </w:tcBorders>
          </w:tcPr>
          <w:p w14:paraId="5F76FCF8" w14:textId="1D0ACD6C" w:rsidR="002B0CCE" w:rsidRPr="002B0CCE" w:rsidRDefault="002B0CCE" w:rsidP="00D2218D">
            <w:pPr>
              <w:rPr>
                <w:rFonts w:eastAsia="Calibri" w:cs="Times New Roman"/>
                <w:bCs/>
              </w:rPr>
            </w:pPr>
            <w:r w:rsidRPr="002B0CCE">
              <w:rPr>
                <w:rFonts w:eastAsia="Calibri" w:cs="Times New Roman"/>
                <w:bCs/>
              </w:rPr>
              <w:t>RWDI Australia Pty Ltd</w:t>
            </w:r>
          </w:p>
        </w:tc>
        <w:tc>
          <w:tcPr>
            <w:tcW w:w="851" w:type="dxa"/>
            <w:tcBorders>
              <w:top w:val="single" w:sz="4" w:space="0" w:color="auto"/>
              <w:left w:val="single" w:sz="4" w:space="0" w:color="auto"/>
              <w:bottom w:val="single" w:sz="4" w:space="0" w:color="auto"/>
              <w:right w:val="single" w:sz="4" w:space="0" w:color="auto"/>
            </w:tcBorders>
          </w:tcPr>
          <w:p w14:paraId="72D39B3F" w14:textId="664FFCA6" w:rsidR="002B0CCE" w:rsidRPr="002B0CCE" w:rsidRDefault="002B0CCE" w:rsidP="00D2218D">
            <w:pPr>
              <w:jc w:val="center"/>
              <w:rPr>
                <w:rFonts w:eastAsia="Calibri" w:cs="Times New Roman"/>
                <w:bCs/>
              </w:rPr>
            </w:pPr>
            <w:r w:rsidRPr="002B0CCE">
              <w:rPr>
                <w:rFonts w:eastAsia="Calibri" w:cs="Times New Roman"/>
                <w:bCs/>
              </w:rPr>
              <w:t>A</w:t>
            </w:r>
          </w:p>
        </w:tc>
        <w:tc>
          <w:tcPr>
            <w:tcW w:w="2027" w:type="dxa"/>
            <w:tcBorders>
              <w:top w:val="single" w:sz="4" w:space="0" w:color="auto"/>
              <w:left w:val="single" w:sz="4" w:space="0" w:color="auto"/>
              <w:bottom w:val="single" w:sz="4" w:space="0" w:color="auto"/>
              <w:right w:val="single" w:sz="4" w:space="0" w:color="auto"/>
            </w:tcBorders>
          </w:tcPr>
          <w:p w14:paraId="3AF7A1F8" w14:textId="3BDBF138" w:rsidR="002B0CCE" w:rsidRPr="002B0CCE" w:rsidRDefault="002B0CCE" w:rsidP="00D2218D">
            <w:pPr>
              <w:jc w:val="center"/>
            </w:pPr>
            <w:r w:rsidRPr="002B0CCE">
              <w:t>2 March 2022</w:t>
            </w:r>
          </w:p>
        </w:tc>
      </w:tr>
      <w:tr w:rsidR="00D2218D" w:rsidRPr="00D2218D" w14:paraId="34633787" w14:textId="77777777" w:rsidTr="00105BF4">
        <w:tc>
          <w:tcPr>
            <w:tcW w:w="2830" w:type="dxa"/>
            <w:tcBorders>
              <w:top w:val="single" w:sz="4" w:space="0" w:color="auto"/>
              <w:left w:val="single" w:sz="4" w:space="0" w:color="auto"/>
              <w:bottom w:val="single" w:sz="4" w:space="0" w:color="auto"/>
              <w:right w:val="single" w:sz="4" w:space="0" w:color="auto"/>
            </w:tcBorders>
            <w:hideMark/>
          </w:tcPr>
          <w:p w14:paraId="68FAB0FA" w14:textId="7F0B31ED" w:rsidR="00D2218D" w:rsidRPr="009253B5" w:rsidRDefault="00D2218D" w:rsidP="00D2218D">
            <w:pPr>
              <w:jc w:val="both"/>
              <w:rPr>
                <w:rFonts w:eastAsia="Calibri" w:cs="Times New Roman"/>
                <w:bCs/>
              </w:rPr>
            </w:pPr>
            <w:bookmarkStart w:id="3" w:name="_Hlk135387661"/>
            <w:r w:rsidRPr="009253B5">
              <w:rPr>
                <w:rFonts w:eastAsia="Calibri" w:cs="Times New Roman"/>
                <w:bCs/>
              </w:rPr>
              <w:t>‘</w:t>
            </w:r>
            <w:r w:rsidR="00A30514" w:rsidRPr="009253B5">
              <w:rPr>
                <w:rFonts w:eastAsia="Calibri" w:cs="Times New Roman"/>
                <w:bCs/>
              </w:rPr>
              <w:t xml:space="preserve">Redbank Southern Valley – </w:t>
            </w:r>
            <w:r w:rsidRPr="009253B5">
              <w:rPr>
                <w:rFonts w:eastAsia="Calibri" w:cs="Times New Roman"/>
                <w:bCs/>
              </w:rPr>
              <w:t>Stormwater Management Strategy</w:t>
            </w:r>
            <w:r w:rsidR="00A30514" w:rsidRPr="009253B5">
              <w:rPr>
                <w:rFonts w:eastAsia="Calibri" w:cs="Times New Roman"/>
                <w:bCs/>
              </w:rPr>
              <w:t xml:space="preserve">’ </w:t>
            </w:r>
            <w:r w:rsidRPr="009253B5">
              <w:rPr>
                <w:rFonts w:eastAsia="Calibri" w:cs="Times New Roman"/>
                <w:bCs/>
              </w:rPr>
              <w:t>(Reference No. 110185-12)</w:t>
            </w:r>
          </w:p>
        </w:tc>
        <w:tc>
          <w:tcPr>
            <w:tcW w:w="1701" w:type="dxa"/>
            <w:tcBorders>
              <w:top w:val="single" w:sz="4" w:space="0" w:color="auto"/>
              <w:left w:val="single" w:sz="4" w:space="0" w:color="auto"/>
              <w:bottom w:val="single" w:sz="4" w:space="0" w:color="auto"/>
              <w:right w:val="single" w:sz="4" w:space="0" w:color="auto"/>
            </w:tcBorders>
            <w:hideMark/>
          </w:tcPr>
          <w:p w14:paraId="746446CD" w14:textId="77777777" w:rsidR="00D2218D" w:rsidRPr="009253B5" w:rsidRDefault="00D2218D" w:rsidP="00D2218D">
            <w:pPr>
              <w:rPr>
                <w:rFonts w:eastAsia="Calibri" w:cs="Times New Roman"/>
                <w:bCs/>
              </w:rPr>
            </w:pPr>
            <w:r w:rsidRPr="009253B5">
              <w:rPr>
                <w:rFonts w:eastAsia="Calibri" w:cs="Times New Roman"/>
                <w:bCs/>
              </w:rPr>
              <w:t>J Wyndham Prince</w:t>
            </w:r>
          </w:p>
        </w:tc>
        <w:tc>
          <w:tcPr>
            <w:tcW w:w="851" w:type="dxa"/>
            <w:tcBorders>
              <w:top w:val="single" w:sz="4" w:space="0" w:color="auto"/>
              <w:left w:val="single" w:sz="4" w:space="0" w:color="auto"/>
              <w:bottom w:val="single" w:sz="4" w:space="0" w:color="auto"/>
              <w:right w:val="single" w:sz="4" w:space="0" w:color="auto"/>
            </w:tcBorders>
            <w:hideMark/>
          </w:tcPr>
          <w:p w14:paraId="45FD1A76" w14:textId="5BF0AB29" w:rsidR="00D2218D" w:rsidRPr="009253B5" w:rsidRDefault="00A30514" w:rsidP="00D2218D">
            <w:pPr>
              <w:jc w:val="center"/>
              <w:rPr>
                <w:rFonts w:eastAsia="Calibri" w:cs="Times New Roman"/>
                <w:bCs/>
              </w:rPr>
            </w:pPr>
            <w:r w:rsidRPr="009253B5">
              <w:rPr>
                <w:rFonts w:eastAsia="Calibri" w:cs="Times New Roman"/>
                <w:bCs/>
              </w:rPr>
              <w:t>B</w:t>
            </w:r>
          </w:p>
        </w:tc>
        <w:tc>
          <w:tcPr>
            <w:tcW w:w="2027" w:type="dxa"/>
            <w:tcBorders>
              <w:top w:val="single" w:sz="4" w:space="0" w:color="auto"/>
              <w:left w:val="single" w:sz="4" w:space="0" w:color="auto"/>
              <w:bottom w:val="single" w:sz="4" w:space="0" w:color="auto"/>
              <w:right w:val="single" w:sz="4" w:space="0" w:color="auto"/>
            </w:tcBorders>
            <w:hideMark/>
          </w:tcPr>
          <w:p w14:paraId="19ED019A" w14:textId="31899B24" w:rsidR="00D2218D" w:rsidRPr="009253B5" w:rsidRDefault="00A30514" w:rsidP="00D2218D">
            <w:pPr>
              <w:jc w:val="center"/>
            </w:pPr>
            <w:r w:rsidRPr="009253B5">
              <w:t>9 February 2022</w:t>
            </w:r>
          </w:p>
        </w:tc>
      </w:tr>
      <w:bookmarkEnd w:id="3"/>
      <w:tr w:rsidR="005F7291" w:rsidRPr="00D2218D" w14:paraId="3B12CFE7" w14:textId="77777777" w:rsidTr="00105BF4">
        <w:tc>
          <w:tcPr>
            <w:tcW w:w="2830" w:type="dxa"/>
            <w:tcBorders>
              <w:top w:val="single" w:sz="4" w:space="0" w:color="auto"/>
              <w:left w:val="single" w:sz="4" w:space="0" w:color="auto"/>
              <w:bottom w:val="single" w:sz="4" w:space="0" w:color="auto"/>
              <w:right w:val="single" w:sz="4" w:space="0" w:color="auto"/>
            </w:tcBorders>
          </w:tcPr>
          <w:p w14:paraId="6A09749C" w14:textId="2AAD06BA" w:rsidR="005F7291" w:rsidRPr="005F7291" w:rsidRDefault="005F7291" w:rsidP="00D2218D">
            <w:pPr>
              <w:jc w:val="both"/>
              <w:rPr>
                <w:rFonts w:eastAsia="Calibri" w:cs="Times New Roman"/>
                <w:bCs/>
              </w:rPr>
            </w:pPr>
            <w:r w:rsidRPr="005F7291">
              <w:rPr>
                <w:rFonts w:eastAsiaTheme="minorHAnsi" w:cstheme="minorBidi"/>
                <w:szCs w:val="22"/>
              </w:rPr>
              <w:t>‘Redbank Southern Valley – Biodiversity Development Assessment Report’ (Reference No. 18SYD – 18744)</w:t>
            </w:r>
          </w:p>
        </w:tc>
        <w:tc>
          <w:tcPr>
            <w:tcW w:w="1701" w:type="dxa"/>
            <w:tcBorders>
              <w:top w:val="single" w:sz="4" w:space="0" w:color="auto"/>
              <w:left w:val="single" w:sz="4" w:space="0" w:color="auto"/>
              <w:bottom w:val="single" w:sz="4" w:space="0" w:color="auto"/>
              <w:right w:val="single" w:sz="4" w:space="0" w:color="auto"/>
            </w:tcBorders>
          </w:tcPr>
          <w:p w14:paraId="07CB7D76" w14:textId="73197750" w:rsidR="005F7291" w:rsidRPr="005F7291" w:rsidRDefault="005F7291" w:rsidP="00D2218D">
            <w:pPr>
              <w:rPr>
                <w:rFonts w:eastAsia="Calibri" w:cs="Times New Roman"/>
                <w:bCs/>
              </w:rPr>
            </w:pPr>
            <w:r w:rsidRPr="005F7291">
              <w:rPr>
                <w:rFonts w:eastAsiaTheme="minorHAnsi" w:cstheme="minorBidi"/>
                <w:szCs w:val="22"/>
              </w:rPr>
              <w:t>Eco Logical Australia</w:t>
            </w:r>
          </w:p>
        </w:tc>
        <w:tc>
          <w:tcPr>
            <w:tcW w:w="851" w:type="dxa"/>
            <w:tcBorders>
              <w:top w:val="single" w:sz="4" w:space="0" w:color="auto"/>
              <w:left w:val="single" w:sz="4" w:space="0" w:color="auto"/>
              <w:bottom w:val="single" w:sz="4" w:space="0" w:color="auto"/>
              <w:right w:val="single" w:sz="4" w:space="0" w:color="auto"/>
            </w:tcBorders>
          </w:tcPr>
          <w:p w14:paraId="2498C3DA" w14:textId="4A2F459B" w:rsidR="005F7291" w:rsidRPr="005F7291" w:rsidRDefault="005F7291" w:rsidP="00D2218D">
            <w:pPr>
              <w:jc w:val="center"/>
              <w:rPr>
                <w:rFonts w:eastAsia="Calibri" w:cs="Times New Roman"/>
                <w:bCs/>
              </w:rPr>
            </w:pPr>
            <w:r w:rsidRPr="005F7291">
              <w:rPr>
                <w:rFonts w:eastAsia="Calibri" w:cs="Times New Roman"/>
                <w:bCs/>
              </w:rPr>
              <w:t>4</w:t>
            </w:r>
          </w:p>
        </w:tc>
        <w:tc>
          <w:tcPr>
            <w:tcW w:w="2027" w:type="dxa"/>
            <w:tcBorders>
              <w:top w:val="single" w:sz="4" w:space="0" w:color="auto"/>
              <w:left w:val="single" w:sz="4" w:space="0" w:color="auto"/>
              <w:bottom w:val="single" w:sz="4" w:space="0" w:color="auto"/>
              <w:right w:val="single" w:sz="4" w:space="0" w:color="auto"/>
            </w:tcBorders>
          </w:tcPr>
          <w:p w14:paraId="139E4D94" w14:textId="2B039E2D" w:rsidR="005F7291" w:rsidRPr="005F7291" w:rsidRDefault="005F7291" w:rsidP="00D2218D">
            <w:pPr>
              <w:jc w:val="center"/>
            </w:pPr>
            <w:r w:rsidRPr="005F7291">
              <w:rPr>
                <w:rFonts w:eastAsiaTheme="minorHAnsi" w:cstheme="minorBidi"/>
                <w:szCs w:val="22"/>
              </w:rPr>
              <w:t>1 March 2022</w:t>
            </w:r>
          </w:p>
        </w:tc>
      </w:tr>
      <w:tr w:rsidR="00A722AB" w:rsidRPr="00D2218D" w14:paraId="00836F53" w14:textId="77777777" w:rsidTr="00105BF4">
        <w:tc>
          <w:tcPr>
            <w:tcW w:w="2830" w:type="dxa"/>
            <w:tcBorders>
              <w:top w:val="single" w:sz="4" w:space="0" w:color="auto"/>
              <w:left w:val="single" w:sz="4" w:space="0" w:color="auto"/>
              <w:bottom w:val="single" w:sz="4" w:space="0" w:color="auto"/>
              <w:right w:val="single" w:sz="4" w:space="0" w:color="auto"/>
            </w:tcBorders>
          </w:tcPr>
          <w:p w14:paraId="181AC88F" w14:textId="29A31497" w:rsidR="00A722AB" w:rsidRPr="005F7291" w:rsidRDefault="00A722AB" w:rsidP="00D2218D">
            <w:pPr>
              <w:jc w:val="both"/>
            </w:pPr>
            <w:r>
              <w:t>‘Redbank Southern Valley – Riparian Assessment’ (Reference No. 21SYD-18744)</w:t>
            </w:r>
          </w:p>
        </w:tc>
        <w:tc>
          <w:tcPr>
            <w:tcW w:w="1701" w:type="dxa"/>
            <w:tcBorders>
              <w:top w:val="single" w:sz="4" w:space="0" w:color="auto"/>
              <w:left w:val="single" w:sz="4" w:space="0" w:color="auto"/>
              <w:bottom w:val="single" w:sz="4" w:space="0" w:color="auto"/>
              <w:right w:val="single" w:sz="4" w:space="0" w:color="auto"/>
            </w:tcBorders>
          </w:tcPr>
          <w:p w14:paraId="568CE5AC" w14:textId="3C25151B" w:rsidR="00A722AB" w:rsidRPr="005F7291" w:rsidRDefault="00124762" w:rsidP="00D2218D">
            <w:r w:rsidRPr="00124762">
              <w:t>Eco Logical Australia</w:t>
            </w:r>
          </w:p>
        </w:tc>
        <w:tc>
          <w:tcPr>
            <w:tcW w:w="851" w:type="dxa"/>
            <w:tcBorders>
              <w:top w:val="single" w:sz="4" w:space="0" w:color="auto"/>
              <w:left w:val="single" w:sz="4" w:space="0" w:color="auto"/>
              <w:bottom w:val="single" w:sz="4" w:space="0" w:color="auto"/>
              <w:right w:val="single" w:sz="4" w:space="0" w:color="auto"/>
            </w:tcBorders>
          </w:tcPr>
          <w:p w14:paraId="7653DB83" w14:textId="34FF9D1B" w:rsidR="00A722AB" w:rsidRPr="005F7291" w:rsidRDefault="00A722AB" w:rsidP="00D2218D">
            <w:pPr>
              <w:jc w:val="center"/>
              <w:rPr>
                <w:rFonts w:eastAsia="Calibri" w:cs="Times New Roman"/>
                <w:bCs/>
              </w:rPr>
            </w:pPr>
            <w:r>
              <w:rPr>
                <w:rFonts w:eastAsia="Calibri" w:cs="Times New Roman"/>
                <w:bCs/>
              </w:rPr>
              <w:t>5</w:t>
            </w:r>
          </w:p>
        </w:tc>
        <w:tc>
          <w:tcPr>
            <w:tcW w:w="2027" w:type="dxa"/>
            <w:tcBorders>
              <w:top w:val="single" w:sz="4" w:space="0" w:color="auto"/>
              <w:left w:val="single" w:sz="4" w:space="0" w:color="auto"/>
              <w:bottom w:val="single" w:sz="4" w:space="0" w:color="auto"/>
              <w:right w:val="single" w:sz="4" w:space="0" w:color="auto"/>
            </w:tcBorders>
          </w:tcPr>
          <w:p w14:paraId="0A191D3D" w14:textId="3BD5E609" w:rsidR="00A722AB" w:rsidRPr="005F7291" w:rsidRDefault="00A722AB" w:rsidP="00D2218D">
            <w:pPr>
              <w:jc w:val="center"/>
            </w:pPr>
            <w:r>
              <w:t>1 March 2022</w:t>
            </w:r>
          </w:p>
        </w:tc>
      </w:tr>
      <w:tr w:rsidR="001C2456" w:rsidRPr="00D2218D" w14:paraId="1C41B604" w14:textId="77777777" w:rsidTr="00105BF4">
        <w:tc>
          <w:tcPr>
            <w:tcW w:w="2830" w:type="dxa"/>
            <w:tcBorders>
              <w:top w:val="single" w:sz="4" w:space="0" w:color="auto"/>
              <w:left w:val="single" w:sz="4" w:space="0" w:color="auto"/>
              <w:bottom w:val="single" w:sz="4" w:space="0" w:color="auto"/>
              <w:right w:val="single" w:sz="4" w:space="0" w:color="auto"/>
            </w:tcBorders>
          </w:tcPr>
          <w:p w14:paraId="2EF5A766" w14:textId="0CC14FEB" w:rsidR="001C2456" w:rsidRDefault="001C2456" w:rsidP="00D2218D">
            <w:pPr>
              <w:jc w:val="both"/>
            </w:pPr>
            <w:bookmarkStart w:id="4" w:name="_Hlk135044456"/>
            <w:r>
              <w:t>‘Grose Vale Road Upgrade West – Biodiversity Assessment’ Report (Reference No. 1327 Grose Vale Road West – Assessment V1)</w:t>
            </w:r>
          </w:p>
        </w:tc>
        <w:tc>
          <w:tcPr>
            <w:tcW w:w="1701" w:type="dxa"/>
            <w:tcBorders>
              <w:top w:val="single" w:sz="4" w:space="0" w:color="auto"/>
              <w:left w:val="single" w:sz="4" w:space="0" w:color="auto"/>
              <w:bottom w:val="single" w:sz="4" w:space="0" w:color="auto"/>
              <w:right w:val="single" w:sz="4" w:space="0" w:color="auto"/>
            </w:tcBorders>
          </w:tcPr>
          <w:p w14:paraId="2123AF2D" w14:textId="68492D0C" w:rsidR="001C2456" w:rsidRPr="00A722AB" w:rsidRDefault="001C2456" w:rsidP="00D2218D">
            <w:r w:rsidRPr="001C2456">
              <w:t>Molino Stewart</w:t>
            </w:r>
          </w:p>
        </w:tc>
        <w:tc>
          <w:tcPr>
            <w:tcW w:w="851" w:type="dxa"/>
            <w:tcBorders>
              <w:top w:val="single" w:sz="4" w:space="0" w:color="auto"/>
              <w:left w:val="single" w:sz="4" w:space="0" w:color="auto"/>
              <w:bottom w:val="single" w:sz="4" w:space="0" w:color="auto"/>
              <w:right w:val="single" w:sz="4" w:space="0" w:color="auto"/>
            </w:tcBorders>
          </w:tcPr>
          <w:p w14:paraId="710410E2" w14:textId="46AF4A08" w:rsidR="001C2456" w:rsidRDefault="001C2456" w:rsidP="00D2218D">
            <w:pPr>
              <w:jc w:val="center"/>
              <w:rPr>
                <w:rFonts w:eastAsia="Calibri" w:cs="Times New Roman"/>
                <w:bCs/>
              </w:rPr>
            </w:pPr>
            <w:r>
              <w:rPr>
                <w:rFonts w:eastAsia="Calibri" w:cs="Times New Roman"/>
                <w:bCs/>
              </w:rPr>
              <w:t>Final</w:t>
            </w:r>
          </w:p>
        </w:tc>
        <w:tc>
          <w:tcPr>
            <w:tcW w:w="2027" w:type="dxa"/>
            <w:tcBorders>
              <w:top w:val="single" w:sz="4" w:space="0" w:color="auto"/>
              <w:left w:val="single" w:sz="4" w:space="0" w:color="auto"/>
              <w:bottom w:val="single" w:sz="4" w:space="0" w:color="auto"/>
              <w:right w:val="single" w:sz="4" w:space="0" w:color="auto"/>
            </w:tcBorders>
          </w:tcPr>
          <w:p w14:paraId="4408AF81" w14:textId="49BA55F8" w:rsidR="001C2456" w:rsidRDefault="001C2456" w:rsidP="00D2218D">
            <w:pPr>
              <w:jc w:val="center"/>
            </w:pPr>
            <w:r>
              <w:t>24 February 2022</w:t>
            </w:r>
          </w:p>
        </w:tc>
      </w:tr>
      <w:bookmarkEnd w:id="4"/>
      <w:tr w:rsidR="001C2456" w:rsidRPr="00D2218D" w14:paraId="23327914" w14:textId="77777777" w:rsidTr="00105BF4">
        <w:tc>
          <w:tcPr>
            <w:tcW w:w="2830" w:type="dxa"/>
            <w:tcBorders>
              <w:top w:val="single" w:sz="4" w:space="0" w:color="auto"/>
              <w:left w:val="single" w:sz="4" w:space="0" w:color="auto"/>
              <w:bottom w:val="single" w:sz="4" w:space="0" w:color="auto"/>
              <w:right w:val="single" w:sz="4" w:space="0" w:color="auto"/>
            </w:tcBorders>
          </w:tcPr>
          <w:p w14:paraId="52C21672" w14:textId="5CACB842" w:rsidR="001C2456" w:rsidRDefault="001C2456" w:rsidP="00D2218D">
            <w:pPr>
              <w:jc w:val="both"/>
            </w:pPr>
            <w:r w:rsidRPr="001C2456">
              <w:t>‘Impact Assessment – Amendment – Dam No 6 Removal’ (Reference No. 1793dam6c)</w:t>
            </w:r>
          </w:p>
        </w:tc>
        <w:tc>
          <w:tcPr>
            <w:tcW w:w="1701" w:type="dxa"/>
            <w:tcBorders>
              <w:top w:val="single" w:sz="4" w:space="0" w:color="auto"/>
              <w:left w:val="single" w:sz="4" w:space="0" w:color="auto"/>
              <w:bottom w:val="single" w:sz="4" w:space="0" w:color="auto"/>
              <w:right w:val="single" w:sz="4" w:space="0" w:color="auto"/>
            </w:tcBorders>
          </w:tcPr>
          <w:p w14:paraId="7AE3F471" w14:textId="67D15437" w:rsidR="001C2456" w:rsidRPr="00A722AB" w:rsidRDefault="001C2456" w:rsidP="00D2218D">
            <w:r w:rsidRPr="001C2456">
              <w:t>Bio Engineered Solutions</w:t>
            </w:r>
          </w:p>
        </w:tc>
        <w:tc>
          <w:tcPr>
            <w:tcW w:w="851" w:type="dxa"/>
            <w:tcBorders>
              <w:top w:val="single" w:sz="4" w:space="0" w:color="auto"/>
              <w:left w:val="single" w:sz="4" w:space="0" w:color="auto"/>
              <w:bottom w:val="single" w:sz="4" w:space="0" w:color="auto"/>
              <w:right w:val="single" w:sz="4" w:space="0" w:color="auto"/>
            </w:tcBorders>
          </w:tcPr>
          <w:p w14:paraId="16259BDF" w14:textId="6498AA81" w:rsidR="001C2456" w:rsidRDefault="001C2456" w:rsidP="00D2218D">
            <w:pPr>
              <w:jc w:val="center"/>
              <w:rPr>
                <w:rFonts w:eastAsia="Calibri" w:cs="Times New Roman"/>
                <w:bCs/>
              </w:rPr>
            </w:pPr>
            <w:r>
              <w:rPr>
                <w:rFonts w:eastAsia="Calibri" w:cs="Times New Roman"/>
                <w:bCs/>
              </w:rPr>
              <w:t>C</w:t>
            </w:r>
          </w:p>
        </w:tc>
        <w:tc>
          <w:tcPr>
            <w:tcW w:w="2027" w:type="dxa"/>
            <w:tcBorders>
              <w:top w:val="single" w:sz="4" w:space="0" w:color="auto"/>
              <w:left w:val="single" w:sz="4" w:space="0" w:color="auto"/>
              <w:bottom w:val="single" w:sz="4" w:space="0" w:color="auto"/>
              <w:right w:val="single" w:sz="4" w:space="0" w:color="auto"/>
            </w:tcBorders>
          </w:tcPr>
          <w:p w14:paraId="3BD98790" w14:textId="4E01E777" w:rsidR="001C2456" w:rsidRDefault="001C2456" w:rsidP="00D2218D">
            <w:pPr>
              <w:jc w:val="center"/>
            </w:pPr>
            <w:r w:rsidRPr="001658D6">
              <w:t>17 February 2022</w:t>
            </w:r>
          </w:p>
        </w:tc>
      </w:tr>
      <w:tr w:rsidR="00D2218D" w:rsidRPr="00D2218D" w14:paraId="017F94DD" w14:textId="77777777" w:rsidTr="00105BF4">
        <w:tc>
          <w:tcPr>
            <w:tcW w:w="2830" w:type="dxa"/>
            <w:tcBorders>
              <w:top w:val="single" w:sz="4" w:space="0" w:color="auto"/>
              <w:left w:val="single" w:sz="4" w:space="0" w:color="auto"/>
              <w:bottom w:val="single" w:sz="4" w:space="0" w:color="auto"/>
              <w:right w:val="single" w:sz="4" w:space="0" w:color="auto"/>
            </w:tcBorders>
            <w:hideMark/>
          </w:tcPr>
          <w:p w14:paraId="7B666E1E" w14:textId="2B3D37A3" w:rsidR="00D2218D" w:rsidRPr="00D2218D" w:rsidRDefault="00D2218D" w:rsidP="00D2218D">
            <w:pPr>
              <w:jc w:val="both"/>
              <w:rPr>
                <w:rFonts w:eastAsia="Calibri" w:cs="Times New Roman"/>
                <w:bCs/>
              </w:rPr>
            </w:pPr>
            <w:r w:rsidRPr="00D2218D">
              <w:rPr>
                <w:rFonts w:eastAsia="Calibri"/>
              </w:rPr>
              <w:t>‘Detailed Site Investigation</w:t>
            </w:r>
            <w:r w:rsidR="00900D0E">
              <w:rPr>
                <w:rFonts w:eastAsia="Calibri"/>
              </w:rPr>
              <w:t xml:space="preserve"> – Southern Valley</w:t>
            </w:r>
            <w:r w:rsidRPr="00D2218D">
              <w:rPr>
                <w:rFonts w:eastAsia="Calibri"/>
              </w:rPr>
              <w:t>’ (Reference No. 0484202_S0</w:t>
            </w:r>
            <w:r w:rsidR="00551AB0">
              <w:rPr>
                <w:rFonts w:eastAsia="Calibri"/>
              </w:rPr>
              <w:t>11172 S010943</w:t>
            </w:r>
            <w:r w:rsidRPr="00D2218D">
              <w:rPr>
                <w:rFonts w:eastAsia="Calibri"/>
              </w:rPr>
              <w:t>)</w:t>
            </w:r>
          </w:p>
        </w:tc>
        <w:tc>
          <w:tcPr>
            <w:tcW w:w="1701" w:type="dxa"/>
            <w:tcBorders>
              <w:top w:val="single" w:sz="4" w:space="0" w:color="auto"/>
              <w:left w:val="single" w:sz="4" w:space="0" w:color="auto"/>
              <w:bottom w:val="single" w:sz="4" w:space="0" w:color="auto"/>
              <w:right w:val="single" w:sz="4" w:space="0" w:color="auto"/>
            </w:tcBorders>
            <w:hideMark/>
          </w:tcPr>
          <w:p w14:paraId="239B715B" w14:textId="77777777" w:rsidR="00D2218D" w:rsidRPr="00D2218D" w:rsidRDefault="00D2218D" w:rsidP="00D2218D">
            <w:pPr>
              <w:rPr>
                <w:rFonts w:eastAsia="Calibri" w:cs="Times New Roman"/>
                <w:bCs/>
              </w:rPr>
            </w:pPr>
            <w:r w:rsidRPr="00D2218D">
              <w:rPr>
                <w:rFonts w:eastAsia="Calibri"/>
              </w:rPr>
              <w:t>ERM</w:t>
            </w:r>
          </w:p>
        </w:tc>
        <w:tc>
          <w:tcPr>
            <w:tcW w:w="851" w:type="dxa"/>
            <w:tcBorders>
              <w:top w:val="single" w:sz="4" w:space="0" w:color="auto"/>
              <w:left w:val="single" w:sz="4" w:space="0" w:color="auto"/>
              <w:bottom w:val="single" w:sz="4" w:space="0" w:color="auto"/>
              <w:right w:val="single" w:sz="4" w:space="0" w:color="auto"/>
            </w:tcBorders>
            <w:hideMark/>
          </w:tcPr>
          <w:p w14:paraId="1D587EA9" w14:textId="0F8B47A1" w:rsidR="00D2218D" w:rsidRPr="00D2218D" w:rsidRDefault="00551AB0" w:rsidP="00D2218D">
            <w:pPr>
              <w:jc w:val="center"/>
              <w:rPr>
                <w:rFonts w:eastAsia="Calibri" w:cs="Times New Roman"/>
                <w:bCs/>
              </w:rPr>
            </w:pPr>
            <w:r>
              <w:rPr>
                <w:rFonts w:eastAsia="Calibri" w:cs="Times New Roman"/>
                <w:bCs/>
              </w:rPr>
              <w:t>1.0</w:t>
            </w:r>
          </w:p>
        </w:tc>
        <w:tc>
          <w:tcPr>
            <w:tcW w:w="2027" w:type="dxa"/>
            <w:tcBorders>
              <w:top w:val="single" w:sz="4" w:space="0" w:color="auto"/>
              <w:left w:val="single" w:sz="4" w:space="0" w:color="auto"/>
              <w:bottom w:val="single" w:sz="4" w:space="0" w:color="auto"/>
              <w:right w:val="single" w:sz="4" w:space="0" w:color="auto"/>
            </w:tcBorders>
            <w:hideMark/>
          </w:tcPr>
          <w:p w14:paraId="66FFE1A0" w14:textId="070D19C5" w:rsidR="00D2218D" w:rsidRPr="00D2218D" w:rsidRDefault="00551AB0" w:rsidP="00D2218D">
            <w:pPr>
              <w:jc w:val="center"/>
            </w:pPr>
            <w:r>
              <w:t>11 February 2022</w:t>
            </w:r>
          </w:p>
        </w:tc>
      </w:tr>
      <w:tr w:rsidR="00C24709" w:rsidRPr="00D2218D" w14:paraId="4AF8B9F2" w14:textId="77777777" w:rsidTr="00105BF4">
        <w:tc>
          <w:tcPr>
            <w:tcW w:w="2830" w:type="dxa"/>
            <w:tcBorders>
              <w:top w:val="single" w:sz="4" w:space="0" w:color="auto"/>
              <w:left w:val="single" w:sz="4" w:space="0" w:color="auto"/>
              <w:bottom w:val="single" w:sz="4" w:space="0" w:color="auto"/>
              <w:right w:val="single" w:sz="4" w:space="0" w:color="auto"/>
            </w:tcBorders>
          </w:tcPr>
          <w:p w14:paraId="6FFE3F3E" w14:textId="643C9206" w:rsidR="00C24709" w:rsidRPr="00D2218D" w:rsidRDefault="00C24709" w:rsidP="00D2218D">
            <w:pPr>
              <w:jc w:val="both"/>
              <w:rPr>
                <w:rFonts w:eastAsia="Calibri"/>
              </w:rPr>
            </w:pPr>
            <w:r w:rsidRPr="00C24709">
              <w:rPr>
                <w:rFonts w:eastAsia="Calibri"/>
              </w:rPr>
              <w:t xml:space="preserve">‘Southern Valley – Redbank Development – </w:t>
            </w:r>
            <w:r w:rsidR="00A722AB">
              <w:rPr>
                <w:rFonts w:eastAsia="Calibri"/>
              </w:rPr>
              <w:t xml:space="preserve">Report on </w:t>
            </w:r>
            <w:r w:rsidRPr="00C24709">
              <w:rPr>
                <w:rFonts w:eastAsia="Calibri"/>
              </w:rPr>
              <w:t xml:space="preserve">Geotechnical </w:t>
            </w:r>
            <w:r w:rsidR="00A722AB">
              <w:rPr>
                <w:rFonts w:eastAsia="Calibri"/>
              </w:rPr>
              <w:t>Investigation</w:t>
            </w:r>
            <w:proofErr w:type="gramStart"/>
            <w:r w:rsidR="00A722AB">
              <w:rPr>
                <w:rFonts w:eastAsia="Calibri"/>
              </w:rPr>
              <w:t>’</w:t>
            </w:r>
            <w:r w:rsidRPr="00C24709">
              <w:rPr>
                <w:rFonts w:eastAsia="Calibri"/>
              </w:rPr>
              <w:t>(</w:t>
            </w:r>
            <w:proofErr w:type="gramEnd"/>
            <w:r w:rsidRPr="00C24709">
              <w:rPr>
                <w:rFonts w:eastAsia="Calibri"/>
              </w:rPr>
              <w:t>Reference No. 12261/35-A</w:t>
            </w:r>
            <w:r w:rsidR="00A722AB">
              <w:rPr>
                <w:rFonts w:eastAsia="Calibri"/>
              </w:rPr>
              <w:t>A</w:t>
            </w:r>
            <w:r w:rsidRPr="00C24709">
              <w:rPr>
                <w:rFonts w:eastAsia="Calibri"/>
              </w:rPr>
              <w:t>-R</w:t>
            </w:r>
            <w:r w:rsidR="00A722AB">
              <w:rPr>
                <w:rFonts w:eastAsia="Calibri"/>
              </w:rPr>
              <w:t>2</w:t>
            </w:r>
            <w:r w:rsidRPr="00C24709">
              <w:rPr>
                <w:rFonts w:eastAsia="Calibri"/>
              </w:rPr>
              <w:t>)</w:t>
            </w:r>
          </w:p>
        </w:tc>
        <w:tc>
          <w:tcPr>
            <w:tcW w:w="1701" w:type="dxa"/>
            <w:tcBorders>
              <w:top w:val="single" w:sz="4" w:space="0" w:color="auto"/>
              <w:left w:val="single" w:sz="4" w:space="0" w:color="auto"/>
              <w:bottom w:val="single" w:sz="4" w:space="0" w:color="auto"/>
              <w:right w:val="single" w:sz="4" w:space="0" w:color="auto"/>
            </w:tcBorders>
          </w:tcPr>
          <w:p w14:paraId="07CD2B68" w14:textId="5929E5DC" w:rsidR="00C24709" w:rsidRPr="00D2218D" w:rsidRDefault="00A722AB" w:rsidP="00D2218D">
            <w:pPr>
              <w:rPr>
                <w:rFonts w:eastAsia="Calibri"/>
              </w:rPr>
            </w:pPr>
            <w:proofErr w:type="spellStart"/>
            <w:r w:rsidRPr="00A722AB">
              <w:rPr>
                <w:rFonts w:eastAsia="Calibri"/>
              </w:rPr>
              <w:t>Geotechnique</w:t>
            </w:r>
            <w:proofErr w:type="spellEnd"/>
            <w:r w:rsidRPr="00A722AB">
              <w:rPr>
                <w:rFonts w:eastAsia="Calibri"/>
              </w:rPr>
              <w:t xml:space="preserve"> Pty Ltd</w:t>
            </w:r>
          </w:p>
        </w:tc>
        <w:tc>
          <w:tcPr>
            <w:tcW w:w="851" w:type="dxa"/>
            <w:tcBorders>
              <w:top w:val="single" w:sz="4" w:space="0" w:color="auto"/>
              <w:left w:val="single" w:sz="4" w:space="0" w:color="auto"/>
              <w:bottom w:val="single" w:sz="4" w:space="0" w:color="auto"/>
              <w:right w:val="single" w:sz="4" w:space="0" w:color="auto"/>
            </w:tcBorders>
          </w:tcPr>
          <w:p w14:paraId="6506EE40" w14:textId="155B01E9" w:rsidR="00C24709" w:rsidRDefault="00A722AB" w:rsidP="00D2218D">
            <w:pPr>
              <w:jc w:val="center"/>
              <w:rPr>
                <w:rFonts w:eastAsia="Calibri" w:cs="Times New Roman"/>
                <w:bCs/>
              </w:rPr>
            </w:pPr>
            <w:r>
              <w:rPr>
                <w:rFonts w:eastAsia="Calibri" w:cs="Times New Roman"/>
                <w:bCs/>
              </w:rPr>
              <w:t>R2</w:t>
            </w:r>
          </w:p>
        </w:tc>
        <w:tc>
          <w:tcPr>
            <w:tcW w:w="2027" w:type="dxa"/>
            <w:tcBorders>
              <w:top w:val="single" w:sz="4" w:space="0" w:color="auto"/>
              <w:left w:val="single" w:sz="4" w:space="0" w:color="auto"/>
              <w:bottom w:val="single" w:sz="4" w:space="0" w:color="auto"/>
              <w:right w:val="single" w:sz="4" w:space="0" w:color="auto"/>
            </w:tcBorders>
          </w:tcPr>
          <w:p w14:paraId="55EEF34D" w14:textId="3E7A1E33" w:rsidR="00C24709" w:rsidRDefault="00A722AB" w:rsidP="00D2218D">
            <w:pPr>
              <w:jc w:val="center"/>
            </w:pPr>
            <w:r w:rsidRPr="00A722AB">
              <w:t>14 February 2022</w:t>
            </w:r>
          </w:p>
        </w:tc>
      </w:tr>
      <w:tr w:rsidR="00C24709" w:rsidRPr="00D2218D" w14:paraId="390E0D3D" w14:textId="77777777" w:rsidTr="00105BF4">
        <w:tc>
          <w:tcPr>
            <w:tcW w:w="2830" w:type="dxa"/>
            <w:tcBorders>
              <w:top w:val="single" w:sz="4" w:space="0" w:color="auto"/>
              <w:left w:val="single" w:sz="4" w:space="0" w:color="auto"/>
              <w:bottom w:val="single" w:sz="4" w:space="0" w:color="auto"/>
              <w:right w:val="single" w:sz="4" w:space="0" w:color="auto"/>
            </w:tcBorders>
          </w:tcPr>
          <w:p w14:paraId="0F326B1B" w14:textId="43DD0633" w:rsidR="00C24709" w:rsidRPr="00D2218D" w:rsidRDefault="00C24709" w:rsidP="00D2218D">
            <w:pPr>
              <w:jc w:val="both"/>
              <w:rPr>
                <w:rFonts w:eastAsia="Calibri"/>
              </w:rPr>
            </w:pPr>
            <w:r>
              <w:rPr>
                <w:rFonts w:eastAsia="Calibri"/>
              </w:rPr>
              <w:t>‘</w:t>
            </w:r>
            <w:r w:rsidRPr="00C24709">
              <w:rPr>
                <w:rFonts w:eastAsia="Calibri"/>
              </w:rPr>
              <w:t xml:space="preserve">Proposed Dam, Southern Valley – Redbank Development </w:t>
            </w:r>
            <w:r>
              <w:rPr>
                <w:rFonts w:eastAsia="Calibri"/>
              </w:rPr>
              <w:t>– Geotechnical Recommendations’ (Reference No. 12261/35-AB-R1)</w:t>
            </w:r>
          </w:p>
        </w:tc>
        <w:tc>
          <w:tcPr>
            <w:tcW w:w="1701" w:type="dxa"/>
            <w:tcBorders>
              <w:top w:val="single" w:sz="4" w:space="0" w:color="auto"/>
              <w:left w:val="single" w:sz="4" w:space="0" w:color="auto"/>
              <w:bottom w:val="single" w:sz="4" w:space="0" w:color="auto"/>
              <w:right w:val="single" w:sz="4" w:space="0" w:color="auto"/>
            </w:tcBorders>
          </w:tcPr>
          <w:p w14:paraId="1C439931" w14:textId="6548AD3C" w:rsidR="00C24709" w:rsidRPr="00D2218D" w:rsidRDefault="00C24709" w:rsidP="00D2218D">
            <w:pPr>
              <w:rPr>
                <w:rFonts w:eastAsia="Calibri"/>
              </w:rPr>
            </w:pPr>
            <w:proofErr w:type="spellStart"/>
            <w:r>
              <w:rPr>
                <w:rFonts w:eastAsia="Calibri"/>
              </w:rPr>
              <w:t>Geotechnique</w:t>
            </w:r>
            <w:proofErr w:type="spellEnd"/>
            <w:r>
              <w:rPr>
                <w:rFonts w:eastAsia="Calibri"/>
              </w:rPr>
              <w:t xml:space="preserve"> Pty Ltd</w:t>
            </w:r>
          </w:p>
        </w:tc>
        <w:tc>
          <w:tcPr>
            <w:tcW w:w="851" w:type="dxa"/>
            <w:tcBorders>
              <w:top w:val="single" w:sz="4" w:space="0" w:color="auto"/>
              <w:left w:val="single" w:sz="4" w:space="0" w:color="auto"/>
              <w:bottom w:val="single" w:sz="4" w:space="0" w:color="auto"/>
              <w:right w:val="single" w:sz="4" w:space="0" w:color="auto"/>
            </w:tcBorders>
          </w:tcPr>
          <w:p w14:paraId="6858B0FC" w14:textId="173FF12C" w:rsidR="00C24709" w:rsidRDefault="00A722AB" w:rsidP="00D2218D">
            <w:pPr>
              <w:jc w:val="center"/>
              <w:rPr>
                <w:rFonts w:eastAsia="Calibri" w:cs="Times New Roman"/>
                <w:bCs/>
              </w:rPr>
            </w:pPr>
            <w:r>
              <w:rPr>
                <w:rFonts w:eastAsia="Calibri" w:cs="Times New Roman"/>
                <w:bCs/>
              </w:rPr>
              <w:t>R1</w:t>
            </w:r>
          </w:p>
        </w:tc>
        <w:tc>
          <w:tcPr>
            <w:tcW w:w="2027" w:type="dxa"/>
            <w:tcBorders>
              <w:top w:val="single" w:sz="4" w:space="0" w:color="auto"/>
              <w:left w:val="single" w:sz="4" w:space="0" w:color="auto"/>
              <w:bottom w:val="single" w:sz="4" w:space="0" w:color="auto"/>
              <w:right w:val="single" w:sz="4" w:space="0" w:color="auto"/>
            </w:tcBorders>
          </w:tcPr>
          <w:p w14:paraId="2D8A98A0" w14:textId="1A38BCCA" w:rsidR="00C24709" w:rsidRDefault="00C24709" w:rsidP="00D2218D">
            <w:pPr>
              <w:jc w:val="center"/>
            </w:pPr>
            <w:r>
              <w:t>14 February 2022</w:t>
            </w:r>
          </w:p>
        </w:tc>
      </w:tr>
      <w:tr w:rsidR="003E31C0" w:rsidRPr="00D2218D" w14:paraId="7F993D93" w14:textId="77777777" w:rsidTr="00105BF4">
        <w:tc>
          <w:tcPr>
            <w:tcW w:w="2830" w:type="dxa"/>
            <w:tcBorders>
              <w:top w:val="single" w:sz="4" w:space="0" w:color="auto"/>
              <w:left w:val="single" w:sz="4" w:space="0" w:color="auto"/>
              <w:bottom w:val="single" w:sz="4" w:space="0" w:color="auto"/>
              <w:right w:val="single" w:sz="4" w:space="0" w:color="auto"/>
            </w:tcBorders>
          </w:tcPr>
          <w:p w14:paraId="20DD409A" w14:textId="7879867D" w:rsidR="003E31C0" w:rsidRDefault="003E31C0" w:rsidP="00D2218D">
            <w:pPr>
              <w:jc w:val="both"/>
              <w:rPr>
                <w:rFonts w:eastAsia="Calibri"/>
              </w:rPr>
            </w:pPr>
            <w:r>
              <w:rPr>
                <w:rFonts w:eastAsia="Calibri"/>
              </w:rPr>
              <w:lastRenderedPageBreak/>
              <w:t>‘</w:t>
            </w:r>
            <w:proofErr w:type="spellStart"/>
            <w:r w:rsidRPr="00F3267A">
              <w:rPr>
                <w:rFonts w:eastAsia="Calibri"/>
              </w:rPr>
              <w:t>Aboricultural</w:t>
            </w:r>
            <w:proofErr w:type="spellEnd"/>
            <w:r w:rsidRPr="00F3267A">
              <w:rPr>
                <w:rFonts w:eastAsia="Calibri"/>
              </w:rPr>
              <w:t xml:space="preserve"> Impact Assessment – Redbank – Southern Vall</w:t>
            </w:r>
            <w:r>
              <w:rPr>
                <w:rFonts w:eastAsia="Calibri"/>
              </w:rPr>
              <w:t>e</w:t>
            </w:r>
            <w:r w:rsidRPr="00F3267A">
              <w:rPr>
                <w:rFonts w:eastAsia="Calibri"/>
              </w:rPr>
              <w:t xml:space="preserve">y DA’ </w:t>
            </w:r>
            <w:r>
              <w:rPr>
                <w:rFonts w:eastAsia="Calibri"/>
              </w:rPr>
              <w:t xml:space="preserve">Report </w:t>
            </w:r>
            <w:r w:rsidRPr="00F3267A">
              <w:rPr>
                <w:rFonts w:eastAsia="Calibri"/>
              </w:rPr>
              <w:t>(Reference No. AIA-01)</w:t>
            </w:r>
          </w:p>
        </w:tc>
        <w:tc>
          <w:tcPr>
            <w:tcW w:w="1701" w:type="dxa"/>
            <w:tcBorders>
              <w:top w:val="single" w:sz="4" w:space="0" w:color="auto"/>
              <w:left w:val="single" w:sz="4" w:space="0" w:color="auto"/>
              <w:bottom w:val="single" w:sz="4" w:space="0" w:color="auto"/>
              <w:right w:val="single" w:sz="4" w:space="0" w:color="auto"/>
            </w:tcBorders>
          </w:tcPr>
          <w:p w14:paraId="630429BD" w14:textId="18E3B0E5" w:rsidR="003E31C0" w:rsidRDefault="006A1E25" w:rsidP="00D2218D">
            <w:pPr>
              <w:rPr>
                <w:rFonts w:eastAsia="Calibri"/>
              </w:rPr>
            </w:pPr>
            <w:r w:rsidRPr="006A1E25">
              <w:rPr>
                <w:rFonts w:eastAsia="Calibri"/>
              </w:rPr>
              <w:t>Arterra Landscape Architects</w:t>
            </w:r>
          </w:p>
        </w:tc>
        <w:tc>
          <w:tcPr>
            <w:tcW w:w="851" w:type="dxa"/>
            <w:tcBorders>
              <w:top w:val="single" w:sz="4" w:space="0" w:color="auto"/>
              <w:left w:val="single" w:sz="4" w:space="0" w:color="auto"/>
              <w:bottom w:val="single" w:sz="4" w:space="0" w:color="auto"/>
              <w:right w:val="single" w:sz="4" w:space="0" w:color="auto"/>
            </w:tcBorders>
          </w:tcPr>
          <w:p w14:paraId="31C210AD" w14:textId="72060BD1" w:rsidR="003E31C0" w:rsidRDefault="006A1E25" w:rsidP="00D2218D">
            <w:pPr>
              <w:jc w:val="center"/>
              <w:rPr>
                <w:rFonts w:eastAsia="Calibri" w:cs="Times New Roman"/>
                <w:bCs/>
              </w:rPr>
            </w:pPr>
            <w:r>
              <w:rPr>
                <w:rFonts w:eastAsia="Calibri" w:cs="Times New Roman"/>
                <w:bCs/>
              </w:rPr>
              <w:t>A</w:t>
            </w:r>
          </w:p>
        </w:tc>
        <w:tc>
          <w:tcPr>
            <w:tcW w:w="2027" w:type="dxa"/>
            <w:tcBorders>
              <w:top w:val="single" w:sz="4" w:space="0" w:color="auto"/>
              <w:left w:val="single" w:sz="4" w:space="0" w:color="auto"/>
              <w:bottom w:val="single" w:sz="4" w:space="0" w:color="auto"/>
              <w:right w:val="single" w:sz="4" w:space="0" w:color="auto"/>
            </w:tcBorders>
          </w:tcPr>
          <w:p w14:paraId="7D068E97" w14:textId="7DEF1A15" w:rsidR="003E31C0" w:rsidRDefault="006A1E25" w:rsidP="00D2218D">
            <w:pPr>
              <w:jc w:val="center"/>
            </w:pPr>
            <w:r w:rsidRPr="00F3267A">
              <w:rPr>
                <w:rFonts w:eastAsia="Calibri"/>
              </w:rPr>
              <w:t>23 February 2022</w:t>
            </w:r>
          </w:p>
        </w:tc>
      </w:tr>
      <w:tr w:rsidR="003E31C0" w:rsidRPr="00D2218D" w14:paraId="30658737" w14:textId="77777777" w:rsidTr="00105BF4">
        <w:tc>
          <w:tcPr>
            <w:tcW w:w="2830" w:type="dxa"/>
            <w:tcBorders>
              <w:top w:val="single" w:sz="4" w:space="0" w:color="auto"/>
              <w:left w:val="single" w:sz="4" w:space="0" w:color="auto"/>
              <w:bottom w:val="single" w:sz="4" w:space="0" w:color="auto"/>
              <w:right w:val="single" w:sz="4" w:space="0" w:color="auto"/>
            </w:tcBorders>
          </w:tcPr>
          <w:p w14:paraId="61639EED" w14:textId="73135521" w:rsidR="003E31C0" w:rsidRDefault="003E31C0" w:rsidP="00D2218D">
            <w:pPr>
              <w:jc w:val="both"/>
              <w:rPr>
                <w:rFonts w:eastAsia="Calibri"/>
              </w:rPr>
            </w:pPr>
            <w:r>
              <w:rPr>
                <w:rFonts w:eastAsia="Calibri"/>
              </w:rPr>
              <w:t>‘Topsoil Management at Redbank’</w:t>
            </w:r>
          </w:p>
        </w:tc>
        <w:tc>
          <w:tcPr>
            <w:tcW w:w="1701" w:type="dxa"/>
            <w:tcBorders>
              <w:top w:val="single" w:sz="4" w:space="0" w:color="auto"/>
              <w:left w:val="single" w:sz="4" w:space="0" w:color="auto"/>
              <w:bottom w:val="single" w:sz="4" w:space="0" w:color="auto"/>
              <w:right w:val="single" w:sz="4" w:space="0" w:color="auto"/>
            </w:tcBorders>
          </w:tcPr>
          <w:p w14:paraId="45D4CCC7" w14:textId="72E91F5B" w:rsidR="003E31C0" w:rsidRDefault="003E31C0" w:rsidP="00D2218D">
            <w:pPr>
              <w:rPr>
                <w:rFonts w:eastAsia="Calibri"/>
              </w:rPr>
            </w:pPr>
            <w:r w:rsidRPr="003E31C0">
              <w:rPr>
                <w:rFonts w:eastAsia="Calibri"/>
              </w:rPr>
              <w:t>Arterra Landscape Architects</w:t>
            </w:r>
          </w:p>
        </w:tc>
        <w:tc>
          <w:tcPr>
            <w:tcW w:w="851" w:type="dxa"/>
            <w:tcBorders>
              <w:top w:val="single" w:sz="4" w:space="0" w:color="auto"/>
              <w:left w:val="single" w:sz="4" w:space="0" w:color="auto"/>
              <w:bottom w:val="single" w:sz="4" w:space="0" w:color="auto"/>
              <w:right w:val="single" w:sz="4" w:space="0" w:color="auto"/>
            </w:tcBorders>
          </w:tcPr>
          <w:p w14:paraId="0FC0D09A" w14:textId="77777777" w:rsidR="003E31C0" w:rsidRDefault="003E31C0" w:rsidP="00D2218D">
            <w:pPr>
              <w:jc w:val="center"/>
              <w:rPr>
                <w:rFonts w:eastAsia="Calibri" w:cs="Times New Roman"/>
                <w:bCs/>
              </w:rPr>
            </w:pPr>
          </w:p>
        </w:tc>
        <w:tc>
          <w:tcPr>
            <w:tcW w:w="2027" w:type="dxa"/>
            <w:tcBorders>
              <w:top w:val="single" w:sz="4" w:space="0" w:color="auto"/>
              <w:left w:val="single" w:sz="4" w:space="0" w:color="auto"/>
              <w:bottom w:val="single" w:sz="4" w:space="0" w:color="auto"/>
              <w:right w:val="single" w:sz="4" w:space="0" w:color="auto"/>
            </w:tcBorders>
          </w:tcPr>
          <w:p w14:paraId="730F6368" w14:textId="75304E30" w:rsidR="003E31C0" w:rsidRDefault="00B74118" w:rsidP="00D2218D">
            <w:pPr>
              <w:jc w:val="center"/>
            </w:pPr>
            <w:r>
              <w:t>18 May 2023</w:t>
            </w:r>
          </w:p>
        </w:tc>
      </w:tr>
      <w:tr w:rsidR="00D2218D" w:rsidRPr="00D2218D" w14:paraId="154B2411" w14:textId="77777777" w:rsidTr="00105BF4">
        <w:tc>
          <w:tcPr>
            <w:tcW w:w="2830" w:type="dxa"/>
            <w:tcBorders>
              <w:top w:val="single" w:sz="4" w:space="0" w:color="auto"/>
              <w:left w:val="single" w:sz="4" w:space="0" w:color="auto"/>
              <w:bottom w:val="single" w:sz="4" w:space="0" w:color="auto"/>
              <w:right w:val="single" w:sz="4" w:space="0" w:color="auto"/>
            </w:tcBorders>
            <w:hideMark/>
          </w:tcPr>
          <w:p w14:paraId="7DCDB9B2" w14:textId="5176C489" w:rsidR="00D2218D" w:rsidRPr="00A30514" w:rsidRDefault="00D2218D" w:rsidP="00D2218D">
            <w:pPr>
              <w:jc w:val="both"/>
              <w:rPr>
                <w:rFonts w:eastAsia="Calibri"/>
              </w:rPr>
            </w:pPr>
            <w:r w:rsidRPr="00A30514">
              <w:rPr>
                <w:rFonts w:eastAsia="Calibri"/>
              </w:rPr>
              <w:t>‘Bushfire Hazard Assessment Report’</w:t>
            </w:r>
            <w:r w:rsidR="00A30514" w:rsidRPr="00A30514">
              <w:rPr>
                <w:rFonts w:eastAsia="Calibri"/>
              </w:rPr>
              <w:t xml:space="preserve"> (Reference No. 21.07.223)</w:t>
            </w:r>
          </w:p>
        </w:tc>
        <w:tc>
          <w:tcPr>
            <w:tcW w:w="1701" w:type="dxa"/>
            <w:tcBorders>
              <w:top w:val="single" w:sz="4" w:space="0" w:color="auto"/>
              <w:left w:val="single" w:sz="4" w:space="0" w:color="auto"/>
              <w:bottom w:val="single" w:sz="4" w:space="0" w:color="auto"/>
              <w:right w:val="single" w:sz="4" w:space="0" w:color="auto"/>
            </w:tcBorders>
            <w:hideMark/>
          </w:tcPr>
          <w:p w14:paraId="5859D7FA" w14:textId="534F21AD" w:rsidR="00D2218D" w:rsidRPr="00A30514" w:rsidRDefault="00A30514" w:rsidP="00D2218D">
            <w:pPr>
              <w:rPr>
                <w:rFonts w:eastAsia="Calibri"/>
              </w:rPr>
            </w:pPr>
            <w:r w:rsidRPr="00A30514">
              <w:rPr>
                <w:rFonts w:eastAsia="Calibri"/>
              </w:rPr>
              <w:t>Control Line Consulting</w:t>
            </w:r>
          </w:p>
        </w:tc>
        <w:tc>
          <w:tcPr>
            <w:tcW w:w="851" w:type="dxa"/>
            <w:tcBorders>
              <w:top w:val="single" w:sz="4" w:space="0" w:color="auto"/>
              <w:left w:val="single" w:sz="4" w:space="0" w:color="auto"/>
              <w:bottom w:val="single" w:sz="4" w:space="0" w:color="auto"/>
              <w:right w:val="single" w:sz="4" w:space="0" w:color="auto"/>
            </w:tcBorders>
            <w:hideMark/>
          </w:tcPr>
          <w:p w14:paraId="09BF6478" w14:textId="67A2CD15" w:rsidR="00D2218D" w:rsidRPr="00A30514" w:rsidRDefault="00D2218D" w:rsidP="00D2218D">
            <w:pPr>
              <w:jc w:val="center"/>
              <w:rPr>
                <w:rFonts w:eastAsia="Calibri" w:cs="Times New Roman"/>
                <w:bCs/>
              </w:rPr>
            </w:pPr>
          </w:p>
        </w:tc>
        <w:tc>
          <w:tcPr>
            <w:tcW w:w="2027" w:type="dxa"/>
            <w:tcBorders>
              <w:top w:val="single" w:sz="4" w:space="0" w:color="auto"/>
              <w:left w:val="single" w:sz="4" w:space="0" w:color="auto"/>
              <w:bottom w:val="single" w:sz="4" w:space="0" w:color="auto"/>
              <w:right w:val="single" w:sz="4" w:space="0" w:color="auto"/>
            </w:tcBorders>
            <w:hideMark/>
          </w:tcPr>
          <w:p w14:paraId="0E7E107C" w14:textId="232899D9" w:rsidR="00D2218D" w:rsidRPr="00A30514" w:rsidRDefault="00A30514" w:rsidP="00D2218D">
            <w:pPr>
              <w:jc w:val="center"/>
              <w:rPr>
                <w:rFonts w:eastAsia="Calibri"/>
              </w:rPr>
            </w:pPr>
            <w:r w:rsidRPr="00A30514">
              <w:rPr>
                <w:rFonts w:eastAsia="Calibri"/>
              </w:rPr>
              <w:t>2 July 2021</w:t>
            </w:r>
          </w:p>
        </w:tc>
      </w:tr>
      <w:tr w:rsidR="00D2218D" w:rsidRPr="00D2218D" w14:paraId="1A3AC3AB" w14:textId="77777777" w:rsidTr="00105BF4">
        <w:tc>
          <w:tcPr>
            <w:tcW w:w="2830" w:type="dxa"/>
            <w:tcBorders>
              <w:top w:val="single" w:sz="4" w:space="0" w:color="auto"/>
              <w:left w:val="single" w:sz="4" w:space="0" w:color="auto"/>
              <w:bottom w:val="single" w:sz="4" w:space="0" w:color="auto"/>
              <w:right w:val="single" w:sz="4" w:space="0" w:color="auto"/>
            </w:tcBorders>
            <w:hideMark/>
          </w:tcPr>
          <w:p w14:paraId="577B3552" w14:textId="6726DA6F" w:rsidR="00D2218D" w:rsidRPr="00FB712C" w:rsidRDefault="00D2218D" w:rsidP="00D2218D">
            <w:pPr>
              <w:jc w:val="both"/>
              <w:rPr>
                <w:rFonts w:eastAsia="Calibri"/>
              </w:rPr>
            </w:pPr>
            <w:r w:rsidRPr="00FB712C">
              <w:rPr>
                <w:rFonts w:eastAsia="Calibri"/>
              </w:rPr>
              <w:t>‘Road Safety Audit</w:t>
            </w:r>
            <w:r w:rsidR="00FB712C" w:rsidRPr="00FB712C">
              <w:rPr>
                <w:rFonts w:eastAsia="Calibri"/>
              </w:rPr>
              <w:t xml:space="preserve"> – Southern Valley, Redbank</w:t>
            </w:r>
            <w:r w:rsidRPr="00FB712C">
              <w:rPr>
                <w:rFonts w:eastAsia="Calibri"/>
              </w:rPr>
              <w:t xml:space="preserve">’ (Reference No. </w:t>
            </w:r>
            <w:r w:rsidR="00FB712C" w:rsidRPr="00FB712C">
              <w:rPr>
                <w:rFonts w:eastAsia="Calibri"/>
              </w:rPr>
              <w:t>BTE-220068</w:t>
            </w:r>
            <w:r w:rsidRPr="00FB712C">
              <w:rPr>
                <w:rFonts w:eastAsia="Calibri"/>
              </w:rPr>
              <w:t>-Final_Rev_D)</w:t>
            </w:r>
          </w:p>
        </w:tc>
        <w:tc>
          <w:tcPr>
            <w:tcW w:w="1701" w:type="dxa"/>
            <w:tcBorders>
              <w:top w:val="single" w:sz="4" w:space="0" w:color="auto"/>
              <w:left w:val="single" w:sz="4" w:space="0" w:color="auto"/>
              <w:bottom w:val="single" w:sz="4" w:space="0" w:color="auto"/>
              <w:right w:val="single" w:sz="4" w:space="0" w:color="auto"/>
            </w:tcBorders>
            <w:hideMark/>
          </w:tcPr>
          <w:p w14:paraId="2CB967ED" w14:textId="43455F71" w:rsidR="00D2218D" w:rsidRPr="00FB712C" w:rsidRDefault="00FB712C" w:rsidP="00D2218D">
            <w:pPr>
              <w:rPr>
                <w:rFonts w:eastAsia="Calibri"/>
              </w:rPr>
            </w:pPr>
            <w:r w:rsidRPr="00FB712C">
              <w:rPr>
                <w:rFonts w:eastAsia="Calibri"/>
              </w:rPr>
              <w:t>BTE Consulting</w:t>
            </w:r>
          </w:p>
        </w:tc>
        <w:tc>
          <w:tcPr>
            <w:tcW w:w="851" w:type="dxa"/>
            <w:tcBorders>
              <w:top w:val="single" w:sz="4" w:space="0" w:color="auto"/>
              <w:left w:val="single" w:sz="4" w:space="0" w:color="auto"/>
              <w:bottom w:val="single" w:sz="4" w:space="0" w:color="auto"/>
              <w:right w:val="single" w:sz="4" w:space="0" w:color="auto"/>
            </w:tcBorders>
            <w:hideMark/>
          </w:tcPr>
          <w:p w14:paraId="5FD4C078" w14:textId="2BE0022D" w:rsidR="00D2218D" w:rsidRPr="00FB712C" w:rsidRDefault="00FB712C" w:rsidP="00D2218D">
            <w:pPr>
              <w:jc w:val="center"/>
              <w:rPr>
                <w:rFonts w:eastAsia="Calibri" w:cs="Times New Roman"/>
                <w:bCs/>
              </w:rPr>
            </w:pPr>
            <w:r w:rsidRPr="00FB712C">
              <w:rPr>
                <w:rFonts w:eastAsia="Calibri" w:cs="Times New Roman"/>
                <w:bCs/>
              </w:rPr>
              <w:t>2</w:t>
            </w:r>
          </w:p>
        </w:tc>
        <w:tc>
          <w:tcPr>
            <w:tcW w:w="2027" w:type="dxa"/>
            <w:tcBorders>
              <w:top w:val="single" w:sz="4" w:space="0" w:color="auto"/>
              <w:left w:val="single" w:sz="4" w:space="0" w:color="auto"/>
              <w:bottom w:val="single" w:sz="4" w:space="0" w:color="auto"/>
              <w:right w:val="single" w:sz="4" w:space="0" w:color="auto"/>
            </w:tcBorders>
            <w:hideMark/>
          </w:tcPr>
          <w:p w14:paraId="7FE89F78" w14:textId="05C83081" w:rsidR="00D2218D" w:rsidRPr="00FB712C" w:rsidRDefault="00FB712C" w:rsidP="00D2218D">
            <w:pPr>
              <w:jc w:val="center"/>
              <w:rPr>
                <w:rFonts w:eastAsia="Calibri"/>
              </w:rPr>
            </w:pPr>
            <w:r w:rsidRPr="00FB712C">
              <w:rPr>
                <w:rFonts w:eastAsia="Calibri"/>
              </w:rPr>
              <w:t>21 December 2022</w:t>
            </w:r>
          </w:p>
        </w:tc>
      </w:tr>
    </w:tbl>
    <w:p w14:paraId="22E5D9F1" w14:textId="77777777" w:rsidR="00D2218D" w:rsidRPr="00D2218D" w:rsidRDefault="00D2218D" w:rsidP="00D2218D">
      <w:pPr>
        <w:rPr>
          <w:rFonts w:eastAsia="Calibri" w:cs="Times New Roman"/>
        </w:rPr>
      </w:pPr>
    </w:p>
    <w:p w14:paraId="672C36BE" w14:textId="77777777" w:rsidR="00C24709" w:rsidRDefault="00C24709" w:rsidP="00D2218D">
      <w:pPr>
        <w:ind w:firstLine="567"/>
        <w:rPr>
          <w:rFonts w:eastAsia="Calibri" w:cs="Times New Roman"/>
        </w:rPr>
      </w:pPr>
    </w:p>
    <w:p w14:paraId="75E41488" w14:textId="77777777" w:rsidR="002B0CCE" w:rsidRDefault="002B0CCE" w:rsidP="00E170A3">
      <w:pPr>
        <w:rPr>
          <w:rFonts w:eastAsia="Calibri" w:cs="Times New Roman"/>
        </w:rPr>
      </w:pPr>
    </w:p>
    <w:p w14:paraId="3D982527" w14:textId="77777777" w:rsidR="00B74118" w:rsidRDefault="00B74118" w:rsidP="00D2218D">
      <w:pPr>
        <w:ind w:firstLine="567"/>
        <w:rPr>
          <w:rFonts w:eastAsia="Calibri" w:cs="Times New Roman"/>
        </w:rPr>
      </w:pPr>
    </w:p>
    <w:p w14:paraId="0071A7C4" w14:textId="77777777" w:rsidR="00B74118" w:rsidRDefault="00B74118" w:rsidP="00D2218D">
      <w:pPr>
        <w:ind w:firstLine="567"/>
        <w:rPr>
          <w:rFonts w:eastAsia="Calibri" w:cs="Times New Roman"/>
        </w:rPr>
      </w:pPr>
    </w:p>
    <w:p w14:paraId="1406FDDA" w14:textId="77777777" w:rsidR="00B74118" w:rsidRDefault="00B74118" w:rsidP="00D2218D">
      <w:pPr>
        <w:ind w:firstLine="567"/>
        <w:rPr>
          <w:rFonts w:eastAsia="Calibri" w:cs="Times New Roman"/>
        </w:rPr>
      </w:pPr>
    </w:p>
    <w:p w14:paraId="5BABF54A" w14:textId="77777777" w:rsidR="00B74118" w:rsidRDefault="00B74118" w:rsidP="00D2218D">
      <w:pPr>
        <w:ind w:firstLine="567"/>
        <w:rPr>
          <w:rFonts w:eastAsia="Calibri" w:cs="Times New Roman"/>
        </w:rPr>
      </w:pPr>
    </w:p>
    <w:p w14:paraId="3AE0468D" w14:textId="77777777" w:rsidR="00B74118" w:rsidRDefault="00B74118" w:rsidP="00D2218D">
      <w:pPr>
        <w:ind w:firstLine="567"/>
        <w:rPr>
          <w:rFonts w:eastAsia="Calibri" w:cs="Times New Roman"/>
        </w:rPr>
      </w:pPr>
    </w:p>
    <w:p w14:paraId="07187763" w14:textId="77777777" w:rsidR="00B74118" w:rsidRDefault="00B74118" w:rsidP="00D2218D">
      <w:pPr>
        <w:ind w:firstLine="567"/>
        <w:rPr>
          <w:rFonts w:eastAsia="Calibri" w:cs="Times New Roman"/>
        </w:rPr>
      </w:pPr>
    </w:p>
    <w:p w14:paraId="776D9EBC" w14:textId="77777777" w:rsidR="00B74118" w:rsidRDefault="00B74118" w:rsidP="00D2218D">
      <w:pPr>
        <w:ind w:firstLine="567"/>
        <w:rPr>
          <w:rFonts w:eastAsia="Calibri" w:cs="Times New Roman"/>
        </w:rPr>
      </w:pPr>
    </w:p>
    <w:p w14:paraId="792CFBFE" w14:textId="77777777" w:rsidR="00105BF4" w:rsidRDefault="00105BF4" w:rsidP="00D455B6">
      <w:pPr>
        <w:rPr>
          <w:rFonts w:eastAsia="Calibri" w:cs="Times New Roman"/>
        </w:rPr>
      </w:pPr>
    </w:p>
    <w:p w14:paraId="3C1DCBBE" w14:textId="77777777" w:rsidR="00124762" w:rsidRDefault="00124762" w:rsidP="00D2218D">
      <w:pPr>
        <w:ind w:firstLine="567"/>
        <w:rPr>
          <w:rFonts w:eastAsia="Calibri" w:cs="Times New Roman"/>
        </w:rPr>
      </w:pPr>
    </w:p>
    <w:p w14:paraId="3F952001" w14:textId="77777777" w:rsidR="00124762" w:rsidRDefault="00124762" w:rsidP="00D2218D">
      <w:pPr>
        <w:ind w:firstLine="567"/>
        <w:rPr>
          <w:rFonts w:eastAsia="Calibri" w:cs="Times New Roman"/>
        </w:rPr>
      </w:pPr>
    </w:p>
    <w:p w14:paraId="421655F8" w14:textId="77777777" w:rsidR="00124762" w:rsidRDefault="00124762" w:rsidP="00D2218D">
      <w:pPr>
        <w:ind w:firstLine="567"/>
        <w:rPr>
          <w:rFonts w:eastAsia="Calibri" w:cs="Times New Roman"/>
        </w:rPr>
      </w:pPr>
    </w:p>
    <w:p w14:paraId="3145F6F5" w14:textId="77777777" w:rsidR="00124762" w:rsidRDefault="00124762" w:rsidP="00D2218D">
      <w:pPr>
        <w:ind w:firstLine="567"/>
        <w:rPr>
          <w:rFonts w:eastAsia="Calibri" w:cs="Times New Roman"/>
        </w:rPr>
      </w:pPr>
    </w:p>
    <w:p w14:paraId="37D5A93F" w14:textId="77777777" w:rsidR="00124762" w:rsidRDefault="00124762" w:rsidP="00D2218D">
      <w:pPr>
        <w:ind w:firstLine="567"/>
        <w:rPr>
          <w:rFonts w:eastAsia="Calibri" w:cs="Times New Roman"/>
        </w:rPr>
      </w:pPr>
    </w:p>
    <w:p w14:paraId="0B22CE87" w14:textId="641FED0B" w:rsidR="00D2218D" w:rsidRPr="00D2218D" w:rsidRDefault="00D2218D" w:rsidP="00D2218D">
      <w:pPr>
        <w:ind w:firstLine="567"/>
        <w:rPr>
          <w:rFonts w:eastAsia="Calibri" w:cs="Times New Roman"/>
        </w:rPr>
      </w:pPr>
      <w:r w:rsidRPr="00D2218D">
        <w:rPr>
          <w:rFonts w:eastAsia="Calibri" w:cs="Times New Roman"/>
        </w:rPr>
        <w:t>No works other than those approved are permitted by this consent.</w:t>
      </w:r>
    </w:p>
    <w:p w14:paraId="5159BD40" w14:textId="77777777" w:rsidR="00D2218D" w:rsidRPr="00D2218D" w:rsidRDefault="00D2218D" w:rsidP="00D2218D">
      <w:pPr>
        <w:autoSpaceDE w:val="0"/>
        <w:autoSpaceDN w:val="0"/>
        <w:adjustRightInd w:val="0"/>
        <w:jc w:val="both"/>
        <w:rPr>
          <w:rFonts w:eastAsia="Times New Roman" w:cs="Arial"/>
          <w:szCs w:val="20"/>
          <w:lang w:eastAsia="en-AU"/>
        </w:rPr>
      </w:pPr>
    </w:p>
    <w:p w14:paraId="7ABE2088" w14:textId="77777777" w:rsidR="00D2218D" w:rsidRPr="00D2218D" w:rsidRDefault="00D2218D" w:rsidP="00D2218D">
      <w:pPr>
        <w:autoSpaceDE w:val="0"/>
        <w:autoSpaceDN w:val="0"/>
        <w:adjustRightInd w:val="0"/>
        <w:ind w:left="1134" w:hanging="567"/>
        <w:jc w:val="both"/>
        <w:rPr>
          <w:rFonts w:eastAsia="Times New Roman" w:cs="Arial"/>
          <w:szCs w:val="20"/>
          <w:lang w:eastAsia="en-AU"/>
        </w:rPr>
      </w:pPr>
      <w:r w:rsidRPr="00D2218D">
        <w:rPr>
          <w:rFonts w:eastAsia="Times New Roman" w:cs="Arial"/>
          <w:b/>
          <w:szCs w:val="20"/>
          <w:lang w:eastAsia="en-AU"/>
        </w:rPr>
        <w:t>Note:</w:t>
      </w:r>
      <w:r w:rsidRPr="00D2218D">
        <w:rPr>
          <w:rFonts w:eastAsia="Times New Roman" w:cs="Arial"/>
          <w:szCs w:val="20"/>
          <w:lang w:eastAsia="en-AU"/>
        </w:rPr>
        <w:t xml:space="preserve"> This consent permits the staging of the development in terms of both Subdivision Works Certificates and Subdivision Certificates. Any applications for a staged Subdivision Works Certificate (construction) or Subdivision Certificate (registration) shall clearly detail the allotments covered and demonstrate the availability of infrastructure and services.</w:t>
      </w:r>
    </w:p>
    <w:p w14:paraId="6AF2EAE7" w14:textId="77777777" w:rsidR="00D2218D" w:rsidRPr="00D2218D" w:rsidRDefault="00D2218D" w:rsidP="00D2218D">
      <w:pPr>
        <w:autoSpaceDE w:val="0"/>
        <w:autoSpaceDN w:val="0"/>
        <w:adjustRightInd w:val="0"/>
        <w:ind w:left="1134" w:hanging="567"/>
        <w:jc w:val="both"/>
        <w:rPr>
          <w:rFonts w:eastAsia="Times New Roman" w:cs="Arial"/>
          <w:szCs w:val="20"/>
          <w:lang w:eastAsia="en-AU"/>
        </w:rPr>
      </w:pPr>
    </w:p>
    <w:p w14:paraId="042A9689" w14:textId="77777777" w:rsidR="00D2218D" w:rsidRPr="00D2218D" w:rsidRDefault="00D2218D" w:rsidP="00D2218D">
      <w:pPr>
        <w:autoSpaceDE w:val="0"/>
        <w:autoSpaceDN w:val="0"/>
        <w:adjustRightInd w:val="0"/>
        <w:ind w:left="1134" w:hanging="567"/>
        <w:jc w:val="both"/>
        <w:rPr>
          <w:rFonts w:eastAsia="Times New Roman" w:cs="Arial"/>
          <w:szCs w:val="20"/>
          <w:lang w:eastAsia="en-AU"/>
        </w:rPr>
      </w:pPr>
      <w:r w:rsidRPr="00D2218D">
        <w:rPr>
          <w:rFonts w:eastAsia="Times New Roman" w:cs="Arial"/>
          <w:szCs w:val="20"/>
          <w:lang w:eastAsia="en-AU"/>
        </w:rPr>
        <w:tab/>
        <w:t>Staged Subdivision Works Certificates and staged Subdivision Certificates can define different lot and road groupings provided infrastructure and services are provided.</w:t>
      </w:r>
    </w:p>
    <w:p w14:paraId="02721615" w14:textId="77777777" w:rsidR="00D2218D" w:rsidRPr="00D2218D" w:rsidRDefault="00D2218D" w:rsidP="00D2218D">
      <w:pPr>
        <w:autoSpaceDE w:val="0"/>
        <w:autoSpaceDN w:val="0"/>
        <w:adjustRightInd w:val="0"/>
        <w:jc w:val="both"/>
        <w:rPr>
          <w:rFonts w:eastAsia="Times New Roman" w:cs="Arial"/>
          <w:szCs w:val="20"/>
          <w:lang w:eastAsia="en-AU"/>
        </w:rPr>
      </w:pPr>
    </w:p>
    <w:p w14:paraId="6DC5E44A" w14:textId="00374554" w:rsidR="00D2218D" w:rsidRPr="00D2218D" w:rsidRDefault="00D2218D" w:rsidP="003A54F9">
      <w:pPr>
        <w:pStyle w:val="Numbering"/>
        <w:numPr>
          <w:ilvl w:val="0"/>
          <w:numId w:val="9"/>
        </w:numPr>
        <w:rPr>
          <w:lang w:eastAsia="en-AU"/>
        </w:rPr>
      </w:pPr>
      <w:r w:rsidRPr="00D2218D">
        <w:rPr>
          <w:rFonts w:eastAsia="Times New Roman" w:cs="Arial"/>
          <w:b/>
          <w:bCs/>
          <w:szCs w:val="20"/>
          <w:lang w:eastAsia="en-AU"/>
        </w:rPr>
        <w:t>Integrated Development – General Terms of Approval</w:t>
      </w:r>
    </w:p>
    <w:p w14:paraId="5BD3E1B8" w14:textId="77777777" w:rsidR="00D2218D" w:rsidRPr="00D2218D" w:rsidRDefault="00D2218D" w:rsidP="00D2218D">
      <w:pPr>
        <w:widowControl w:val="0"/>
        <w:autoSpaceDE w:val="0"/>
        <w:autoSpaceDN w:val="0"/>
        <w:adjustRightInd w:val="0"/>
        <w:ind w:left="567"/>
        <w:rPr>
          <w:rFonts w:ascii="Times New Roman" w:eastAsia="Times New Roman" w:hAnsi="Times New Roman" w:cs="Times New Roman"/>
          <w:szCs w:val="20"/>
          <w:lang w:eastAsia="en-AU"/>
        </w:rPr>
      </w:pPr>
    </w:p>
    <w:p w14:paraId="6A8743E8" w14:textId="77777777" w:rsidR="00D2218D" w:rsidRPr="00D2218D" w:rsidRDefault="00D2218D" w:rsidP="00D2218D">
      <w:pPr>
        <w:widowControl w:val="0"/>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 xml:space="preserve">The following General Terms of Approval, as referred to under Section 4.50 of the </w:t>
      </w:r>
      <w:r w:rsidRPr="00D2218D">
        <w:rPr>
          <w:rFonts w:eastAsia="Times New Roman" w:cs="Arial"/>
          <w:i/>
          <w:iCs/>
          <w:szCs w:val="20"/>
          <w:lang w:eastAsia="en-AU"/>
        </w:rPr>
        <w:t>Environmental Planning and Assessment Act 1979</w:t>
      </w:r>
      <w:r w:rsidRPr="00D2218D">
        <w:rPr>
          <w:rFonts w:eastAsia="Times New Roman" w:cs="Arial"/>
          <w:szCs w:val="20"/>
          <w:lang w:eastAsia="en-AU"/>
        </w:rPr>
        <w:t>, are attached and form part of the consent conditions for this approval:</w:t>
      </w:r>
    </w:p>
    <w:p w14:paraId="624502FB" w14:textId="77777777" w:rsidR="00D2218D" w:rsidRPr="00D2218D" w:rsidRDefault="00D2218D" w:rsidP="00D2218D">
      <w:pPr>
        <w:widowControl w:val="0"/>
        <w:autoSpaceDE w:val="0"/>
        <w:autoSpaceDN w:val="0"/>
        <w:adjustRightInd w:val="0"/>
        <w:ind w:left="567"/>
        <w:jc w:val="both"/>
        <w:rPr>
          <w:rFonts w:eastAsia="Times New Roman" w:cs="Arial"/>
          <w:szCs w:val="20"/>
          <w:lang w:eastAsia="en-AU"/>
        </w:rPr>
      </w:pPr>
    </w:p>
    <w:p w14:paraId="2CD12C30" w14:textId="12571852" w:rsidR="00957E2A" w:rsidRPr="00580F63" w:rsidRDefault="00957E2A" w:rsidP="003A54F9">
      <w:pPr>
        <w:pStyle w:val="ListParagraph"/>
        <w:numPr>
          <w:ilvl w:val="1"/>
          <w:numId w:val="30"/>
        </w:numPr>
        <w:rPr>
          <w:rFonts w:eastAsia="Times New Roman" w:cs="Arial"/>
          <w:szCs w:val="20"/>
          <w:lang w:eastAsia="en-AU"/>
        </w:rPr>
      </w:pPr>
      <w:r w:rsidRPr="00957E2A">
        <w:rPr>
          <w:rFonts w:eastAsia="Times New Roman" w:cs="Arial"/>
          <w:szCs w:val="20"/>
          <w:lang w:eastAsia="en-AU"/>
        </w:rPr>
        <w:t xml:space="preserve">Heritage </w:t>
      </w:r>
      <w:r w:rsidRPr="00580F63">
        <w:rPr>
          <w:rFonts w:eastAsia="Times New Roman" w:cs="Arial"/>
          <w:szCs w:val="20"/>
          <w:lang w:eastAsia="en-AU"/>
        </w:rPr>
        <w:t>Council – The General Terms of Approval (Reference No. CNR-38729) dated 4 July 2022 are attached and form part of this consent.</w:t>
      </w:r>
    </w:p>
    <w:p w14:paraId="0EE73C72" w14:textId="78A89FB8" w:rsidR="00B57C12" w:rsidRPr="00580F63" w:rsidRDefault="00B57C12" w:rsidP="003A54F9">
      <w:pPr>
        <w:widowControl w:val="0"/>
        <w:numPr>
          <w:ilvl w:val="1"/>
          <w:numId w:val="30"/>
        </w:numPr>
        <w:tabs>
          <w:tab w:val="left" w:pos="1701"/>
        </w:tabs>
        <w:autoSpaceDE w:val="0"/>
        <w:autoSpaceDN w:val="0"/>
        <w:adjustRightInd w:val="0"/>
        <w:contextualSpacing/>
        <w:jc w:val="both"/>
        <w:rPr>
          <w:rFonts w:eastAsia="Times New Roman" w:cs="Arial"/>
          <w:szCs w:val="20"/>
          <w:lang w:eastAsia="en-AU"/>
        </w:rPr>
      </w:pPr>
      <w:r w:rsidRPr="00580F63">
        <w:rPr>
          <w:rFonts w:eastAsia="Times New Roman" w:cs="Arial"/>
          <w:szCs w:val="20"/>
          <w:lang w:eastAsia="en-AU"/>
        </w:rPr>
        <w:t>NSW Rural Fire Service – The General Terms of Approval (Reference No. DA20220</w:t>
      </w:r>
      <w:r w:rsidR="00580F63" w:rsidRPr="00580F63">
        <w:rPr>
          <w:rFonts w:eastAsia="Times New Roman" w:cs="Arial"/>
          <w:szCs w:val="20"/>
          <w:lang w:eastAsia="en-AU"/>
        </w:rPr>
        <w:t>428007370-</w:t>
      </w:r>
      <w:r w:rsidRPr="00580F63">
        <w:rPr>
          <w:rFonts w:eastAsia="Times New Roman" w:cs="Arial"/>
          <w:szCs w:val="20"/>
          <w:lang w:eastAsia="en-AU"/>
        </w:rPr>
        <w:t xml:space="preserve">Original-1) dated </w:t>
      </w:r>
      <w:r w:rsidR="00580F63" w:rsidRPr="00580F63">
        <w:rPr>
          <w:rFonts w:eastAsia="Times New Roman" w:cs="Arial"/>
          <w:szCs w:val="20"/>
          <w:lang w:eastAsia="en-AU"/>
        </w:rPr>
        <w:t>6 September</w:t>
      </w:r>
      <w:r w:rsidRPr="00580F63">
        <w:rPr>
          <w:rFonts w:eastAsia="Times New Roman" w:cs="Arial"/>
          <w:szCs w:val="20"/>
          <w:lang w:eastAsia="en-AU"/>
        </w:rPr>
        <w:t xml:space="preserve"> 2022 are attached and form part of the conditions of this consent.</w:t>
      </w:r>
    </w:p>
    <w:p w14:paraId="0C904003" w14:textId="544B2235" w:rsidR="00D2218D" w:rsidRPr="00580F63" w:rsidRDefault="00B57C12" w:rsidP="003A54F9">
      <w:pPr>
        <w:widowControl w:val="0"/>
        <w:numPr>
          <w:ilvl w:val="1"/>
          <w:numId w:val="30"/>
        </w:numPr>
        <w:tabs>
          <w:tab w:val="left" w:pos="1701"/>
        </w:tabs>
        <w:autoSpaceDE w:val="0"/>
        <w:autoSpaceDN w:val="0"/>
        <w:adjustRightInd w:val="0"/>
        <w:contextualSpacing/>
        <w:jc w:val="both"/>
        <w:rPr>
          <w:rFonts w:eastAsia="Times New Roman" w:cs="Arial"/>
          <w:szCs w:val="20"/>
          <w:lang w:eastAsia="en-AU"/>
        </w:rPr>
      </w:pPr>
      <w:r w:rsidRPr="00580F63">
        <w:rPr>
          <w:rFonts w:eastAsia="Times New Roman" w:cs="Arial"/>
          <w:szCs w:val="20"/>
          <w:lang w:eastAsia="en-AU"/>
        </w:rPr>
        <w:t>Department of Planning and Environment – Water</w:t>
      </w:r>
      <w:r w:rsidR="00D2218D" w:rsidRPr="00580F63">
        <w:rPr>
          <w:rFonts w:eastAsia="Times New Roman" w:cs="Arial"/>
          <w:szCs w:val="20"/>
          <w:lang w:eastAsia="en-AU"/>
        </w:rPr>
        <w:t xml:space="preserve"> – The General Terms of Approval (Reference No. IDAS</w:t>
      </w:r>
      <w:r w:rsidRPr="00580F63">
        <w:rPr>
          <w:rFonts w:eastAsia="Times New Roman" w:cs="Arial"/>
          <w:szCs w:val="20"/>
          <w:lang w:eastAsia="en-AU"/>
        </w:rPr>
        <w:t>-2022-10292)</w:t>
      </w:r>
      <w:r w:rsidR="00D2218D" w:rsidRPr="00580F63">
        <w:rPr>
          <w:rFonts w:eastAsia="Times New Roman" w:cs="Arial"/>
          <w:szCs w:val="20"/>
          <w:lang w:eastAsia="en-AU"/>
        </w:rPr>
        <w:t xml:space="preserve"> and dated </w:t>
      </w:r>
      <w:r w:rsidRPr="00580F63">
        <w:rPr>
          <w:rFonts w:eastAsia="Times New Roman" w:cs="Arial"/>
          <w:szCs w:val="20"/>
          <w:lang w:eastAsia="en-AU"/>
        </w:rPr>
        <w:t>7 March 2023</w:t>
      </w:r>
      <w:r w:rsidR="00D2218D" w:rsidRPr="00580F63">
        <w:rPr>
          <w:rFonts w:eastAsia="Times New Roman" w:cs="Arial"/>
          <w:szCs w:val="20"/>
          <w:lang w:eastAsia="en-AU"/>
        </w:rPr>
        <w:t xml:space="preserve"> are attached and form part of this consent.</w:t>
      </w:r>
    </w:p>
    <w:p w14:paraId="7613B097" w14:textId="77777777" w:rsidR="00D2218D" w:rsidRPr="00D2218D" w:rsidRDefault="00D2218D" w:rsidP="00D2218D">
      <w:pPr>
        <w:widowControl w:val="0"/>
        <w:tabs>
          <w:tab w:val="left" w:pos="1701"/>
        </w:tabs>
        <w:autoSpaceDE w:val="0"/>
        <w:autoSpaceDN w:val="0"/>
        <w:adjustRightInd w:val="0"/>
        <w:ind w:left="1134"/>
        <w:contextualSpacing/>
        <w:jc w:val="both"/>
        <w:rPr>
          <w:rFonts w:eastAsia="Times New Roman" w:cs="Arial"/>
          <w:szCs w:val="20"/>
          <w:lang w:eastAsia="en-AU"/>
        </w:rPr>
      </w:pPr>
    </w:p>
    <w:p w14:paraId="6C6A8F68" w14:textId="77777777" w:rsidR="00D2218D" w:rsidRPr="00D2218D" w:rsidRDefault="00D2218D" w:rsidP="003A54F9">
      <w:pPr>
        <w:pStyle w:val="Numbering"/>
        <w:rPr>
          <w:lang w:eastAsia="en-AU"/>
        </w:rPr>
      </w:pPr>
      <w:r w:rsidRPr="00D2218D">
        <w:rPr>
          <w:rFonts w:eastAsia="Times New Roman" w:cs="Arial"/>
          <w:b/>
          <w:bCs/>
          <w:szCs w:val="20"/>
          <w:lang w:eastAsia="en-AU"/>
        </w:rPr>
        <w:t>Appointment of a Principal Certifier</w:t>
      </w:r>
      <w:r w:rsidRPr="00D2218D">
        <w:rPr>
          <w:b/>
        </w:rPr>
        <w:t xml:space="preserve"> and </w:t>
      </w:r>
      <w:r w:rsidRPr="00D2218D">
        <w:rPr>
          <w:rFonts w:eastAsia="Times New Roman" w:cs="Arial"/>
          <w:b/>
          <w:bCs/>
          <w:szCs w:val="20"/>
          <w:lang w:eastAsia="en-AU"/>
        </w:rPr>
        <w:t>Commencement of Work</w:t>
      </w:r>
    </w:p>
    <w:p w14:paraId="4F0C810A" w14:textId="77777777" w:rsidR="00D2218D" w:rsidRPr="00D2218D" w:rsidRDefault="00D2218D" w:rsidP="00D2218D">
      <w:pPr>
        <w:widowControl w:val="0"/>
        <w:autoSpaceDE w:val="0"/>
        <w:autoSpaceDN w:val="0"/>
        <w:adjustRightInd w:val="0"/>
        <w:ind w:left="567"/>
        <w:rPr>
          <w:rFonts w:eastAsia="Times New Roman" w:cs="Arial"/>
          <w:szCs w:val="20"/>
          <w:lang w:eastAsia="en-AU"/>
        </w:rPr>
      </w:pPr>
    </w:p>
    <w:p w14:paraId="2DBF4B01" w14:textId="77777777" w:rsidR="00D2218D" w:rsidRPr="00D2218D" w:rsidRDefault="00D2218D" w:rsidP="00D2218D">
      <w:pPr>
        <w:widowControl w:val="0"/>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Any civil works associated with this consent must not commence before the following matters are addressed:</w:t>
      </w:r>
    </w:p>
    <w:p w14:paraId="1EAD2E32" w14:textId="77777777" w:rsidR="00D2218D" w:rsidRPr="00D2218D" w:rsidRDefault="00D2218D" w:rsidP="00D2218D">
      <w:pPr>
        <w:widowControl w:val="0"/>
        <w:autoSpaceDE w:val="0"/>
        <w:autoSpaceDN w:val="0"/>
        <w:adjustRightInd w:val="0"/>
        <w:ind w:left="567"/>
        <w:rPr>
          <w:rFonts w:eastAsia="Times New Roman" w:cs="Arial"/>
          <w:szCs w:val="20"/>
          <w:lang w:eastAsia="en-AU"/>
        </w:rPr>
      </w:pPr>
    </w:p>
    <w:p w14:paraId="74D1FCEB"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lang w:eastAsia="en-AU"/>
        </w:rPr>
      </w:pPr>
      <w:r w:rsidRPr="00D2218D">
        <w:rPr>
          <w:rFonts w:eastAsia="Times New Roman" w:cs="Arial"/>
          <w:szCs w:val="20"/>
          <w:lang w:eastAsia="en-AU"/>
        </w:rPr>
        <w:t>a)</w:t>
      </w:r>
      <w:r w:rsidRPr="00D2218D">
        <w:rPr>
          <w:rFonts w:eastAsia="Times New Roman" w:cs="Arial"/>
          <w:szCs w:val="20"/>
          <w:lang w:eastAsia="en-AU"/>
        </w:rPr>
        <w:tab/>
        <w:t xml:space="preserve">a Subdivision Works Certificate has been </w:t>
      </w:r>
      <w:proofErr w:type="gramStart"/>
      <w:r w:rsidRPr="00D2218D">
        <w:rPr>
          <w:rFonts w:eastAsia="Times New Roman" w:cs="Arial"/>
          <w:szCs w:val="20"/>
          <w:lang w:eastAsia="en-AU"/>
        </w:rPr>
        <w:t>issued;</w:t>
      </w:r>
      <w:proofErr w:type="gramEnd"/>
    </w:p>
    <w:p w14:paraId="36E0AB86"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lang w:eastAsia="en-AU"/>
        </w:rPr>
      </w:pPr>
    </w:p>
    <w:p w14:paraId="6420F9BC"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lang w:eastAsia="en-AU"/>
        </w:rPr>
      </w:pPr>
      <w:r w:rsidRPr="00D2218D">
        <w:rPr>
          <w:rFonts w:eastAsia="Times New Roman" w:cs="Arial"/>
          <w:szCs w:val="20"/>
          <w:lang w:eastAsia="en-AU"/>
        </w:rPr>
        <w:t>b)</w:t>
      </w:r>
      <w:r w:rsidRPr="00D2218D">
        <w:rPr>
          <w:rFonts w:eastAsia="Times New Roman" w:cs="Arial"/>
          <w:szCs w:val="20"/>
          <w:lang w:eastAsia="en-AU"/>
        </w:rPr>
        <w:tab/>
        <w:t xml:space="preserve">a Principal Certifier has been </w:t>
      </w:r>
      <w:proofErr w:type="gramStart"/>
      <w:r w:rsidRPr="00D2218D">
        <w:rPr>
          <w:rFonts w:eastAsia="Times New Roman" w:cs="Arial"/>
          <w:szCs w:val="20"/>
          <w:lang w:eastAsia="en-AU"/>
        </w:rPr>
        <w:t>appointed;</w:t>
      </w:r>
      <w:proofErr w:type="gramEnd"/>
    </w:p>
    <w:p w14:paraId="60199B21"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lang w:eastAsia="en-AU"/>
        </w:rPr>
      </w:pPr>
    </w:p>
    <w:p w14:paraId="5161282A"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lang w:eastAsia="en-AU"/>
        </w:rPr>
      </w:pPr>
      <w:r w:rsidRPr="00D2218D">
        <w:rPr>
          <w:rFonts w:eastAsia="Times New Roman" w:cs="Arial"/>
          <w:szCs w:val="20"/>
          <w:lang w:eastAsia="en-AU"/>
        </w:rPr>
        <w:t>c)</w:t>
      </w:r>
      <w:r w:rsidRPr="00D2218D">
        <w:rPr>
          <w:rFonts w:eastAsia="Times New Roman" w:cs="Arial"/>
          <w:szCs w:val="20"/>
          <w:lang w:eastAsia="en-AU"/>
        </w:rPr>
        <w:tab/>
        <w:t xml:space="preserve">the Principal Certifier has provided notification to Council of its appointment no later than two days before the subdivision works are proposed to </w:t>
      </w:r>
      <w:proofErr w:type="gramStart"/>
      <w:r w:rsidRPr="00D2218D">
        <w:rPr>
          <w:rFonts w:eastAsia="Times New Roman" w:cs="Arial"/>
          <w:szCs w:val="20"/>
          <w:lang w:eastAsia="en-AU"/>
        </w:rPr>
        <w:t>commence;</w:t>
      </w:r>
      <w:proofErr w:type="gramEnd"/>
      <w:r w:rsidRPr="00D2218D">
        <w:rPr>
          <w:rFonts w:eastAsia="Times New Roman" w:cs="Arial"/>
          <w:szCs w:val="20"/>
          <w:lang w:eastAsia="en-AU"/>
        </w:rPr>
        <w:t xml:space="preserve"> and</w:t>
      </w:r>
    </w:p>
    <w:p w14:paraId="174EB1AC"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lang w:eastAsia="en-AU"/>
        </w:rPr>
      </w:pPr>
    </w:p>
    <w:p w14:paraId="4102C1DE"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lang w:eastAsia="en-AU"/>
        </w:rPr>
      </w:pPr>
      <w:r w:rsidRPr="00D2218D">
        <w:rPr>
          <w:rFonts w:eastAsia="Times New Roman" w:cs="Arial"/>
          <w:szCs w:val="20"/>
          <w:lang w:eastAsia="en-AU"/>
        </w:rPr>
        <w:t>d)</w:t>
      </w:r>
      <w:r w:rsidRPr="00D2218D">
        <w:rPr>
          <w:rFonts w:eastAsia="Times New Roman" w:cs="Arial"/>
          <w:szCs w:val="20"/>
          <w:lang w:eastAsia="en-AU"/>
        </w:rPr>
        <w:tab/>
        <w:t xml:space="preserve">the person having the benefit of the consent has given at least two </w:t>
      </w:r>
      <w:proofErr w:type="spellStart"/>
      <w:r w:rsidRPr="00D2218D">
        <w:rPr>
          <w:rFonts w:eastAsia="Times New Roman" w:cs="Arial"/>
          <w:szCs w:val="20"/>
          <w:lang w:eastAsia="en-AU"/>
        </w:rPr>
        <w:t>day's notice</w:t>
      </w:r>
      <w:proofErr w:type="spellEnd"/>
      <w:r w:rsidRPr="00D2218D">
        <w:rPr>
          <w:rFonts w:eastAsia="Times New Roman" w:cs="Arial"/>
          <w:szCs w:val="20"/>
          <w:lang w:eastAsia="en-AU"/>
        </w:rPr>
        <w:t xml:space="preserve"> to Council of the person's intention to commence the subdivision work.</w:t>
      </w:r>
    </w:p>
    <w:p w14:paraId="21D425D6" w14:textId="77777777" w:rsidR="00D2218D" w:rsidRPr="00D2218D" w:rsidRDefault="00D2218D" w:rsidP="00D2218D">
      <w:pPr>
        <w:rPr>
          <w:rFonts w:eastAsia="Times New Roman" w:cs="Arial"/>
          <w:szCs w:val="20"/>
          <w:lang w:eastAsia="en-AU"/>
        </w:rPr>
      </w:pPr>
    </w:p>
    <w:p w14:paraId="62BC4175" w14:textId="77777777" w:rsidR="00D2218D" w:rsidRPr="00D2218D" w:rsidRDefault="00D2218D" w:rsidP="003A54F9">
      <w:pPr>
        <w:pStyle w:val="Numbering"/>
      </w:pPr>
      <w:r w:rsidRPr="00D2218D">
        <w:rPr>
          <w:rFonts w:eastAsia="Calibri" w:cs="Arial"/>
          <w:b/>
          <w:bCs/>
          <w:szCs w:val="20"/>
        </w:rPr>
        <w:t>Aboriginal Heritage Impact Permit</w:t>
      </w:r>
    </w:p>
    <w:p w14:paraId="6B28009D" w14:textId="77777777" w:rsidR="00D2218D" w:rsidRPr="00D2218D" w:rsidRDefault="00D2218D" w:rsidP="00D2218D">
      <w:pPr>
        <w:widowControl w:val="0"/>
        <w:autoSpaceDE w:val="0"/>
        <w:autoSpaceDN w:val="0"/>
        <w:adjustRightInd w:val="0"/>
        <w:jc w:val="both"/>
        <w:rPr>
          <w:rFonts w:ascii="Times New Roman" w:eastAsia="Calibri" w:hAnsi="Times New Roman" w:cs="Times New Roman"/>
          <w:szCs w:val="20"/>
        </w:rPr>
      </w:pPr>
    </w:p>
    <w:p w14:paraId="78AC8270" w14:textId="77777777" w:rsidR="00D2218D" w:rsidRPr="00D2218D" w:rsidRDefault="00D2218D" w:rsidP="00D2218D">
      <w:pPr>
        <w:widowControl w:val="0"/>
        <w:autoSpaceDE w:val="0"/>
        <w:autoSpaceDN w:val="0"/>
        <w:adjustRightInd w:val="0"/>
        <w:ind w:left="567"/>
        <w:jc w:val="both"/>
        <w:rPr>
          <w:rFonts w:ascii="Times New Roman" w:eastAsia="Calibri" w:hAnsi="Times New Roman" w:cs="Times New Roman"/>
          <w:szCs w:val="20"/>
        </w:rPr>
      </w:pPr>
      <w:r w:rsidRPr="00D2218D">
        <w:rPr>
          <w:rFonts w:eastAsia="Calibri" w:cs="Arial"/>
          <w:szCs w:val="20"/>
        </w:rPr>
        <w:t xml:space="preserve">All works associated with the development must be undertaken in accordance with the relevant Aboriginal Heritage Impact Permits (AHIP) issued by the Office of Environment and Heritage </w:t>
      </w:r>
      <w:r w:rsidRPr="00D2218D">
        <w:rPr>
          <w:rFonts w:eastAsia="Calibri" w:cs="Arial"/>
          <w:szCs w:val="20"/>
        </w:rPr>
        <w:lastRenderedPageBreak/>
        <w:t xml:space="preserve">under Section 90 of the </w:t>
      </w:r>
      <w:r w:rsidRPr="00D2218D">
        <w:rPr>
          <w:rFonts w:eastAsia="Calibri" w:cs="Arial"/>
          <w:i/>
          <w:szCs w:val="20"/>
        </w:rPr>
        <w:t>National Parks and Wildlife Act 1974</w:t>
      </w:r>
      <w:r w:rsidRPr="00D2218D">
        <w:rPr>
          <w:rFonts w:eastAsia="Calibri" w:cs="Arial"/>
          <w:szCs w:val="20"/>
        </w:rPr>
        <w:t>.</w:t>
      </w:r>
    </w:p>
    <w:p w14:paraId="654B8208" w14:textId="77777777" w:rsidR="00D455B6" w:rsidRDefault="00D455B6" w:rsidP="00D2218D">
      <w:pPr>
        <w:tabs>
          <w:tab w:val="left" w:pos="709"/>
        </w:tabs>
        <w:jc w:val="both"/>
        <w:rPr>
          <w:rFonts w:eastAsia="Times New Roman" w:cs="Arial"/>
          <w:szCs w:val="20"/>
          <w:lang w:eastAsia="en-AU"/>
        </w:rPr>
      </w:pPr>
    </w:p>
    <w:p w14:paraId="7B0E2BB5" w14:textId="77777777" w:rsidR="00D2218D" w:rsidRPr="00D2218D" w:rsidRDefault="00D2218D" w:rsidP="003A54F9">
      <w:pPr>
        <w:pStyle w:val="Numbering"/>
      </w:pPr>
      <w:r w:rsidRPr="00D2218D">
        <w:rPr>
          <w:rFonts w:eastAsia="Calibri" w:cs="Times New Roman"/>
          <w:b/>
          <w:bCs/>
        </w:rPr>
        <w:t>Section 6.4 Certificates Required</w:t>
      </w:r>
    </w:p>
    <w:p w14:paraId="69AFC493" w14:textId="77777777" w:rsidR="00D2218D" w:rsidRPr="00D2218D" w:rsidRDefault="00D2218D" w:rsidP="00D2218D">
      <w:pPr>
        <w:jc w:val="both"/>
        <w:rPr>
          <w:rFonts w:eastAsia="Calibri" w:cs="Times New Roman"/>
        </w:rPr>
      </w:pPr>
    </w:p>
    <w:p w14:paraId="17152521" w14:textId="77777777" w:rsidR="00D2218D" w:rsidRPr="00D2218D" w:rsidRDefault="00D2218D" w:rsidP="00D2218D">
      <w:pPr>
        <w:ind w:left="567"/>
        <w:jc w:val="both"/>
        <w:rPr>
          <w:rFonts w:eastAsia="Calibri" w:cs="Times New Roman"/>
        </w:rPr>
      </w:pPr>
      <w:r w:rsidRPr="00D2218D">
        <w:rPr>
          <w:rFonts w:eastAsia="Calibri" w:cs="Times New Roman"/>
        </w:rPr>
        <w:t xml:space="preserve">The accredited certifier shall provide copies of all Section 6.4 Certificates issued under the </w:t>
      </w:r>
      <w:r w:rsidRPr="00D2218D">
        <w:rPr>
          <w:rFonts w:eastAsia="Calibri" w:cs="Times New Roman"/>
          <w:i/>
          <w:iCs/>
        </w:rPr>
        <w:t>Environmental Planning and Assessment Act 1979</w:t>
      </w:r>
      <w:r w:rsidRPr="00D2218D">
        <w:rPr>
          <w:rFonts w:eastAsia="Calibri" w:cs="Times New Roman"/>
        </w:rPr>
        <w:t xml:space="preserve"> relevant to this development to Council within seven days of issuing the certificate.</w:t>
      </w:r>
    </w:p>
    <w:p w14:paraId="213E21C8" w14:textId="77777777" w:rsidR="00D2218D" w:rsidRPr="00D2218D" w:rsidRDefault="00D2218D" w:rsidP="00D2218D">
      <w:pPr>
        <w:ind w:left="567"/>
        <w:jc w:val="both"/>
        <w:rPr>
          <w:rFonts w:eastAsia="Calibri" w:cs="Times New Roman"/>
        </w:rPr>
      </w:pPr>
    </w:p>
    <w:p w14:paraId="67A2B15F" w14:textId="77777777" w:rsidR="00D2218D" w:rsidRPr="00D2218D" w:rsidRDefault="00D2218D" w:rsidP="00D2218D">
      <w:pPr>
        <w:ind w:left="567"/>
        <w:jc w:val="both"/>
        <w:rPr>
          <w:rFonts w:eastAsia="Calibri" w:cs="Times New Roman"/>
        </w:rPr>
      </w:pPr>
      <w:r w:rsidRPr="00D2218D">
        <w:rPr>
          <w:rFonts w:eastAsia="Calibri" w:cs="Times New Roman"/>
          <w:b/>
        </w:rPr>
        <w:t>Note:</w:t>
      </w:r>
      <w:r w:rsidRPr="00D2218D">
        <w:rPr>
          <w:rFonts w:eastAsia="Calibri" w:cs="Times New Roman"/>
          <w:b/>
          <w:bCs/>
        </w:rPr>
        <w:tab/>
      </w:r>
      <w:r w:rsidRPr="00D2218D">
        <w:rPr>
          <w:rFonts w:eastAsia="Calibri" w:cs="Times New Roman"/>
        </w:rPr>
        <w:t>A registration fee applies.</w:t>
      </w:r>
    </w:p>
    <w:p w14:paraId="06992A50" w14:textId="77777777" w:rsidR="00E170A3" w:rsidRPr="00D2218D" w:rsidRDefault="00E170A3" w:rsidP="00B74118">
      <w:pPr>
        <w:tabs>
          <w:tab w:val="left" w:pos="1134"/>
        </w:tabs>
        <w:jc w:val="both"/>
        <w:rPr>
          <w:rFonts w:eastAsia="Times New Roman" w:cs="Arial"/>
          <w:szCs w:val="20"/>
          <w:lang w:eastAsia="en-AU"/>
        </w:rPr>
      </w:pPr>
    </w:p>
    <w:p w14:paraId="0808F28C" w14:textId="77777777" w:rsidR="00D2218D" w:rsidRPr="00D2218D" w:rsidRDefault="00D2218D" w:rsidP="003A54F9">
      <w:pPr>
        <w:pStyle w:val="Numbering"/>
        <w:rPr>
          <w:lang w:eastAsia="en-AU"/>
        </w:rPr>
      </w:pPr>
      <w:r w:rsidRPr="00D2218D">
        <w:rPr>
          <w:rFonts w:eastAsia="Times New Roman" w:cs="Arial"/>
          <w:b/>
          <w:szCs w:val="20"/>
          <w:lang w:eastAsia="en-AU"/>
        </w:rPr>
        <w:t>Civil Works Specification Compliance</w:t>
      </w:r>
    </w:p>
    <w:p w14:paraId="5A4D8F91" w14:textId="77777777" w:rsidR="00D2218D" w:rsidRPr="00D2218D" w:rsidRDefault="00D2218D" w:rsidP="00D2218D">
      <w:pPr>
        <w:tabs>
          <w:tab w:val="left" w:pos="709"/>
        </w:tabs>
        <w:jc w:val="both"/>
        <w:rPr>
          <w:rFonts w:eastAsia="Times New Roman" w:cs="Arial"/>
          <w:szCs w:val="20"/>
          <w:lang w:eastAsia="en-AU"/>
        </w:rPr>
      </w:pPr>
    </w:p>
    <w:p w14:paraId="6C899C0B"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civil construction works required by this consent shall be in undertaken accordance with Hawkesbury Development Control Plan 2002 – Appendix E ‘Civil Works Specification’ and Part E Chapter 8 ‘Redbank at North Richmond’. Inspections shall be carried out and Compliance Certificates issued by Council or an Accredited Certifier.</w:t>
      </w:r>
    </w:p>
    <w:p w14:paraId="76344130" w14:textId="77777777" w:rsidR="00D2218D" w:rsidRPr="00D2218D" w:rsidRDefault="00D2218D" w:rsidP="00D2218D">
      <w:pPr>
        <w:tabs>
          <w:tab w:val="left" w:pos="810"/>
        </w:tabs>
        <w:jc w:val="both"/>
        <w:rPr>
          <w:rFonts w:eastAsia="Times New Roman" w:cs="Arial"/>
          <w:szCs w:val="20"/>
          <w:lang w:eastAsia="en-AU"/>
        </w:rPr>
      </w:pPr>
      <w:r w:rsidRPr="00D2218D">
        <w:rPr>
          <w:rFonts w:eastAsia="Times New Roman" w:cs="Arial"/>
          <w:szCs w:val="20"/>
          <w:lang w:eastAsia="en-AU"/>
        </w:rPr>
        <w:tab/>
      </w:r>
    </w:p>
    <w:p w14:paraId="4DB5BD8E" w14:textId="77777777" w:rsidR="00D2218D" w:rsidRPr="00D2218D" w:rsidRDefault="00D2218D" w:rsidP="00D2218D">
      <w:pPr>
        <w:tabs>
          <w:tab w:val="left" w:pos="810"/>
        </w:tabs>
        <w:ind w:left="567"/>
        <w:jc w:val="both"/>
        <w:rPr>
          <w:rFonts w:eastAsia="Times New Roman" w:cs="Arial"/>
          <w:szCs w:val="20"/>
          <w:lang w:eastAsia="en-AU"/>
        </w:rPr>
      </w:pPr>
      <w:r w:rsidRPr="00D2218D">
        <w:rPr>
          <w:rFonts w:eastAsia="Times New Roman" w:cs="Arial"/>
          <w:szCs w:val="20"/>
          <w:lang w:eastAsia="en-AU"/>
        </w:rPr>
        <w:t>Where works within the development site relate to existing or proposed future Council infrastructure assets, inspections shall be carried out and Compliance Certificates issued by Council.</w:t>
      </w:r>
    </w:p>
    <w:p w14:paraId="5035D8CF" w14:textId="77777777" w:rsidR="00D2218D" w:rsidRPr="00D2218D" w:rsidRDefault="00D2218D" w:rsidP="00D2218D">
      <w:pPr>
        <w:tabs>
          <w:tab w:val="left" w:pos="810"/>
        </w:tabs>
        <w:jc w:val="both"/>
        <w:rPr>
          <w:rFonts w:eastAsia="Times New Roman" w:cs="Arial"/>
          <w:szCs w:val="20"/>
          <w:lang w:eastAsia="en-AU"/>
        </w:rPr>
      </w:pPr>
    </w:p>
    <w:p w14:paraId="3CCB7070" w14:textId="77777777" w:rsidR="00D2218D" w:rsidRPr="00D2218D" w:rsidRDefault="00D2218D" w:rsidP="003A54F9">
      <w:pPr>
        <w:pStyle w:val="Numbering"/>
        <w:rPr>
          <w:b/>
          <w:bCs/>
          <w:lang w:eastAsia="en-AU"/>
        </w:rPr>
      </w:pPr>
      <w:r w:rsidRPr="00D2218D">
        <w:rPr>
          <w:b/>
          <w:bCs/>
          <w:lang w:eastAsia="en-AU"/>
        </w:rPr>
        <w:t>Refund of Security Bonds</w:t>
      </w:r>
    </w:p>
    <w:p w14:paraId="63A56076" w14:textId="77777777" w:rsidR="00D2218D" w:rsidRPr="00D2218D" w:rsidRDefault="00D2218D" w:rsidP="00D2218D">
      <w:pPr>
        <w:tabs>
          <w:tab w:val="left" w:pos="810"/>
        </w:tabs>
        <w:jc w:val="both"/>
        <w:rPr>
          <w:rFonts w:eastAsia="Times New Roman" w:cs="Arial"/>
          <w:szCs w:val="20"/>
          <w:lang w:eastAsia="en-AU"/>
        </w:rPr>
      </w:pPr>
    </w:p>
    <w:p w14:paraId="5A727EA9" w14:textId="77777777" w:rsidR="00D2218D" w:rsidRPr="00D2218D" w:rsidRDefault="00D2218D" w:rsidP="00D2218D">
      <w:pPr>
        <w:tabs>
          <w:tab w:val="left" w:pos="810"/>
        </w:tabs>
        <w:ind w:left="567"/>
        <w:jc w:val="both"/>
        <w:rPr>
          <w:rFonts w:eastAsia="Times New Roman" w:cs="Arial"/>
          <w:szCs w:val="20"/>
          <w:lang w:eastAsia="en-AU"/>
        </w:rPr>
      </w:pPr>
      <w:r w:rsidRPr="00D2218D">
        <w:rPr>
          <w:rFonts w:eastAsia="Times New Roman" w:cs="Arial"/>
          <w:szCs w:val="20"/>
          <w:lang w:eastAsia="en-AU"/>
        </w:rPr>
        <w:t>Written application to Council for the release of held security bonds may be made upon the completion of the relevant works. Security bonds will be released subject to the works being completed in accordance with Hawkesbury Development Control Plan 2002 – Appendix E 'Civil Works Specification' and to the satisfaction</w:t>
      </w:r>
    </w:p>
    <w:p w14:paraId="7571F388" w14:textId="77777777" w:rsidR="00D2218D" w:rsidRPr="00D2218D" w:rsidRDefault="00D2218D" w:rsidP="00D2218D">
      <w:pPr>
        <w:tabs>
          <w:tab w:val="left" w:pos="810"/>
        </w:tabs>
        <w:ind w:left="567"/>
        <w:jc w:val="both"/>
        <w:rPr>
          <w:rFonts w:eastAsia="Times New Roman" w:cs="Arial"/>
          <w:szCs w:val="20"/>
          <w:lang w:eastAsia="en-AU"/>
        </w:rPr>
      </w:pPr>
      <w:r w:rsidRPr="00D2218D">
        <w:rPr>
          <w:rFonts w:eastAsia="Times New Roman" w:cs="Arial"/>
          <w:szCs w:val="20"/>
          <w:lang w:eastAsia="en-AU"/>
        </w:rPr>
        <w:t>of Council.</w:t>
      </w:r>
    </w:p>
    <w:p w14:paraId="2F9895F4" w14:textId="77777777" w:rsidR="00D2218D" w:rsidRPr="00D2218D" w:rsidRDefault="00D2218D" w:rsidP="00D2218D">
      <w:pPr>
        <w:tabs>
          <w:tab w:val="left" w:pos="810"/>
        </w:tabs>
        <w:jc w:val="both"/>
        <w:rPr>
          <w:rFonts w:eastAsia="Times New Roman" w:cs="Arial"/>
          <w:szCs w:val="20"/>
          <w:lang w:eastAsia="en-AU"/>
        </w:rPr>
      </w:pPr>
    </w:p>
    <w:p w14:paraId="0BBD7AB3" w14:textId="77777777" w:rsidR="00D2218D" w:rsidRPr="00D2218D" w:rsidRDefault="00D2218D" w:rsidP="003A54F9">
      <w:pPr>
        <w:pStyle w:val="Numbering"/>
        <w:rPr>
          <w:lang w:eastAsia="en-AU"/>
        </w:rPr>
      </w:pPr>
      <w:r w:rsidRPr="00D2218D">
        <w:rPr>
          <w:rFonts w:eastAsia="Times New Roman" w:cs="Arial"/>
          <w:b/>
          <w:szCs w:val="20"/>
          <w:lang w:eastAsia="en-AU"/>
        </w:rPr>
        <w:t>Works on Public Land – Not Permitted Without Approval</w:t>
      </w:r>
    </w:p>
    <w:p w14:paraId="7F18DC52" w14:textId="77777777" w:rsidR="00D2218D" w:rsidRPr="00D2218D" w:rsidRDefault="00D2218D" w:rsidP="00D2218D">
      <w:pPr>
        <w:tabs>
          <w:tab w:val="left" w:pos="709"/>
        </w:tabs>
        <w:jc w:val="both"/>
        <w:rPr>
          <w:rFonts w:eastAsia="Times New Roman" w:cs="Arial"/>
          <w:szCs w:val="20"/>
          <w:lang w:eastAsia="en-AU"/>
        </w:rPr>
      </w:pPr>
    </w:p>
    <w:p w14:paraId="77C937F0" w14:textId="77777777" w:rsidR="00D2218D" w:rsidRPr="00D2218D" w:rsidRDefault="00D2218D" w:rsidP="00D2218D">
      <w:pPr>
        <w:tabs>
          <w:tab w:val="left" w:pos="567"/>
        </w:tabs>
        <w:ind w:left="567"/>
        <w:jc w:val="both"/>
        <w:rPr>
          <w:rFonts w:eastAsia="Times New Roman" w:cs="Arial"/>
          <w:szCs w:val="20"/>
          <w:lang w:eastAsia="en-AU"/>
        </w:rPr>
      </w:pPr>
      <w:r w:rsidRPr="00D2218D">
        <w:rPr>
          <w:rFonts w:eastAsia="Times New Roman" w:cs="Arial"/>
          <w:szCs w:val="20"/>
          <w:lang w:eastAsia="en-AU"/>
        </w:rPr>
        <w:t>No work can be undertaken within public lands (</w:t>
      </w:r>
      <w:proofErr w:type="gramStart"/>
      <w:r w:rsidRPr="00D2218D">
        <w:rPr>
          <w:rFonts w:eastAsia="Times New Roman" w:cs="Arial"/>
          <w:szCs w:val="20"/>
          <w:lang w:eastAsia="en-AU"/>
        </w:rPr>
        <w:t>i.e.</w:t>
      </w:r>
      <w:proofErr w:type="gramEnd"/>
      <w:r w:rsidRPr="00D2218D">
        <w:rPr>
          <w:rFonts w:eastAsia="Times New Roman" w:cs="Arial"/>
          <w:szCs w:val="20"/>
          <w:lang w:eastAsia="en-AU"/>
        </w:rPr>
        <w:t xml:space="preserve"> roads, reserves, parks etc.) without the prior written consent of Council or other relevant authority. In this regard the person having benefit of the consent is to contact Council prior to the commencement of any design works or the preparation of a Traffic Management/Control Plan.</w:t>
      </w:r>
    </w:p>
    <w:p w14:paraId="7D73DFA8" w14:textId="77777777" w:rsidR="00D2218D" w:rsidRPr="00D2218D" w:rsidRDefault="00D2218D" w:rsidP="00D2218D">
      <w:pPr>
        <w:tabs>
          <w:tab w:val="left" w:pos="567"/>
        </w:tabs>
        <w:ind w:left="567"/>
        <w:jc w:val="both"/>
        <w:rPr>
          <w:rFonts w:eastAsia="Times New Roman" w:cs="Arial"/>
          <w:szCs w:val="20"/>
          <w:lang w:eastAsia="en-AU"/>
        </w:rPr>
      </w:pPr>
    </w:p>
    <w:p w14:paraId="0BAD28AC" w14:textId="616C3A98" w:rsidR="00D2218D" w:rsidRPr="00D2218D" w:rsidRDefault="00D2218D" w:rsidP="00B57C12">
      <w:pPr>
        <w:tabs>
          <w:tab w:val="left" w:pos="567"/>
        </w:tabs>
        <w:ind w:left="567"/>
        <w:jc w:val="both"/>
        <w:rPr>
          <w:rFonts w:eastAsia="Times New Roman" w:cs="Arial"/>
          <w:szCs w:val="20"/>
          <w:lang w:eastAsia="en-AU"/>
        </w:rPr>
      </w:pPr>
      <w:r w:rsidRPr="00D2218D">
        <w:rPr>
          <w:rFonts w:eastAsia="Times New Roman" w:cs="Arial"/>
          <w:szCs w:val="20"/>
          <w:lang w:eastAsia="en-AU"/>
        </w:rPr>
        <w:t>The developer must bear the cost of all works associated with the development that occurs on public land, including the restoration of damaged areas and comply with any other conditions required by Council.</w:t>
      </w:r>
    </w:p>
    <w:p w14:paraId="0CFE0EA0" w14:textId="77777777" w:rsidR="00D2218D" w:rsidRPr="00D2218D" w:rsidRDefault="00D2218D" w:rsidP="00D2218D">
      <w:pPr>
        <w:rPr>
          <w:rFonts w:eastAsia="Times New Roman" w:cs="Arial"/>
          <w:szCs w:val="20"/>
        </w:rPr>
      </w:pPr>
    </w:p>
    <w:p w14:paraId="0983D630" w14:textId="77777777" w:rsidR="00D2218D" w:rsidRPr="00D2218D" w:rsidRDefault="00D2218D" w:rsidP="003A54F9">
      <w:pPr>
        <w:pStyle w:val="Numbering"/>
      </w:pPr>
      <w:r w:rsidRPr="00D2218D">
        <w:rPr>
          <w:rFonts w:eastAsia="Times New Roman" w:cs="Arial"/>
          <w:b/>
        </w:rPr>
        <w:t xml:space="preserve">Roads Act 1993 Approval </w:t>
      </w:r>
    </w:p>
    <w:p w14:paraId="21BC9C8C" w14:textId="77777777" w:rsidR="00D2218D" w:rsidRPr="00D2218D" w:rsidRDefault="00D2218D" w:rsidP="00D2218D">
      <w:pPr>
        <w:ind w:left="567"/>
        <w:contextualSpacing/>
        <w:rPr>
          <w:rFonts w:eastAsia="Times New Roman" w:cs="Arial"/>
          <w:b/>
          <w:szCs w:val="20"/>
        </w:rPr>
      </w:pPr>
    </w:p>
    <w:p w14:paraId="5BCE67AC"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 xml:space="preserve">An approval under Section 138 of the Roads Act 1993 is required from the relevant Roads Authority before any work is carried out within a public road. </w:t>
      </w:r>
    </w:p>
    <w:p w14:paraId="1FB9F360" w14:textId="77777777" w:rsidR="00D2218D" w:rsidRPr="00D2218D" w:rsidRDefault="00D2218D" w:rsidP="00D2218D">
      <w:pPr>
        <w:contextualSpacing/>
        <w:jc w:val="both"/>
        <w:rPr>
          <w:rFonts w:eastAsia="Times New Roman" w:cs="Arial"/>
          <w:szCs w:val="20"/>
          <w:lang w:eastAsia="en-AU"/>
        </w:rPr>
      </w:pPr>
    </w:p>
    <w:p w14:paraId="3BBA6897"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The contractor undertaking the subdivision construction work is responsible for instructing sub-contractors or service authority providers of this requirement. Contact Council’s Development Engineer if it is unclear whether a separate Road Opening Permit is required.</w:t>
      </w:r>
    </w:p>
    <w:p w14:paraId="794B43F7" w14:textId="77777777" w:rsidR="00D2218D" w:rsidRPr="00D2218D" w:rsidRDefault="00D2218D" w:rsidP="00D2218D">
      <w:pPr>
        <w:jc w:val="both"/>
        <w:rPr>
          <w:rFonts w:eastAsia="Times New Roman" w:cs="Arial"/>
          <w:b/>
          <w:szCs w:val="20"/>
        </w:rPr>
      </w:pPr>
    </w:p>
    <w:p w14:paraId="577B5623" w14:textId="77777777" w:rsidR="00D2218D" w:rsidRPr="00D2218D" w:rsidRDefault="00D2218D" w:rsidP="003A54F9">
      <w:pPr>
        <w:pStyle w:val="Numbering"/>
      </w:pPr>
      <w:r w:rsidRPr="00D2218D">
        <w:rPr>
          <w:rFonts w:eastAsia="Times New Roman" w:cs="Arial"/>
          <w:b/>
          <w:szCs w:val="20"/>
        </w:rPr>
        <w:t>Operations and Maintenance Manual</w:t>
      </w:r>
    </w:p>
    <w:p w14:paraId="31A45CD9" w14:textId="77777777" w:rsidR="00D2218D" w:rsidRPr="00D2218D" w:rsidRDefault="00D2218D" w:rsidP="00D2218D">
      <w:pPr>
        <w:jc w:val="both"/>
        <w:rPr>
          <w:rFonts w:eastAsia="Times New Roman" w:cs="Arial"/>
          <w:b/>
          <w:szCs w:val="20"/>
        </w:rPr>
      </w:pPr>
    </w:p>
    <w:p w14:paraId="098ACC66" w14:textId="77777777" w:rsidR="00D2218D" w:rsidRPr="00D2218D" w:rsidRDefault="00D2218D" w:rsidP="00D2218D">
      <w:pPr>
        <w:ind w:left="567"/>
        <w:jc w:val="both"/>
        <w:rPr>
          <w:rFonts w:eastAsia="Times New Roman" w:cs="Arial"/>
          <w:szCs w:val="20"/>
        </w:rPr>
      </w:pPr>
      <w:r w:rsidRPr="00D2218D">
        <w:rPr>
          <w:rFonts w:eastAsia="Times New Roman" w:cs="Arial"/>
          <w:szCs w:val="20"/>
        </w:rPr>
        <w:t xml:space="preserve">One hardcopy set and an electronic file of the operations and maintenance manual for the constructed stormwater quality management system and structures must be submitted to the Council prior to the dedication of land to Council in accordance with the Voluntary Planning Agreement (VPA) between Hawkesbury City </w:t>
      </w:r>
      <w:r w:rsidRPr="00D2218D">
        <w:rPr>
          <w:rFonts w:eastAsia="Times New Roman" w:cs="Arial"/>
          <w:szCs w:val="20"/>
          <w:lang w:eastAsia="en-AU"/>
        </w:rPr>
        <w:t xml:space="preserve">Council, Roads and Maritime Services, Eric Nominees Australia Pty Ltd </w:t>
      </w:r>
      <w:proofErr w:type="spellStart"/>
      <w:r w:rsidRPr="00D2218D">
        <w:rPr>
          <w:rFonts w:eastAsia="Times New Roman" w:cs="Arial"/>
          <w:szCs w:val="20"/>
          <w:lang w:eastAsia="en-AU"/>
        </w:rPr>
        <w:t>atf</w:t>
      </w:r>
      <w:proofErr w:type="spellEnd"/>
      <w:r w:rsidRPr="00D2218D">
        <w:rPr>
          <w:rFonts w:eastAsia="Times New Roman" w:cs="Arial"/>
          <w:szCs w:val="20"/>
          <w:lang w:eastAsia="en-AU"/>
        </w:rPr>
        <w:t xml:space="preserve"> the Redbank Unit Trust, </w:t>
      </w:r>
      <w:proofErr w:type="spellStart"/>
      <w:r w:rsidRPr="00D2218D">
        <w:rPr>
          <w:rFonts w:eastAsia="Times New Roman" w:cs="Arial"/>
          <w:szCs w:val="20"/>
          <w:lang w:eastAsia="en-AU"/>
        </w:rPr>
        <w:t>Mararch</w:t>
      </w:r>
      <w:proofErr w:type="spellEnd"/>
      <w:r w:rsidRPr="00D2218D">
        <w:rPr>
          <w:rFonts w:eastAsia="Times New Roman" w:cs="Arial"/>
          <w:szCs w:val="20"/>
          <w:lang w:eastAsia="en-AU"/>
        </w:rPr>
        <w:t xml:space="preserve"> Dev (Richmond) Pty Ltd, </w:t>
      </w:r>
      <w:proofErr w:type="spellStart"/>
      <w:r w:rsidRPr="00D2218D">
        <w:rPr>
          <w:rFonts w:eastAsia="Times New Roman" w:cs="Arial"/>
          <w:szCs w:val="20"/>
          <w:lang w:eastAsia="en-AU"/>
        </w:rPr>
        <w:t>Wengor</w:t>
      </w:r>
      <w:proofErr w:type="spellEnd"/>
      <w:r w:rsidRPr="00D2218D">
        <w:rPr>
          <w:rFonts w:eastAsia="Times New Roman" w:cs="Arial"/>
          <w:szCs w:val="20"/>
          <w:lang w:eastAsia="en-AU"/>
        </w:rPr>
        <w:t xml:space="preserve"> Dev (Richmond) Pty Ltd, </w:t>
      </w:r>
      <w:proofErr w:type="spellStart"/>
      <w:r w:rsidRPr="00D2218D">
        <w:rPr>
          <w:rFonts w:eastAsia="Times New Roman" w:cs="Arial"/>
          <w:szCs w:val="20"/>
          <w:lang w:eastAsia="en-AU"/>
        </w:rPr>
        <w:t>Hatt</w:t>
      </w:r>
      <w:proofErr w:type="spellEnd"/>
      <w:r w:rsidRPr="00D2218D">
        <w:rPr>
          <w:rFonts w:eastAsia="Times New Roman" w:cs="Arial"/>
          <w:szCs w:val="20"/>
          <w:lang w:eastAsia="en-AU"/>
        </w:rPr>
        <w:t xml:space="preserve"> Pty Ltd and BD NSW (MR) Project O007 Pty Ltd and BD NSW (MR) Project O007 Unit Trust dated 20 August 2014 (as updated). The manual shall detail constructed structures, inspection regimes and desired maintenance schedules.</w:t>
      </w:r>
    </w:p>
    <w:p w14:paraId="2CD0172F" w14:textId="6193E839" w:rsidR="00D2218D" w:rsidRDefault="00D2218D" w:rsidP="00D2218D">
      <w:pPr>
        <w:rPr>
          <w:rFonts w:eastAsia="Times New Roman" w:cs="Arial"/>
          <w:szCs w:val="20"/>
        </w:rPr>
      </w:pPr>
    </w:p>
    <w:p w14:paraId="46162D68" w14:textId="2ED160FE" w:rsidR="00D2218D" w:rsidRPr="00D2218D" w:rsidRDefault="00D2218D" w:rsidP="003A54F9">
      <w:pPr>
        <w:pStyle w:val="Numbering"/>
      </w:pPr>
      <w:r w:rsidRPr="00D2218D">
        <w:rPr>
          <w:rFonts w:eastAsia="Times New Roman" w:cs="Arial"/>
          <w:b/>
          <w:szCs w:val="20"/>
        </w:rPr>
        <w:lastRenderedPageBreak/>
        <w:t xml:space="preserve">Open Space – </w:t>
      </w:r>
      <w:r w:rsidR="008C7360">
        <w:rPr>
          <w:rFonts w:eastAsia="Times New Roman" w:cs="Arial"/>
          <w:b/>
          <w:szCs w:val="20"/>
        </w:rPr>
        <w:t xml:space="preserve">Embellishment and </w:t>
      </w:r>
      <w:r w:rsidRPr="00D2218D">
        <w:rPr>
          <w:rFonts w:eastAsia="Times New Roman" w:cs="Arial"/>
          <w:b/>
          <w:szCs w:val="20"/>
        </w:rPr>
        <w:t>Dedication of Open Space</w:t>
      </w:r>
    </w:p>
    <w:p w14:paraId="5BD8C59F" w14:textId="77777777" w:rsidR="00D2218D" w:rsidRPr="00D2218D" w:rsidRDefault="00D2218D" w:rsidP="00D2218D">
      <w:pPr>
        <w:rPr>
          <w:rFonts w:eastAsia="Times New Roman" w:cs="Arial"/>
          <w:szCs w:val="20"/>
        </w:rPr>
      </w:pPr>
    </w:p>
    <w:p w14:paraId="0DFEFFC6" w14:textId="3182B9A1" w:rsidR="008C7360" w:rsidRPr="008C7360" w:rsidRDefault="00D2218D" w:rsidP="008C7360">
      <w:pPr>
        <w:tabs>
          <w:tab w:val="left" w:pos="567"/>
        </w:tabs>
        <w:ind w:left="567"/>
        <w:jc w:val="both"/>
        <w:rPr>
          <w:rFonts w:eastAsia="Times New Roman" w:cs="Arial"/>
          <w:szCs w:val="20"/>
        </w:rPr>
      </w:pPr>
      <w:r w:rsidRPr="00D2218D">
        <w:rPr>
          <w:rFonts w:eastAsia="Times New Roman" w:cs="Arial"/>
          <w:szCs w:val="20"/>
        </w:rPr>
        <w:t xml:space="preserve">The open space reserves shall be embellished and dedicated </w:t>
      </w:r>
      <w:r w:rsidR="008C7360" w:rsidRPr="008C7360">
        <w:rPr>
          <w:rFonts w:eastAsia="Times New Roman" w:cs="Arial"/>
          <w:szCs w:val="20"/>
        </w:rPr>
        <w:t xml:space="preserve">in accordance with the </w:t>
      </w:r>
      <w:r w:rsidR="008C7360" w:rsidRPr="008C7360">
        <w:rPr>
          <w:rFonts w:eastAsia="Times New Roman" w:cs="Arial"/>
          <w:bCs/>
          <w:szCs w:val="20"/>
        </w:rPr>
        <w:t xml:space="preserve">Voluntary Planning Agreement (VPA) between Hawkesbury City Council, </w:t>
      </w:r>
      <w:proofErr w:type="gramStart"/>
      <w:r w:rsidR="008C7360" w:rsidRPr="008C7360">
        <w:rPr>
          <w:rFonts w:eastAsia="Times New Roman" w:cs="Arial"/>
          <w:bCs/>
          <w:szCs w:val="20"/>
        </w:rPr>
        <w:t>Roads</w:t>
      </w:r>
      <w:proofErr w:type="gramEnd"/>
      <w:r w:rsidR="008C7360" w:rsidRPr="008C7360">
        <w:rPr>
          <w:rFonts w:eastAsia="Times New Roman" w:cs="Arial"/>
          <w:bCs/>
          <w:szCs w:val="20"/>
        </w:rPr>
        <w:t xml:space="preserve"> and Maritime Services, Eric Nominees Australia Pty Ltd </w:t>
      </w:r>
      <w:proofErr w:type="spellStart"/>
      <w:r w:rsidR="008C7360" w:rsidRPr="008C7360">
        <w:rPr>
          <w:rFonts w:eastAsia="Times New Roman" w:cs="Arial"/>
          <w:bCs/>
          <w:szCs w:val="20"/>
        </w:rPr>
        <w:t>atf</w:t>
      </w:r>
      <w:proofErr w:type="spellEnd"/>
      <w:r w:rsidR="008C7360" w:rsidRPr="008C7360">
        <w:rPr>
          <w:rFonts w:eastAsia="Times New Roman" w:cs="Arial"/>
          <w:bCs/>
          <w:szCs w:val="20"/>
        </w:rPr>
        <w:t xml:space="preserve"> the Redbank Unit Trust, </w:t>
      </w:r>
      <w:proofErr w:type="spellStart"/>
      <w:r w:rsidR="008C7360" w:rsidRPr="008C7360">
        <w:rPr>
          <w:rFonts w:eastAsia="Times New Roman" w:cs="Arial"/>
          <w:bCs/>
          <w:szCs w:val="20"/>
        </w:rPr>
        <w:t>Mararch</w:t>
      </w:r>
      <w:proofErr w:type="spellEnd"/>
      <w:r w:rsidR="008C7360" w:rsidRPr="008C7360">
        <w:rPr>
          <w:rFonts w:eastAsia="Times New Roman" w:cs="Arial"/>
          <w:bCs/>
          <w:szCs w:val="20"/>
        </w:rPr>
        <w:t xml:space="preserve"> Dev (Richmond) Pty Ltd, </w:t>
      </w:r>
      <w:proofErr w:type="spellStart"/>
      <w:r w:rsidR="008C7360" w:rsidRPr="008C7360">
        <w:rPr>
          <w:rFonts w:eastAsia="Times New Roman" w:cs="Arial"/>
          <w:bCs/>
          <w:szCs w:val="20"/>
        </w:rPr>
        <w:t>Wengor</w:t>
      </w:r>
      <w:proofErr w:type="spellEnd"/>
      <w:r w:rsidR="008C7360" w:rsidRPr="008C7360">
        <w:rPr>
          <w:rFonts w:eastAsia="Times New Roman" w:cs="Arial"/>
          <w:bCs/>
          <w:szCs w:val="20"/>
        </w:rPr>
        <w:t xml:space="preserve"> Dev (Richmond) Pty Ltd, </w:t>
      </w:r>
      <w:proofErr w:type="spellStart"/>
      <w:r w:rsidR="008C7360" w:rsidRPr="008C7360">
        <w:rPr>
          <w:rFonts w:eastAsia="Times New Roman" w:cs="Arial"/>
          <w:bCs/>
          <w:szCs w:val="20"/>
        </w:rPr>
        <w:t>Hatt</w:t>
      </w:r>
      <w:proofErr w:type="spellEnd"/>
      <w:r w:rsidR="008C7360" w:rsidRPr="008C7360">
        <w:rPr>
          <w:rFonts w:eastAsia="Times New Roman" w:cs="Arial"/>
          <w:bCs/>
          <w:szCs w:val="20"/>
        </w:rPr>
        <w:t xml:space="preserve"> Pty Ltd and BD NSW (MR) Project O007 Pty Ltd </w:t>
      </w:r>
      <w:proofErr w:type="spellStart"/>
      <w:r w:rsidR="008C7360" w:rsidRPr="008C7360">
        <w:rPr>
          <w:rFonts w:eastAsia="Times New Roman" w:cs="Arial"/>
          <w:bCs/>
          <w:szCs w:val="20"/>
        </w:rPr>
        <w:t>atf</w:t>
      </w:r>
      <w:proofErr w:type="spellEnd"/>
      <w:r w:rsidR="008C7360" w:rsidRPr="008C7360">
        <w:rPr>
          <w:rFonts w:eastAsia="Times New Roman" w:cs="Arial"/>
          <w:bCs/>
          <w:szCs w:val="20"/>
        </w:rPr>
        <w:t xml:space="preserve"> BD NSW (MR) Project O007 Unit Trust dated 20 August 2014 (as updated).</w:t>
      </w:r>
    </w:p>
    <w:p w14:paraId="0AA7069B" w14:textId="77777777" w:rsidR="008C7360" w:rsidRPr="008C7360" w:rsidRDefault="008C7360" w:rsidP="008C7360">
      <w:pPr>
        <w:jc w:val="both"/>
        <w:rPr>
          <w:rFonts w:eastAsia="Times New Roman" w:cs="Arial"/>
          <w:szCs w:val="20"/>
        </w:rPr>
      </w:pPr>
    </w:p>
    <w:p w14:paraId="44B51A36" w14:textId="77777777" w:rsidR="008C7360" w:rsidRPr="008C7360" w:rsidRDefault="008C7360" w:rsidP="008C7360">
      <w:pPr>
        <w:ind w:left="567"/>
        <w:jc w:val="both"/>
        <w:rPr>
          <w:rFonts w:eastAsia="Times New Roman" w:cs="Arial"/>
          <w:szCs w:val="20"/>
        </w:rPr>
      </w:pPr>
      <w:r w:rsidRPr="008C7360">
        <w:rPr>
          <w:rFonts w:eastAsia="Times New Roman" w:cs="Arial"/>
          <w:szCs w:val="20"/>
        </w:rPr>
        <w:t>An Assets Register shall be prepared and submitted to Council prior to the dedication of assets to Council. The Assets Register is to consist of the following:</w:t>
      </w:r>
    </w:p>
    <w:p w14:paraId="72BB6268" w14:textId="77777777" w:rsidR="008C7360" w:rsidRPr="008C7360" w:rsidRDefault="008C7360" w:rsidP="008C7360">
      <w:pPr>
        <w:ind w:left="567"/>
        <w:jc w:val="both"/>
        <w:rPr>
          <w:rFonts w:eastAsia="Times New Roman" w:cs="Arial"/>
          <w:szCs w:val="20"/>
        </w:rPr>
      </w:pPr>
    </w:p>
    <w:p w14:paraId="19BB12FD" w14:textId="77777777" w:rsidR="008C7360" w:rsidRPr="008C7360" w:rsidRDefault="008C7360" w:rsidP="008C7360">
      <w:pPr>
        <w:numPr>
          <w:ilvl w:val="0"/>
          <w:numId w:val="35"/>
        </w:numPr>
        <w:contextualSpacing/>
        <w:jc w:val="both"/>
        <w:rPr>
          <w:rFonts w:eastAsia="Times New Roman" w:cs="Arial"/>
          <w:szCs w:val="20"/>
        </w:rPr>
      </w:pPr>
      <w:r w:rsidRPr="008C7360">
        <w:rPr>
          <w:rFonts w:eastAsia="Times New Roman" w:cs="Arial"/>
          <w:szCs w:val="20"/>
        </w:rPr>
        <w:t>Asset Handover Report,</w:t>
      </w:r>
    </w:p>
    <w:p w14:paraId="38D43A45" w14:textId="77777777" w:rsidR="008C7360" w:rsidRPr="008C7360" w:rsidRDefault="008C7360" w:rsidP="008C7360">
      <w:pPr>
        <w:numPr>
          <w:ilvl w:val="0"/>
          <w:numId w:val="35"/>
        </w:numPr>
        <w:contextualSpacing/>
        <w:jc w:val="both"/>
        <w:rPr>
          <w:rFonts w:eastAsia="Times New Roman" w:cs="Arial"/>
          <w:szCs w:val="20"/>
        </w:rPr>
      </w:pPr>
      <w:r w:rsidRPr="008C7360">
        <w:rPr>
          <w:rFonts w:eastAsia="Times New Roman" w:cs="Arial"/>
          <w:szCs w:val="20"/>
        </w:rPr>
        <w:t>Works As Executed (WAE) drawings,</w:t>
      </w:r>
    </w:p>
    <w:p w14:paraId="40CC320C" w14:textId="77777777" w:rsidR="008C7360" w:rsidRPr="008C7360" w:rsidRDefault="008C7360" w:rsidP="008C7360">
      <w:pPr>
        <w:numPr>
          <w:ilvl w:val="0"/>
          <w:numId w:val="35"/>
        </w:numPr>
        <w:contextualSpacing/>
        <w:jc w:val="both"/>
        <w:rPr>
          <w:rFonts w:eastAsia="Times New Roman" w:cs="Arial"/>
          <w:szCs w:val="20"/>
        </w:rPr>
      </w:pPr>
      <w:r w:rsidRPr="008C7360">
        <w:rPr>
          <w:rFonts w:eastAsia="Times New Roman" w:cs="Arial"/>
          <w:szCs w:val="20"/>
        </w:rPr>
        <w:t>Asset Inventory as per template in electronic (Excel) format,</w:t>
      </w:r>
    </w:p>
    <w:p w14:paraId="74A8CD0C" w14:textId="77777777" w:rsidR="008C7360" w:rsidRPr="008C7360" w:rsidRDefault="008C7360" w:rsidP="008C7360">
      <w:pPr>
        <w:numPr>
          <w:ilvl w:val="0"/>
          <w:numId w:val="35"/>
        </w:numPr>
        <w:contextualSpacing/>
        <w:jc w:val="both"/>
        <w:rPr>
          <w:rFonts w:eastAsia="Times New Roman" w:cs="Arial"/>
          <w:szCs w:val="20"/>
        </w:rPr>
      </w:pPr>
      <w:r w:rsidRPr="008C7360">
        <w:rPr>
          <w:rFonts w:eastAsia="Times New Roman" w:cs="Arial"/>
          <w:szCs w:val="20"/>
        </w:rPr>
        <w:t>Electronic DWG/DXF (CAD Files) with projections (GDA 1994 MGA Zone 56),</w:t>
      </w:r>
    </w:p>
    <w:p w14:paraId="0ACF4BA2" w14:textId="77777777" w:rsidR="008C7360" w:rsidRPr="008C7360" w:rsidRDefault="008C7360" w:rsidP="008C7360">
      <w:pPr>
        <w:numPr>
          <w:ilvl w:val="0"/>
          <w:numId w:val="35"/>
        </w:numPr>
        <w:contextualSpacing/>
        <w:jc w:val="both"/>
        <w:rPr>
          <w:rFonts w:eastAsia="Times New Roman" w:cs="Arial"/>
          <w:szCs w:val="20"/>
        </w:rPr>
      </w:pPr>
      <w:r w:rsidRPr="008C7360">
        <w:rPr>
          <w:rFonts w:eastAsia="Times New Roman" w:cs="Arial"/>
          <w:szCs w:val="20"/>
        </w:rPr>
        <w:t>Survey data, levels,</w:t>
      </w:r>
    </w:p>
    <w:p w14:paraId="4D954C82" w14:textId="77777777" w:rsidR="008C7360" w:rsidRPr="008C7360" w:rsidRDefault="008C7360" w:rsidP="008C7360">
      <w:pPr>
        <w:numPr>
          <w:ilvl w:val="0"/>
          <w:numId w:val="35"/>
        </w:numPr>
        <w:contextualSpacing/>
        <w:jc w:val="both"/>
        <w:rPr>
          <w:rFonts w:eastAsia="Times New Roman" w:cs="Arial"/>
          <w:szCs w:val="20"/>
        </w:rPr>
      </w:pPr>
      <w:r w:rsidRPr="008C7360">
        <w:rPr>
          <w:rFonts w:eastAsia="Times New Roman" w:cs="Arial"/>
          <w:szCs w:val="20"/>
        </w:rPr>
        <w:t xml:space="preserve">Spatial/GIS data, and </w:t>
      </w:r>
    </w:p>
    <w:p w14:paraId="73A4FC14" w14:textId="77777777" w:rsidR="008C7360" w:rsidRPr="008C7360" w:rsidRDefault="008C7360" w:rsidP="008C7360">
      <w:pPr>
        <w:numPr>
          <w:ilvl w:val="0"/>
          <w:numId w:val="35"/>
        </w:numPr>
        <w:contextualSpacing/>
        <w:jc w:val="both"/>
        <w:rPr>
          <w:rFonts w:eastAsia="Times New Roman" w:cs="Arial"/>
          <w:szCs w:val="20"/>
        </w:rPr>
      </w:pPr>
      <w:r w:rsidRPr="008C7360">
        <w:rPr>
          <w:rFonts w:eastAsia="Times New Roman" w:cs="Arial"/>
          <w:szCs w:val="20"/>
        </w:rPr>
        <w:t>Financial data.</w:t>
      </w:r>
    </w:p>
    <w:p w14:paraId="1B6777D7" w14:textId="77777777" w:rsidR="008C7360" w:rsidRPr="008C7360" w:rsidRDefault="008C7360" w:rsidP="008C7360">
      <w:pPr>
        <w:ind w:left="567"/>
        <w:jc w:val="both"/>
        <w:rPr>
          <w:rFonts w:eastAsia="Times New Roman" w:cs="Arial"/>
          <w:szCs w:val="20"/>
        </w:rPr>
      </w:pPr>
    </w:p>
    <w:p w14:paraId="6B6D2E39" w14:textId="77777777" w:rsidR="008C7360" w:rsidRPr="008C7360" w:rsidRDefault="008C7360" w:rsidP="008C7360">
      <w:pPr>
        <w:ind w:left="567"/>
        <w:jc w:val="both"/>
        <w:rPr>
          <w:rFonts w:eastAsia="Times New Roman" w:cs="Arial"/>
          <w:szCs w:val="20"/>
        </w:rPr>
      </w:pPr>
      <w:r w:rsidRPr="008C7360">
        <w:rPr>
          <w:rFonts w:eastAsia="Times New Roman" w:cs="Arial"/>
          <w:szCs w:val="20"/>
        </w:rPr>
        <w:t>The Assets Register shall detail all assets within the open space area to be dedicated to Council, including the type, brand/manufacturer, quantity, size, material, colour if relevant and replacement values of the assets.</w:t>
      </w:r>
    </w:p>
    <w:p w14:paraId="5693269C" w14:textId="77777777" w:rsidR="008C7360" w:rsidRPr="008C7360" w:rsidRDefault="008C7360" w:rsidP="008C7360">
      <w:pPr>
        <w:ind w:left="567"/>
        <w:jc w:val="both"/>
        <w:rPr>
          <w:rFonts w:eastAsia="Times New Roman" w:cs="Arial"/>
          <w:szCs w:val="20"/>
        </w:rPr>
      </w:pPr>
    </w:p>
    <w:p w14:paraId="663D09B5" w14:textId="77777777" w:rsidR="008C7360" w:rsidRPr="008C7360" w:rsidRDefault="008C7360" w:rsidP="008C7360">
      <w:pPr>
        <w:ind w:left="567"/>
        <w:jc w:val="both"/>
        <w:rPr>
          <w:rFonts w:eastAsia="Times New Roman" w:cs="Arial"/>
          <w:szCs w:val="20"/>
        </w:rPr>
      </w:pPr>
      <w:r w:rsidRPr="008C7360">
        <w:rPr>
          <w:rFonts w:eastAsia="Times New Roman" w:cs="Arial"/>
          <w:szCs w:val="20"/>
        </w:rPr>
        <w:t>Data shall be submitted to Council in electronic Excel format with the issue of the WAE drawings. The Excel spreadsheets shall contain information as detailed in Form B of Council’s ‘Asset Handover Process Procedure’.</w:t>
      </w:r>
    </w:p>
    <w:p w14:paraId="549A72C1" w14:textId="2016F200" w:rsidR="00D2218D" w:rsidRPr="00D2218D" w:rsidRDefault="00D2218D" w:rsidP="008C7360">
      <w:pPr>
        <w:jc w:val="both"/>
        <w:rPr>
          <w:rFonts w:eastAsia="Times New Roman" w:cs="Arial"/>
          <w:szCs w:val="20"/>
        </w:rPr>
      </w:pPr>
    </w:p>
    <w:p w14:paraId="4431314D" w14:textId="77777777" w:rsidR="00D2218D" w:rsidRPr="00D2218D" w:rsidRDefault="00D2218D" w:rsidP="00D2218D">
      <w:pPr>
        <w:rPr>
          <w:rFonts w:eastAsia="Calibri" w:cs="Times New Roman"/>
          <w:b/>
          <w:color w:val="0E1B8D"/>
          <w:sz w:val="24"/>
          <w:szCs w:val="24"/>
        </w:rPr>
      </w:pPr>
      <w:r w:rsidRPr="00D2218D">
        <w:rPr>
          <w:rFonts w:eastAsia="Calibri" w:cs="Times New Roman"/>
          <w:b/>
          <w:color w:val="0E1B8D"/>
          <w:sz w:val="24"/>
          <w:szCs w:val="24"/>
        </w:rPr>
        <w:t xml:space="preserve">Prior to Issue of a Subdivision Works Certificate (All Stages) </w:t>
      </w:r>
    </w:p>
    <w:p w14:paraId="2E3D32FC" w14:textId="77777777" w:rsidR="00D2218D" w:rsidRPr="00D2218D" w:rsidRDefault="00D2218D" w:rsidP="00D2218D">
      <w:pPr>
        <w:jc w:val="both"/>
        <w:rPr>
          <w:rFonts w:eastAsia="Times New Roman" w:cs="Arial"/>
          <w:szCs w:val="20"/>
        </w:rPr>
      </w:pPr>
    </w:p>
    <w:p w14:paraId="7CD9C97B" w14:textId="2801FF0A" w:rsidR="00D2218D" w:rsidRPr="00D2218D" w:rsidRDefault="00D2218D" w:rsidP="00D2218D">
      <w:pPr>
        <w:jc w:val="both"/>
        <w:rPr>
          <w:rFonts w:eastAsia="Times New Roman" w:cs="Arial"/>
          <w:szCs w:val="20"/>
        </w:rPr>
      </w:pPr>
      <w:r w:rsidRPr="00D2218D">
        <w:rPr>
          <w:rFonts w:eastAsia="Times New Roman" w:cs="Arial"/>
          <w:szCs w:val="20"/>
        </w:rPr>
        <w:t xml:space="preserve">The conditions within this section of the consent must be complied with or addressed prior to the issue of any Subdivision Works Certificate relating to the approved development, whether by Council or a </w:t>
      </w:r>
      <w:r w:rsidR="00B26D1E">
        <w:rPr>
          <w:rFonts w:eastAsia="Times New Roman" w:cs="Arial"/>
          <w:szCs w:val="20"/>
        </w:rPr>
        <w:t>Registered</w:t>
      </w:r>
      <w:r w:rsidRPr="00D2218D">
        <w:rPr>
          <w:rFonts w:eastAsia="Times New Roman" w:cs="Arial"/>
          <w:szCs w:val="20"/>
        </w:rPr>
        <w:t xml:space="preserve"> Certifier.  In many cases the conditions require certain details to be included with or incorporated in the detailed plans and specifications which accompany the Subdivision Works Certificate.</w:t>
      </w:r>
    </w:p>
    <w:p w14:paraId="4A136F04" w14:textId="77777777" w:rsidR="00D2218D" w:rsidRPr="00D2218D" w:rsidRDefault="00D2218D" w:rsidP="00D2218D">
      <w:pPr>
        <w:jc w:val="both"/>
        <w:rPr>
          <w:rFonts w:eastAsia="Times New Roman" w:cs="Arial"/>
          <w:szCs w:val="20"/>
        </w:rPr>
      </w:pPr>
    </w:p>
    <w:p w14:paraId="6696C5B1" w14:textId="77777777" w:rsidR="00D2218D" w:rsidRPr="00D2218D" w:rsidRDefault="00D2218D" w:rsidP="00D2218D">
      <w:pPr>
        <w:jc w:val="both"/>
        <w:rPr>
          <w:rFonts w:eastAsia="Times New Roman" w:cs="Arial"/>
          <w:szCs w:val="20"/>
          <w:highlight w:val="yellow"/>
        </w:rPr>
      </w:pPr>
      <w:r w:rsidRPr="00D2218D">
        <w:rPr>
          <w:rFonts w:eastAsia="Times New Roman" w:cs="Arial"/>
          <w:szCs w:val="20"/>
        </w:rPr>
        <w:t>Details demonstrating compliance with the above requirement must be submitted for approval prior to issue of the Subdivision Works Certificate. One set of printed plans and an electronic copy of the plans are required to be submitted with the Subdivision Works Certificate application.</w:t>
      </w:r>
    </w:p>
    <w:p w14:paraId="412AFDF4" w14:textId="77777777" w:rsidR="00D2218D" w:rsidRPr="00D2218D" w:rsidRDefault="00D2218D" w:rsidP="00D2218D">
      <w:pPr>
        <w:autoSpaceDE w:val="0"/>
        <w:autoSpaceDN w:val="0"/>
        <w:adjustRightInd w:val="0"/>
        <w:jc w:val="both"/>
        <w:rPr>
          <w:rFonts w:eastAsia="Times New Roman" w:cs="Arial"/>
          <w:szCs w:val="20"/>
          <w:lang w:eastAsia="en-AU"/>
        </w:rPr>
      </w:pPr>
    </w:p>
    <w:p w14:paraId="295D4DA3" w14:textId="77777777" w:rsidR="00D2218D" w:rsidRPr="00D2218D" w:rsidRDefault="00D2218D" w:rsidP="003A54F9">
      <w:pPr>
        <w:numPr>
          <w:ilvl w:val="0"/>
          <w:numId w:val="27"/>
        </w:numPr>
      </w:pPr>
      <w:r w:rsidRPr="00D2218D">
        <w:rPr>
          <w:rFonts w:eastAsia="Times New Roman" w:cs="Arial"/>
          <w:b/>
          <w:bCs/>
          <w:szCs w:val="20"/>
          <w:lang w:eastAsia="en-AU"/>
        </w:rPr>
        <w:t>Subdivision Works Certificate Required</w:t>
      </w:r>
    </w:p>
    <w:p w14:paraId="7B783171" w14:textId="77777777" w:rsidR="00D2218D" w:rsidRPr="00D2218D" w:rsidRDefault="00D2218D" w:rsidP="00D2218D">
      <w:pPr>
        <w:ind w:left="567"/>
        <w:contextualSpacing/>
        <w:rPr>
          <w:rFonts w:eastAsia="Times New Roman" w:cs="Arial"/>
          <w:b/>
          <w:bCs/>
          <w:szCs w:val="20"/>
          <w:lang w:eastAsia="en-AU"/>
        </w:rPr>
      </w:pPr>
    </w:p>
    <w:p w14:paraId="4D0DA3FA"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Before any works are carried out a Subdivision Works Certificate or Roads Act Approval as relevant must be obtained for this development covering:</w:t>
      </w:r>
    </w:p>
    <w:p w14:paraId="1F588544" w14:textId="77777777" w:rsidR="00D2218D" w:rsidRPr="00D2218D" w:rsidRDefault="00D2218D" w:rsidP="00D2218D">
      <w:pPr>
        <w:ind w:left="567"/>
        <w:contextualSpacing/>
        <w:rPr>
          <w:rFonts w:eastAsia="Times New Roman" w:cs="Arial"/>
          <w:szCs w:val="20"/>
          <w:lang w:eastAsia="en-AU"/>
        </w:rPr>
      </w:pPr>
    </w:p>
    <w:p w14:paraId="21FD3435" w14:textId="77777777" w:rsidR="00D2218D" w:rsidRPr="00D2218D" w:rsidRDefault="00D2218D" w:rsidP="003A54F9">
      <w:pPr>
        <w:widowControl w:val="0"/>
        <w:numPr>
          <w:ilvl w:val="0"/>
          <w:numId w:val="11"/>
        </w:numPr>
        <w:autoSpaceDE w:val="0"/>
        <w:autoSpaceDN w:val="0"/>
        <w:adjustRightInd w:val="0"/>
        <w:ind w:left="1134" w:hanging="567"/>
        <w:contextualSpacing/>
        <w:rPr>
          <w:rFonts w:eastAsia="Times New Roman" w:cs="Arial"/>
          <w:szCs w:val="20"/>
          <w:lang w:eastAsia="en-AU"/>
        </w:rPr>
      </w:pPr>
      <w:proofErr w:type="gramStart"/>
      <w:r w:rsidRPr="00D2218D">
        <w:rPr>
          <w:rFonts w:eastAsia="Times New Roman" w:cs="Arial"/>
          <w:szCs w:val="20"/>
          <w:lang w:eastAsia="en-AU"/>
        </w:rPr>
        <w:t>Earthworks;</w:t>
      </w:r>
      <w:proofErr w:type="gramEnd"/>
    </w:p>
    <w:p w14:paraId="09C89911" w14:textId="77777777" w:rsidR="00D2218D" w:rsidRPr="00D2218D" w:rsidRDefault="00D2218D" w:rsidP="003A54F9">
      <w:pPr>
        <w:numPr>
          <w:ilvl w:val="0"/>
          <w:numId w:val="11"/>
        </w:numPr>
        <w:ind w:left="1134" w:hanging="567"/>
        <w:contextualSpacing/>
        <w:rPr>
          <w:rFonts w:eastAsia="Times New Roman" w:cs="Arial"/>
          <w:szCs w:val="20"/>
          <w:lang w:eastAsia="en-AU"/>
        </w:rPr>
      </w:pPr>
      <w:r w:rsidRPr="00D2218D">
        <w:rPr>
          <w:rFonts w:eastAsia="Times New Roman" w:cs="Arial"/>
          <w:szCs w:val="20"/>
          <w:lang w:eastAsia="en-AU"/>
        </w:rPr>
        <w:t xml:space="preserve">Retaining </w:t>
      </w:r>
      <w:proofErr w:type="gramStart"/>
      <w:r w:rsidRPr="00D2218D">
        <w:rPr>
          <w:rFonts w:eastAsia="Times New Roman" w:cs="Arial"/>
          <w:szCs w:val="20"/>
          <w:lang w:eastAsia="en-AU"/>
        </w:rPr>
        <w:t>walls;</w:t>
      </w:r>
      <w:proofErr w:type="gramEnd"/>
    </w:p>
    <w:p w14:paraId="6FA4E369" w14:textId="77777777" w:rsidR="00D2218D" w:rsidRPr="00D2218D" w:rsidRDefault="00D2218D" w:rsidP="003A54F9">
      <w:pPr>
        <w:numPr>
          <w:ilvl w:val="0"/>
          <w:numId w:val="11"/>
        </w:numPr>
        <w:ind w:left="1134" w:hanging="567"/>
        <w:contextualSpacing/>
        <w:rPr>
          <w:rFonts w:eastAsia="Times New Roman" w:cs="Arial"/>
          <w:szCs w:val="20"/>
          <w:lang w:eastAsia="en-AU"/>
        </w:rPr>
      </w:pPr>
      <w:r w:rsidRPr="00D2218D">
        <w:rPr>
          <w:rFonts w:eastAsia="Times New Roman" w:cs="Arial"/>
          <w:szCs w:val="20"/>
          <w:lang w:eastAsia="en-AU"/>
        </w:rPr>
        <w:t xml:space="preserve">Dam </w:t>
      </w:r>
      <w:proofErr w:type="gramStart"/>
      <w:r w:rsidRPr="00D2218D">
        <w:rPr>
          <w:rFonts w:eastAsia="Times New Roman" w:cs="Arial"/>
          <w:szCs w:val="20"/>
          <w:lang w:eastAsia="en-AU"/>
        </w:rPr>
        <w:t>decommissioning;</w:t>
      </w:r>
      <w:proofErr w:type="gramEnd"/>
    </w:p>
    <w:p w14:paraId="23B522DD" w14:textId="77777777" w:rsidR="00D2218D" w:rsidRPr="00D2218D" w:rsidRDefault="00D2218D" w:rsidP="003A54F9">
      <w:pPr>
        <w:numPr>
          <w:ilvl w:val="0"/>
          <w:numId w:val="11"/>
        </w:numPr>
        <w:ind w:left="1134" w:hanging="567"/>
        <w:contextualSpacing/>
        <w:rPr>
          <w:rFonts w:eastAsia="Times New Roman" w:cs="Arial"/>
          <w:szCs w:val="20"/>
          <w:lang w:eastAsia="en-AU"/>
        </w:rPr>
      </w:pPr>
      <w:r w:rsidRPr="00D2218D">
        <w:rPr>
          <w:rFonts w:eastAsia="Times New Roman" w:cs="Arial"/>
          <w:szCs w:val="20"/>
          <w:lang w:eastAsia="en-AU"/>
        </w:rPr>
        <w:t xml:space="preserve">Traffic </w:t>
      </w:r>
      <w:proofErr w:type="gramStart"/>
      <w:r w:rsidRPr="00D2218D">
        <w:rPr>
          <w:rFonts w:eastAsia="Times New Roman" w:cs="Arial"/>
          <w:szCs w:val="20"/>
          <w:lang w:eastAsia="en-AU"/>
        </w:rPr>
        <w:t>Control;</w:t>
      </w:r>
      <w:proofErr w:type="gramEnd"/>
    </w:p>
    <w:p w14:paraId="77074B87" w14:textId="77777777" w:rsidR="00D2218D" w:rsidRPr="00D2218D" w:rsidRDefault="00D2218D" w:rsidP="003A54F9">
      <w:pPr>
        <w:widowControl w:val="0"/>
        <w:numPr>
          <w:ilvl w:val="0"/>
          <w:numId w:val="11"/>
        </w:numPr>
        <w:autoSpaceDE w:val="0"/>
        <w:autoSpaceDN w:val="0"/>
        <w:adjustRightInd w:val="0"/>
        <w:ind w:left="1134" w:hanging="567"/>
        <w:contextualSpacing/>
        <w:rPr>
          <w:rFonts w:eastAsia="Times New Roman" w:cs="Arial"/>
          <w:szCs w:val="20"/>
          <w:lang w:eastAsia="en-AU"/>
        </w:rPr>
      </w:pPr>
      <w:r w:rsidRPr="00D2218D">
        <w:rPr>
          <w:rFonts w:eastAsia="Times New Roman" w:cs="Arial"/>
          <w:szCs w:val="20"/>
          <w:lang w:eastAsia="en-AU"/>
        </w:rPr>
        <w:t xml:space="preserve">Road and associated </w:t>
      </w:r>
      <w:proofErr w:type="gramStart"/>
      <w:r w:rsidRPr="00D2218D">
        <w:rPr>
          <w:rFonts w:eastAsia="Times New Roman" w:cs="Arial"/>
          <w:szCs w:val="20"/>
          <w:lang w:eastAsia="en-AU"/>
        </w:rPr>
        <w:t>works;</w:t>
      </w:r>
      <w:proofErr w:type="gramEnd"/>
    </w:p>
    <w:p w14:paraId="6DE972AD" w14:textId="401F5B16" w:rsidR="00D2218D" w:rsidRPr="00D2218D" w:rsidRDefault="00D2218D" w:rsidP="003A54F9">
      <w:pPr>
        <w:numPr>
          <w:ilvl w:val="0"/>
          <w:numId w:val="11"/>
        </w:numPr>
        <w:ind w:left="1134" w:hanging="567"/>
        <w:contextualSpacing/>
        <w:rPr>
          <w:rFonts w:eastAsia="Times New Roman" w:cs="Arial"/>
          <w:szCs w:val="20"/>
          <w:lang w:eastAsia="en-AU"/>
        </w:rPr>
      </w:pPr>
      <w:r w:rsidRPr="00D2218D">
        <w:rPr>
          <w:rFonts w:eastAsia="Times New Roman" w:cs="Arial"/>
          <w:szCs w:val="20"/>
          <w:lang w:eastAsia="en-AU"/>
        </w:rPr>
        <w:t xml:space="preserve">Driveway </w:t>
      </w:r>
      <w:proofErr w:type="gramStart"/>
      <w:r w:rsidRPr="00D2218D">
        <w:rPr>
          <w:rFonts w:eastAsia="Times New Roman" w:cs="Arial"/>
          <w:szCs w:val="20"/>
          <w:lang w:eastAsia="en-AU"/>
        </w:rPr>
        <w:t>crossing</w:t>
      </w:r>
      <w:r w:rsidR="007E1892">
        <w:rPr>
          <w:rFonts w:eastAsia="Times New Roman" w:cs="Arial"/>
          <w:szCs w:val="20"/>
          <w:lang w:eastAsia="en-AU"/>
        </w:rPr>
        <w:t>s</w:t>
      </w:r>
      <w:r w:rsidRPr="00D2218D">
        <w:rPr>
          <w:rFonts w:eastAsia="Times New Roman" w:cs="Arial"/>
          <w:szCs w:val="20"/>
          <w:lang w:eastAsia="en-AU"/>
        </w:rPr>
        <w:t>;</w:t>
      </w:r>
      <w:proofErr w:type="gramEnd"/>
    </w:p>
    <w:p w14:paraId="2FE141C6" w14:textId="77777777" w:rsidR="00D2218D" w:rsidRPr="00D2218D" w:rsidRDefault="00D2218D" w:rsidP="003A54F9">
      <w:pPr>
        <w:widowControl w:val="0"/>
        <w:numPr>
          <w:ilvl w:val="0"/>
          <w:numId w:val="11"/>
        </w:numPr>
        <w:autoSpaceDE w:val="0"/>
        <w:autoSpaceDN w:val="0"/>
        <w:adjustRightInd w:val="0"/>
        <w:ind w:left="1134" w:hanging="567"/>
        <w:contextualSpacing/>
        <w:rPr>
          <w:rFonts w:eastAsia="Times New Roman" w:cs="Arial"/>
          <w:szCs w:val="20"/>
          <w:lang w:eastAsia="en-AU"/>
        </w:rPr>
      </w:pPr>
      <w:r w:rsidRPr="00D2218D">
        <w:rPr>
          <w:rFonts w:eastAsia="Times New Roman" w:cs="Arial"/>
          <w:szCs w:val="20"/>
          <w:lang w:eastAsia="en-AU"/>
        </w:rPr>
        <w:t xml:space="preserve">Stormwater </w:t>
      </w:r>
      <w:proofErr w:type="gramStart"/>
      <w:r w:rsidRPr="00D2218D">
        <w:rPr>
          <w:rFonts w:eastAsia="Times New Roman" w:cs="Arial"/>
          <w:szCs w:val="20"/>
          <w:lang w:eastAsia="en-AU"/>
        </w:rPr>
        <w:t>drainage;</w:t>
      </w:r>
      <w:proofErr w:type="gramEnd"/>
    </w:p>
    <w:p w14:paraId="6FA50432" w14:textId="77777777" w:rsidR="00D2218D" w:rsidRPr="00D2218D" w:rsidRDefault="00D2218D" w:rsidP="003A54F9">
      <w:pPr>
        <w:widowControl w:val="0"/>
        <w:numPr>
          <w:ilvl w:val="0"/>
          <w:numId w:val="11"/>
        </w:numPr>
        <w:autoSpaceDE w:val="0"/>
        <w:autoSpaceDN w:val="0"/>
        <w:adjustRightInd w:val="0"/>
        <w:ind w:left="1134" w:hanging="567"/>
        <w:contextualSpacing/>
        <w:rPr>
          <w:rFonts w:eastAsia="Times New Roman" w:cs="Arial"/>
          <w:szCs w:val="20"/>
          <w:lang w:eastAsia="en-AU"/>
        </w:rPr>
      </w:pPr>
      <w:r w:rsidRPr="00D2218D">
        <w:rPr>
          <w:rFonts w:eastAsia="Times New Roman" w:cs="Arial"/>
          <w:szCs w:val="20"/>
          <w:lang w:eastAsia="en-AU"/>
        </w:rPr>
        <w:t xml:space="preserve">Dam interpretation as </w:t>
      </w:r>
      <w:proofErr w:type="gramStart"/>
      <w:r w:rsidRPr="00D2218D">
        <w:rPr>
          <w:rFonts w:eastAsia="Times New Roman" w:cs="Arial"/>
          <w:szCs w:val="20"/>
          <w:lang w:eastAsia="en-AU"/>
        </w:rPr>
        <w:t>waterbodies;</w:t>
      </w:r>
      <w:proofErr w:type="gramEnd"/>
    </w:p>
    <w:p w14:paraId="289EE601" w14:textId="77777777" w:rsidR="00D2218D" w:rsidRPr="00D2218D" w:rsidRDefault="00D2218D" w:rsidP="003A54F9">
      <w:pPr>
        <w:widowControl w:val="0"/>
        <w:numPr>
          <w:ilvl w:val="0"/>
          <w:numId w:val="11"/>
        </w:numPr>
        <w:autoSpaceDE w:val="0"/>
        <w:autoSpaceDN w:val="0"/>
        <w:adjustRightInd w:val="0"/>
        <w:ind w:left="1134" w:hanging="567"/>
        <w:contextualSpacing/>
        <w:rPr>
          <w:rFonts w:eastAsia="Times New Roman" w:cs="Arial"/>
          <w:szCs w:val="20"/>
          <w:lang w:eastAsia="en-AU"/>
        </w:rPr>
      </w:pPr>
      <w:r w:rsidRPr="00D2218D">
        <w:rPr>
          <w:rFonts w:eastAsia="Times New Roman" w:cs="Arial"/>
          <w:szCs w:val="20"/>
          <w:lang w:eastAsia="en-AU"/>
        </w:rPr>
        <w:t>Temporary water management facilities (quantity and quality control</w:t>
      </w:r>
      <w:proofErr w:type="gramStart"/>
      <w:r w:rsidRPr="00D2218D">
        <w:rPr>
          <w:rFonts w:eastAsia="Times New Roman" w:cs="Arial"/>
          <w:szCs w:val="20"/>
          <w:lang w:eastAsia="en-AU"/>
        </w:rPr>
        <w:t>);</w:t>
      </w:r>
      <w:proofErr w:type="gramEnd"/>
    </w:p>
    <w:p w14:paraId="72EA874E" w14:textId="77777777" w:rsidR="00D2218D" w:rsidRPr="00D2218D" w:rsidRDefault="00D2218D" w:rsidP="003A54F9">
      <w:pPr>
        <w:numPr>
          <w:ilvl w:val="0"/>
          <w:numId w:val="11"/>
        </w:numPr>
        <w:ind w:left="1134" w:hanging="567"/>
        <w:contextualSpacing/>
        <w:rPr>
          <w:rFonts w:eastAsia="Times New Roman" w:cs="Arial"/>
          <w:szCs w:val="20"/>
          <w:lang w:eastAsia="en-AU"/>
        </w:rPr>
      </w:pPr>
      <w:r w:rsidRPr="00D2218D">
        <w:rPr>
          <w:rFonts w:eastAsia="Times New Roman" w:cs="Arial"/>
          <w:szCs w:val="20"/>
          <w:lang w:eastAsia="en-AU"/>
        </w:rPr>
        <w:t xml:space="preserve">Erosion and sedimentation control; and </w:t>
      </w:r>
    </w:p>
    <w:p w14:paraId="2A55BE76" w14:textId="77777777" w:rsidR="00D2218D" w:rsidRPr="00D2218D" w:rsidRDefault="00D2218D" w:rsidP="003A54F9">
      <w:pPr>
        <w:widowControl w:val="0"/>
        <w:numPr>
          <w:ilvl w:val="0"/>
          <w:numId w:val="11"/>
        </w:numPr>
        <w:autoSpaceDE w:val="0"/>
        <w:autoSpaceDN w:val="0"/>
        <w:adjustRightInd w:val="0"/>
        <w:ind w:left="1134" w:hanging="567"/>
        <w:contextualSpacing/>
        <w:rPr>
          <w:rFonts w:eastAsia="Times New Roman" w:cs="Arial"/>
          <w:szCs w:val="20"/>
          <w:lang w:eastAsia="en-AU"/>
        </w:rPr>
      </w:pPr>
      <w:r w:rsidRPr="00D2218D">
        <w:rPr>
          <w:rFonts w:eastAsia="Times New Roman" w:cs="Arial"/>
          <w:szCs w:val="20"/>
          <w:lang w:eastAsia="en-AU"/>
        </w:rPr>
        <w:t>Landscaping.</w:t>
      </w:r>
    </w:p>
    <w:p w14:paraId="367889E9" w14:textId="77777777" w:rsidR="00D2218D" w:rsidRPr="00D2218D" w:rsidRDefault="00D2218D" w:rsidP="00D2218D">
      <w:pPr>
        <w:ind w:left="567"/>
        <w:rPr>
          <w:rFonts w:eastAsia="Times New Roman" w:cs="Arial"/>
          <w:szCs w:val="20"/>
          <w:lang w:eastAsia="en-AU"/>
        </w:rPr>
      </w:pPr>
    </w:p>
    <w:p w14:paraId="494F8FB4" w14:textId="77777777" w:rsidR="00D2218D" w:rsidRPr="00D2218D" w:rsidRDefault="00D2218D" w:rsidP="00D2218D">
      <w:pPr>
        <w:ind w:left="567"/>
        <w:jc w:val="both"/>
        <w:rPr>
          <w:rFonts w:eastAsia="Times New Roman" w:cs="Arial"/>
          <w:b/>
          <w:bCs/>
          <w:szCs w:val="20"/>
          <w:lang w:eastAsia="en-AU"/>
        </w:rPr>
      </w:pPr>
      <w:r w:rsidRPr="00D2218D">
        <w:rPr>
          <w:rFonts w:eastAsia="Times New Roman" w:cs="Arial"/>
          <w:szCs w:val="20"/>
          <w:lang w:eastAsia="en-AU"/>
        </w:rPr>
        <w:t>The plans and accompanying information submitted with the Subdivision Works Certificate must comply with the conditions included in the consent.</w:t>
      </w:r>
    </w:p>
    <w:p w14:paraId="0C48C0FD" w14:textId="77777777" w:rsidR="00D2218D" w:rsidRPr="00D2218D" w:rsidRDefault="00D2218D" w:rsidP="00D2218D">
      <w:pPr>
        <w:ind w:left="567"/>
        <w:rPr>
          <w:rFonts w:eastAsia="Times New Roman" w:cs="Arial"/>
          <w:b/>
          <w:bCs/>
          <w:szCs w:val="20"/>
          <w:lang w:eastAsia="en-AU"/>
        </w:rPr>
      </w:pPr>
    </w:p>
    <w:p w14:paraId="5E206028" w14:textId="581FD240" w:rsidR="00D2218D" w:rsidRPr="00D2218D" w:rsidRDefault="00D2218D" w:rsidP="00D2218D">
      <w:pPr>
        <w:ind w:left="1134" w:hanging="567"/>
        <w:jc w:val="both"/>
        <w:rPr>
          <w:rFonts w:eastAsia="Times New Roman" w:cs="Arial"/>
          <w:szCs w:val="20"/>
          <w:lang w:eastAsia="en-AU"/>
        </w:rPr>
      </w:pPr>
      <w:r w:rsidRPr="00D2218D">
        <w:rPr>
          <w:rFonts w:eastAsia="Times New Roman" w:cs="Arial"/>
          <w:b/>
          <w:bCs/>
          <w:szCs w:val="20"/>
          <w:lang w:eastAsia="en-AU"/>
        </w:rPr>
        <w:lastRenderedPageBreak/>
        <w:t>Note:</w:t>
      </w:r>
      <w:r w:rsidRPr="00D2218D">
        <w:rPr>
          <w:rFonts w:eastAsia="Times New Roman" w:cs="Arial"/>
          <w:szCs w:val="20"/>
          <w:lang w:eastAsia="en-AU"/>
        </w:rPr>
        <w:tab/>
        <w:t>If the Subdivision Works Certificate is issued by a</w:t>
      </w:r>
      <w:r w:rsidR="00B26D1E">
        <w:rPr>
          <w:rFonts w:eastAsia="Times New Roman" w:cs="Arial"/>
          <w:szCs w:val="20"/>
          <w:lang w:eastAsia="en-AU"/>
        </w:rPr>
        <w:t xml:space="preserve"> </w:t>
      </w:r>
      <w:r w:rsidRPr="00D2218D">
        <w:rPr>
          <w:rFonts w:eastAsia="Times New Roman" w:cs="Arial"/>
          <w:szCs w:val="20"/>
          <w:lang w:eastAsia="en-AU"/>
        </w:rPr>
        <w:t xml:space="preserve">Certifier that is not Council it will be necessary to lodge the Subdivision Works Certificate and other approved documents with Council within two days of such approval (a registration fee is payable upon lodgement). </w:t>
      </w:r>
    </w:p>
    <w:p w14:paraId="2E3A448F" w14:textId="77777777" w:rsidR="00D2218D" w:rsidRPr="00D2218D" w:rsidRDefault="00D2218D" w:rsidP="00D2218D">
      <w:pPr>
        <w:jc w:val="both"/>
        <w:rPr>
          <w:rFonts w:eastAsia="Times New Roman" w:cs="Arial"/>
          <w:bCs/>
          <w:szCs w:val="20"/>
          <w:lang w:eastAsia="en-AU"/>
        </w:rPr>
      </w:pPr>
    </w:p>
    <w:p w14:paraId="0C64FE0A" w14:textId="77777777" w:rsidR="00D2218D" w:rsidRPr="00D2218D" w:rsidRDefault="00D2218D" w:rsidP="003A54F9">
      <w:pPr>
        <w:pStyle w:val="Numbering"/>
      </w:pPr>
      <w:r w:rsidRPr="00D2218D">
        <w:rPr>
          <w:rFonts w:eastAsiaTheme="majorEastAsia" w:cs="Arial"/>
          <w:b/>
          <w:bCs/>
          <w:color w:val="000000" w:themeColor="text1"/>
          <w:szCs w:val="20"/>
        </w:rPr>
        <w:t xml:space="preserve">Compliance Report </w:t>
      </w:r>
    </w:p>
    <w:p w14:paraId="1972822D" w14:textId="77777777" w:rsidR="00D2218D" w:rsidRPr="00D2218D" w:rsidRDefault="00D2218D" w:rsidP="00D2218D">
      <w:pPr>
        <w:ind w:left="720"/>
        <w:rPr>
          <w:rFonts w:eastAsiaTheme="majorEastAsia" w:cs="Arial"/>
          <w:b/>
          <w:bCs/>
          <w:color w:val="000000" w:themeColor="text1"/>
          <w:szCs w:val="20"/>
        </w:rPr>
      </w:pPr>
    </w:p>
    <w:p w14:paraId="58F8C932" w14:textId="77777777" w:rsidR="00D2218D" w:rsidRPr="00D2218D" w:rsidRDefault="00D2218D" w:rsidP="00D2218D">
      <w:pPr>
        <w:ind w:left="567"/>
        <w:jc w:val="both"/>
        <w:rPr>
          <w:rFonts w:eastAsiaTheme="majorEastAsia" w:cs="Arial"/>
          <w:bCs/>
          <w:color w:val="000000" w:themeColor="text1"/>
          <w:szCs w:val="20"/>
        </w:rPr>
      </w:pPr>
      <w:r w:rsidRPr="00D2218D">
        <w:rPr>
          <w:rFonts w:eastAsiaTheme="majorEastAsia" w:cs="Arial"/>
          <w:bCs/>
          <w:color w:val="000000" w:themeColor="text1"/>
          <w:szCs w:val="20"/>
        </w:rPr>
        <w:t>Prior to the issue of a Subdivision Works Certificate, the Applicant or any party acting upon this consent shall submit to the Certifier a report addressing compliance with all relevant conditions required prior to the issue of a Subdivision Works Certificate of this consent.</w:t>
      </w:r>
    </w:p>
    <w:p w14:paraId="38728B45" w14:textId="77777777" w:rsidR="007E1892" w:rsidRDefault="007E1892" w:rsidP="00D2218D">
      <w:pPr>
        <w:jc w:val="both"/>
        <w:rPr>
          <w:rFonts w:eastAsia="Times New Roman" w:cs="Arial"/>
          <w:bCs/>
          <w:szCs w:val="20"/>
          <w:lang w:eastAsia="en-AU"/>
        </w:rPr>
      </w:pPr>
    </w:p>
    <w:p w14:paraId="581CF1E9" w14:textId="4E5CFEAC" w:rsidR="005F7291" w:rsidRPr="005F7291" w:rsidRDefault="005F7291" w:rsidP="003A54F9">
      <w:pPr>
        <w:pStyle w:val="Numbering"/>
        <w:rPr>
          <w:b/>
          <w:bCs/>
        </w:rPr>
      </w:pPr>
      <w:r w:rsidRPr="005F7291">
        <w:rPr>
          <w:b/>
          <w:bCs/>
        </w:rPr>
        <w:t xml:space="preserve">Biodiversity – Ecosystem and Species Credits Retirement </w:t>
      </w:r>
    </w:p>
    <w:p w14:paraId="6979559A" w14:textId="77777777" w:rsidR="005F7291" w:rsidRDefault="005F7291" w:rsidP="005F7291"/>
    <w:p w14:paraId="61C660F1" w14:textId="1D559BC1" w:rsidR="005F7291" w:rsidRDefault="005F7291" w:rsidP="007E1892">
      <w:pPr>
        <w:ind w:left="567"/>
        <w:jc w:val="both"/>
      </w:pPr>
      <w:r>
        <w:t>Prior to the release of the Stage 1 Subdivision Works Certificate or the removal of any vegetation, the class and number of ecosystem and species credits detailed in Section 9.5 and Appendix E of the ‘Redbank Southern Valley – Biodiversity Development Assessment Report’ (Reference No. 18SYD – 18744 Rev ‘4’) prepared by Eco Logical Australia and dated 1 March 2022 must be retired to offset biodiversity impacts of the development:</w:t>
      </w:r>
    </w:p>
    <w:p w14:paraId="1C27F25F" w14:textId="77777777" w:rsidR="005F7291" w:rsidRDefault="005F7291" w:rsidP="005F7291">
      <w:pPr>
        <w:ind w:left="567"/>
        <w:jc w:val="both"/>
      </w:pPr>
    </w:p>
    <w:tbl>
      <w:tblPr>
        <w:tblStyle w:val="TableGrid"/>
        <w:tblW w:w="8487" w:type="dxa"/>
        <w:tblInd w:w="567" w:type="dxa"/>
        <w:tblLook w:val="04A0" w:firstRow="1" w:lastRow="0" w:firstColumn="1" w:lastColumn="0" w:noHBand="0" w:noVBand="1"/>
      </w:tblPr>
      <w:tblGrid>
        <w:gridCol w:w="2316"/>
        <w:gridCol w:w="2220"/>
        <w:gridCol w:w="863"/>
        <w:gridCol w:w="987"/>
        <w:gridCol w:w="987"/>
        <w:gridCol w:w="1114"/>
      </w:tblGrid>
      <w:tr w:rsidR="005F7291" w14:paraId="0636FE3B" w14:textId="77777777" w:rsidTr="005F7291">
        <w:trPr>
          <w:trHeight w:val="155"/>
        </w:trPr>
        <w:tc>
          <w:tcPr>
            <w:tcW w:w="8487" w:type="dxa"/>
            <w:gridSpan w:val="6"/>
            <w:tcBorders>
              <w:top w:val="single" w:sz="4" w:space="0" w:color="auto"/>
              <w:left w:val="single" w:sz="4" w:space="0" w:color="auto"/>
              <w:bottom w:val="single" w:sz="4" w:space="0" w:color="auto"/>
              <w:right w:val="single" w:sz="4" w:space="0" w:color="auto"/>
            </w:tcBorders>
            <w:hideMark/>
          </w:tcPr>
          <w:p w14:paraId="5BCDEE2C" w14:textId="77777777" w:rsidR="005F7291" w:rsidRDefault="005F7291">
            <w:pPr>
              <w:jc w:val="both"/>
              <w:rPr>
                <w:rFonts w:eastAsia="Calibri" w:cs="Times New Roman"/>
                <w:b/>
                <w:bCs/>
              </w:rPr>
            </w:pPr>
            <w:r>
              <w:rPr>
                <w:rFonts w:eastAsia="Calibri" w:cs="Times New Roman"/>
                <w:b/>
                <w:bCs/>
              </w:rPr>
              <w:t>Ecosystem Credit Summary (Number and class of biodiversity credits to be retired)</w:t>
            </w:r>
          </w:p>
        </w:tc>
      </w:tr>
      <w:tr w:rsidR="005F7291" w14:paraId="2DCA46B9" w14:textId="77777777" w:rsidTr="005F7291">
        <w:trPr>
          <w:trHeight w:val="279"/>
        </w:trPr>
        <w:tc>
          <w:tcPr>
            <w:tcW w:w="2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3D4A9" w14:textId="77777777" w:rsidR="005F7291" w:rsidRDefault="005F7291">
            <w:pPr>
              <w:jc w:val="both"/>
              <w:rPr>
                <w:rFonts w:eastAsia="Calibri" w:cs="Times New Roman"/>
                <w:sz w:val="18"/>
                <w:szCs w:val="18"/>
              </w:rPr>
            </w:pPr>
            <w:r>
              <w:rPr>
                <w:rFonts w:eastAsia="Calibri" w:cs="Times New Roman"/>
                <w:sz w:val="18"/>
                <w:szCs w:val="18"/>
              </w:rPr>
              <w:t>Name of Plant Community Type/ID</w:t>
            </w:r>
          </w:p>
        </w:tc>
        <w:tc>
          <w:tcPr>
            <w:tcW w:w="2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205DA" w14:textId="77777777" w:rsidR="005F7291" w:rsidRDefault="005F7291">
            <w:pPr>
              <w:jc w:val="both"/>
              <w:rPr>
                <w:rFonts w:eastAsia="Calibri" w:cs="Times New Roman"/>
                <w:sz w:val="18"/>
                <w:szCs w:val="18"/>
              </w:rPr>
            </w:pPr>
            <w:r>
              <w:rPr>
                <w:rFonts w:eastAsia="Calibri" w:cs="Times New Roman"/>
                <w:sz w:val="18"/>
                <w:szCs w:val="18"/>
              </w:rPr>
              <w:t>Name of threatened ecological community</w:t>
            </w:r>
          </w:p>
        </w:tc>
        <w:tc>
          <w:tcPr>
            <w:tcW w:w="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7475A" w14:textId="77777777" w:rsidR="005F7291" w:rsidRDefault="005F7291">
            <w:pPr>
              <w:jc w:val="both"/>
              <w:rPr>
                <w:rFonts w:eastAsia="Calibri" w:cs="Times New Roman"/>
                <w:sz w:val="18"/>
                <w:szCs w:val="18"/>
              </w:rPr>
            </w:pPr>
            <w:r>
              <w:rPr>
                <w:rFonts w:eastAsia="Calibri" w:cs="Times New Roman"/>
                <w:sz w:val="18"/>
                <w:szCs w:val="18"/>
              </w:rPr>
              <w:t>Area of impact</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29024A" w14:textId="77777777" w:rsidR="005F7291" w:rsidRDefault="005F7291">
            <w:pPr>
              <w:jc w:val="both"/>
              <w:rPr>
                <w:rFonts w:eastAsia="Calibri" w:cs="Times New Roman"/>
                <w:sz w:val="18"/>
                <w:szCs w:val="18"/>
              </w:rPr>
            </w:pPr>
            <w:r>
              <w:rPr>
                <w:rFonts w:eastAsia="Calibri" w:cs="Times New Roman"/>
                <w:sz w:val="18"/>
                <w:szCs w:val="18"/>
              </w:rPr>
              <w:t>HBT Cr</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49AC5F" w14:textId="77777777" w:rsidR="005F7291" w:rsidRDefault="005F7291">
            <w:pPr>
              <w:jc w:val="both"/>
              <w:rPr>
                <w:rFonts w:eastAsia="Calibri" w:cs="Times New Roman"/>
                <w:sz w:val="18"/>
                <w:szCs w:val="18"/>
              </w:rPr>
            </w:pPr>
            <w:r>
              <w:rPr>
                <w:rFonts w:eastAsia="Calibri" w:cs="Times New Roman"/>
                <w:sz w:val="18"/>
                <w:szCs w:val="18"/>
              </w:rPr>
              <w:t>No HBT Cr</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668A09" w14:textId="77777777" w:rsidR="005F7291" w:rsidRDefault="005F7291">
            <w:pPr>
              <w:jc w:val="both"/>
              <w:rPr>
                <w:rFonts w:eastAsia="Calibri" w:cs="Times New Roman"/>
                <w:sz w:val="18"/>
                <w:szCs w:val="18"/>
              </w:rPr>
            </w:pPr>
            <w:r>
              <w:rPr>
                <w:rFonts w:eastAsia="Calibri" w:cs="Times New Roman"/>
                <w:sz w:val="18"/>
                <w:szCs w:val="18"/>
              </w:rPr>
              <w:t>Total credits to be retired</w:t>
            </w:r>
          </w:p>
        </w:tc>
      </w:tr>
      <w:tr w:rsidR="005F7291" w14:paraId="322064BE" w14:textId="77777777" w:rsidTr="005F7291">
        <w:trPr>
          <w:trHeight w:val="423"/>
        </w:trPr>
        <w:tc>
          <w:tcPr>
            <w:tcW w:w="2316" w:type="dxa"/>
            <w:tcBorders>
              <w:top w:val="single" w:sz="4" w:space="0" w:color="auto"/>
              <w:left w:val="single" w:sz="4" w:space="0" w:color="auto"/>
              <w:bottom w:val="single" w:sz="4" w:space="0" w:color="auto"/>
              <w:right w:val="single" w:sz="4" w:space="0" w:color="auto"/>
            </w:tcBorders>
            <w:hideMark/>
          </w:tcPr>
          <w:p w14:paraId="4407FDAD" w14:textId="77777777" w:rsidR="005F7291" w:rsidRDefault="005F7291">
            <w:pPr>
              <w:jc w:val="both"/>
              <w:rPr>
                <w:rFonts w:eastAsia="Calibri" w:cs="Times New Roman"/>
                <w:sz w:val="18"/>
                <w:szCs w:val="18"/>
              </w:rPr>
            </w:pPr>
            <w:r>
              <w:rPr>
                <w:rFonts w:eastAsia="Calibri" w:cs="Times New Roman"/>
                <w:sz w:val="18"/>
                <w:szCs w:val="18"/>
              </w:rPr>
              <w:t>849 – Cumberland Shale Plains Woodland</w:t>
            </w:r>
          </w:p>
        </w:tc>
        <w:tc>
          <w:tcPr>
            <w:tcW w:w="2220" w:type="dxa"/>
            <w:tcBorders>
              <w:top w:val="single" w:sz="4" w:space="0" w:color="auto"/>
              <w:left w:val="single" w:sz="4" w:space="0" w:color="auto"/>
              <w:bottom w:val="single" w:sz="4" w:space="0" w:color="auto"/>
              <w:right w:val="single" w:sz="4" w:space="0" w:color="auto"/>
            </w:tcBorders>
            <w:hideMark/>
          </w:tcPr>
          <w:p w14:paraId="019BA0DB" w14:textId="77777777" w:rsidR="005F7291" w:rsidRDefault="005F7291">
            <w:pPr>
              <w:jc w:val="both"/>
              <w:rPr>
                <w:rFonts w:eastAsia="Calibri" w:cs="Times New Roman"/>
                <w:sz w:val="18"/>
                <w:szCs w:val="18"/>
              </w:rPr>
            </w:pPr>
            <w:r>
              <w:rPr>
                <w:rFonts w:eastAsia="Calibri" w:cs="Times New Roman"/>
                <w:sz w:val="18"/>
                <w:szCs w:val="18"/>
              </w:rPr>
              <w:t>Cumberland Plain Woodland in the Sydney Basin Bioregion</w:t>
            </w:r>
          </w:p>
        </w:tc>
        <w:tc>
          <w:tcPr>
            <w:tcW w:w="863" w:type="dxa"/>
            <w:tcBorders>
              <w:top w:val="single" w:sz="4" w:space="0" w:color="auto"/>
              <w:left w:val="single" w:sz="4" w:space="0" w:color="auto"/>
              <w:bottom w:val="single" w:sz="4" w:space="0" w:color="auto"/>
              <w:right w:val="single" w:sz="4" w:space="0" w:color="auto"/>
            </w:tcBorders>
            <w:hideMark/>
          </w:tcPr>
          <w:p w14:paraId="4A769E37" w14:textId="77777777" w:rsidR="005F7291" w:rsidRDefault="005F7291">
            <w:pPr>
              <w:jc w:val="both"/>
              <w:rPr>
                <w:rFonts w:eastAsia="Calibri" w:cs="Times New Roman"/>
                <w:sz w:val="18"/>
                <w:szCs w:val="18"/>
              </w:rPr>
            </w:pPr>
            <w:r>
              <w:rPr>
                <w:rFonts w:eastAsia="Calibri" w:cs="Times New Roman"/>
                <w:sz w:val="18"/>
                <w:szCs w:val="18"/>
              </w:rPr>
              <w:t>4.0</w:t>
            </w:r>
          </w:p>
        </w:tc>
        <w:tc>
          <w:tcPr>
            <w:tcW w:w="987" w:type="dxa"/>
            <w:tcBorders>
              <w:top w:val="single" w:sz="4" w:space="0" w:color="auto"/>
              <w:left w:val="single" w:sz="4" w:space="0" w:color="auto"/>
              <w:bottom w:val="single" w:sz="4" w:space="0" w:color="auto"/>
              <w:right w:val="single" w:sz="4" w:space="0" w:color="auto"/>
            </w:tcBorders>
            <w:hideMark/>
          </w:tcPr>
          <w:p w14:paraId="43A087B6" w14:textId="77777777" w:rsidR="005F7291" w:rsidRDefault="005F7291">
            <w:pPr>
              <w:jc w:val="both"/>
              <w:rPr>
                <w:rFonts w:eastAsia="Calibri" w:cs="Times New Roman"/>
                <w:sz w:val="18"/>
                <w:szCs w:val="18"/>
              </w:rPr>
            </w:pPr>
            <w:r>
              <w:rPr>
                <w:rFonts w:eastAsia="Calibri" w:cs="Times New Roman"/>
                <w:sz w:val="18"/>
                <w:szCs w:val="18"/>
              </w:rPr>
              <w:t>31</w:t>
            </w:r>
          </w:p>
        </w:tc>
        <w:tc>
          <w:tcPr>
            <w:tcW w:w="987" w:type="dxa"/>
            <w:tcBorders>
              <w:top w:val="single" w:sz="4" w:space="0" w:color="auto"/>
              <w:left w:val="single" w:sz="4" w:space="0" w:color="auto"/>
              <w:bottom w:val="single" w:sz="4" w:space="0" w:color="auto"/>
              <w:right w:val="single" w:sz="4" w:space="0" w:color="auto"/>
            </w:tcBorders>
            <w:hideMark/>
          </w:tcPr>
          <w:p w14:paraId="00832D5C" w14:textId="77777777" w:rsidR="005F7291" w:rsidRDefault="005F7291">
            <w:pPr>
              <w:jc w:val="both"/>
              <w:rPr>
                <w:rFonts w:eastAsia="Calibri" w:cs="Times New Roman"/>
                <w:sz w:val="18"/>
                <w:szCs w:val="18"/>
              </w:rPr>
            </w:pPr>
            <w:r>
              <w:rPr>
                <w:rFonts w:eastAsia="Calibri" w:cs="Times New Roman"/>
                <w:sz w:val="18"/>
                <w:szCs w:val="18"/>
              </w:rPr>
              <w:t>16</w:t>
            </w:r>
          </w:p>
        </w:tc>
        <w:tc>
          <w:tcPr>
            <w:tcW w:w="1112" w:type="dxa"/>
            <w:tcBorders>
              <w:top w:val="single" w:sz="4" w:space="0" w:color="auto"/>
              <w:left w:val="single" w:sz="4" w:space="0" w:color="auto"/>
              <w:bottom w:val="single" w:sz="4" w:space="0" w:color="auto"/>
              <w:right w:val="single" w:sz="4" w:space="0" w:color="auto"/>
            </w:tcBorders>
            <w:hideMark/>
          </w:tcPr>
          <w:p w14:paraId="436FC68A" w14:textId="77777777" w:rsidR="005F7291" w:rsidRDefault="005F7291">
            <w:pPr>
              <w:jc w:val="both"/>
              <w:rPr>
                <w:rFonts w:eastAsia="Calibri" w:cs="Times New Roman"/>
                <w:b/>
                <w:bCs/>
                <w:sz w:val="18"/>
                <w:szCs w:val="18"/>
              </w:rPr>
            </w:pPr>
            <w:r>
              <w:rPr>
                <w:rFonts w:eastAsia="Calibri" w:cs="Times New Roman"/>
                <w:b/>
                <w:bCs/>
                <w:sz w:val="18"/>
                <w:szCs w:val="18"/>
              </w:rPr>
              <w:t>47</w:t>
            </w:r>
          </w:p>
        </w:tc>
      </w:tr>
    </w:tbl>
    <w:p w14:paraId="6CC77F42" w14:textId="77777777" w:rsidR="005F7291" w:rsidRDefault="005F7291" w:rsidP="005F7291">
      <w:pPr>
        <w:ind w:left="567"/>
        <w:jc w:val="both"/>
        <w:rPr>
          <w:rFonts w:eastAsia="Calibri" w:cs="Times New Roman"/>
          <w:sz w:val="18"/>
          <w:szCs w:val="18"/>
        </w:rPr>
      </w:pPr>
    </w:p>
    <w:tbl>
      <w:tblPr>
        <w:tblStyle w:val="TableGrid"/>
        <w:tblW w:w="8476" w:type="dxa"/>
        <w:tblInd w:w="567" w:type="dxa"/>
        <w:tblLook w:val="04A0" w:firstRow="1" w:lastRow="0" w:firstColumn="1" w:lastColumn="0" w:noHBand="0" w:noVBand="1"/>
      </w:tblPr>
      <w:tblGrid>
        <w:gridCol w:w="1267"/>
        <w:gridCol w:w="1507"/>
        <w:gridCol w:w="827"/>
        <w:gridCol w:w="1408"/>
        <w:gridCol w:w="576"/>
        <w:gridCol w:w="787"/>
        <w:gridCol w:w="2104"/>
      </w:tblGrid>
      <w:tr w:rsidR="005F7291" w14:paraId="34063E37" w14:textId="77777777" w:rsidTr="005F7291">
        <w:trPr>
          <w:trHeight w:val="204"/>
        </w:trPr>
        <w:tc>
          <w:tcPr>
            <w:tcW w:w="1242" w:type="dxa"/>
            <w:vMerge w:val="restart"/>
            <w:tcBorders>
              <w:top w:val="single" w:sz="4" w:space="0" w:color="auto"/>
              <w:left w:val="single" w:sz="4" w:space="0" w:color="auto"/>
              <w:bottom w:val="nil"/>
              <w:right w:val="single" w:sz="4" w:space="0" w:color="auto"/>
            </w:tcBorders>
            <w:hideMark/>
          </w:tcPr>
          <w:p w14:paraId="78A5ABBC" w14:textId="77777777" w:rsidR="005F7291" w:rsidRDefault="005F7291">
            <w:pPr>
              <w:jc w:val="both"/>
              <w:rPr>
                <w:rFonts w:eastAsia="Calibri" w:cs="Times New Roman"/>
                <w:b/>
                <w:bCs/>
                <w:sz w:val="18"/>
                <w:szCs w:val="18"/>
              </w:rPr>
            </w:pPr>
            <w:r>
              <w:rPr>
                <w:rFonts w:eastAsia="Calibri" w:cs="Times New Roman"/>
                <w:b/>
                <w:bCs/>
                <w:sz w:val="18"/>
                <w:szCs w:val="18"/>
              </w:rPr>
              <w:t>849 – Cumberland Shale Plains Woodland</w:t>
            </w:r>
          </w:p>
        </w:tc>
        <w:tc>
          <w:tcPr>
            <w:tcW w:w="7234" w:type="dxa"/>
            <w:gridSpan w:val="6"/>
            <w:tcBorders>
              <w:top w:val="single" w:sz="4" w:space="0" w:color="auto"/>
              <w:left w:val="single" w:sz="4" w:space="0" w:color="auto"/>
              <w:bottom w:val="single" w:sz="4" w:space="0" w:color="auto"/>
              <w:right w:val="single" w:sz="4" w:space="0" w:color="auto"/>
            </w:tcBorders>
            <w:hideMark/>
          </w:tcPr>
          <w:p w14:paraId="06BA4C1A" w14:textId="77777777" w:rsidR="005F7291" w:rsidRDefault="005F7291">
            <w:pPr>
              <w:jc w:val="both"/>
              <w:rPr>
                <w:rFonts w:eastAsia="Calibri" w:cs="Times New Roman"/>
                <w:b/>
                <w:bCs/>
                <w:sz w:val="18"/>
                <w:szCs w:val="18"/>
              </w:rPr>
            </w:pPr>
            <w:r>
              <w:rPr>
                <w:rFonts w:eastAsia="Calibri" w:cs="Times New Roman"/>
                <w:b/>
                <w:bCs/>
                <w:sz w:val="18"/>
                <w:szCs w:val="18"/>
              </w:rPr>
              <w:t>Like-for-like credit retirement options</w:t>
            </w:r>
          </w:p>
        </w:tc>
      </w:tr>
      <w:tr w:rsidR="005F7291" w14:paraId="758016EC" w14:textId="77777777" w:rsidTr="005F7291">
        <w:trPr>
          <w:trHeight w:val="150"/>
        </w:trPr>
        <w:tc>
          <w:tcPr>
            <w:tcW w:w="0" w:type="auto"/>
            <w:vMerge/>
            <w:tcBorders>
              <w:top w:val="single" w:sz="4" w:space="0" w:color="auto"/>
              <w:left w:val="single" w:sz="4" w:space="0" w:color="auto"/>
              <w:bottom w:val="nil"/>
              <w:right w:val="single" w:sz="4" w:space="0" w:color="auto"/>
            </w:tcBorders>
            <w:vAlign w:val="center"/>
            <w:hideMark/>
          </w:tcPr>
          <w:p w14:paraId="6E8D835E" w14:textId="77777777" w:rsidR="005F7291" w:rsidRDefault="005F7291">
            <w:pPr>
              <w:rPr>
                <w:rFonts w:eastAsia="Calibri" w:cs="Times New Roman"/>
                <w:b/>
                <w:bCs/>
                <w:sz w:val="18"/>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5A09D" w14:textId="77777777" w:rsidR="005F7291" w:rsidRDefault="005F7291">
            <w:pPr>
              <w:jc w:val="both"/>
              <w:rPr>
                <w:rFonts w:eastAsia="Calibri" w:cs="Times New Roman"/>
                <w:sz w:val="18"/>
                <w:szCs w:val="18"/>
              </w:rPr>
            </w:pPr>
            <w:r>
              <w:rPr>
                <w:rFonts w:eastAsia="Calibri" w:cs="Times New Roman"/>
                <w:sz w:val="18"/>
                <w:szCs w:val="18"/>
              </w:rPr>
              <w:t>Name of offset trading group</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F7D6D" w14:textId="77777777" w:rsidR="005F7291" w:rsidRDefault="005F7291">
            <w:pPr>
              <w:jc w:val="both"/>
              <w:rPr>
                <w:rFonts w:eastAsia="Calibri" w:cs="Times New Roman"/>
                <w:sz w:val="18"/>
                <w:szCs w:val="18"/>
              </w:rPr>
            </w:pPr>
            <w:r>
              <w:rPr>
                <w:rFonts w:eastAsia="Calibri" w:cs="Times New Roman"/>
                <w:sz w:val="18"/>
                <w:szCs w:val="18"/>
              </w:rPr>
              <w:t>Trading group</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BA900" w14:textId="77777777" w:rsidR="005F7291" w:rsidRDefault="005F7291">
            <w:pPr>
              <w:jc w:val="both"/>
              <w:rPr>
                <w:rFonts w:eastAsia="Calibri" w:cs="Times New Roman"/>
                <w:sz w:val="18"/>
                <w:szCs w:val="18"/>
              </w:rPr>
            </w:pPr>
            <w:r>
              <w:rPr>
                <w:rFonts w:eastAsia="Calibri" w:cs="Times New Roman"/>
                <w:sz w:val="18"/>
                <w:szCs w:val="18"/>
              </w:rPr>
              <w:t>Zone</w:t>
            </w: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F15C6" w14:textId="77777777" w:rsidR="005F7291" w:rsidRDefault="005F7291">
            <w:pPr>
              <w:jc w:val="both"/>
              <w:rPr>
                <w:rFonts w:eastAsia="Calibri" w:cs="Times New Roman"/>
                <w:sz w:val="18"/>
                <w:szCs w:val="18"/>
              </w:rPr>
            </w:pPr>
            <w:r>
              <w:rPr>
                <w:rFonts w:eastAsia="Calibri" w:cs="Times New Roman"/>
                <w:sz w:val="18"/>
                <w:szCs w:val="18"/>
              </w:rPr>
              <w:t>HBT</w:t>
            </w: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356A6" w14:textId="77777777" w:rsidR="005F7291" w:rsidRDefault="005F7291">
            <w:pPr>
              <w:jc w:val="both"/>
              <w:rPr>
                <w:rFonts w:eastAsia="Calibri" w:cs="Times New Roman"/>
                <w:sz w:val="18"/>
                <w:szCs w:val="18"/>
              </w:rPr>
            </w:pPr>
            <w:r>
              <w:rPr>
                <w:rFonts w:eastAsia="Calibri" w:cs="Times New Roman"/>
                <w:sz w:val="18"/>
                <w:szCs w:val="18"/>
              </w:rPr>
              <w:t xml:space="preserve">Credits </w:t>
            </w:r>
          </w:p>
        </w:tc>
        <w:tc>
          <w:tcPr>
            <w:tcW w:w="2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009AE" w14:textId="77777777" w:rsidR="005F7291" w:rsidRDefault="005F7291">
            <w:pPr>
              <w:jc w:val="both"/>
              <w:rPr>
                <w:rFonts w:eastAsia="Calibri" w:cs="Times New Roman"/>
                <w:sz w:val="18"/>
                <w:szCs w:val="18"/>
              </w:rPr>
            </w:pPr>
            <w:r>
              <w:rPr>
                <w:rFonts w:eastAsia="Calibri" w:cs="Times New Roman"/>
                <w:sz w:val="18"/>
                <w:szCs w:val="18"/>
              </w:rPr>
              <w:t>IBRA region</w:t>
            </w:r>
          </w:p>
        </w:tc>
      </w:tr>
      <w:tr w:rsidR="005F7291" w14:paraId="4346E0C3" w14:textId="77777777" w:rsidTr="005F7291">
        <w:trPr>
          <w:trHeight w:val="150"/>
        </w:trPr>
        <w:tc>
          <w:tcPr>
            <w:tcW w:w="0" w:type="auto"/>
            <w:vMerge/>
            <w:tcBorders>
              <w:top w:val="single" w:sz="4" w:space="0" w:color="auto"/>
              <w:left w:val="single" w:sz="4" w:space="0" w:color="auto"/>
              <w:bottom w:val="nil"/>
              <w:right w:val="single" w:sz="4" w:space="0" w:color="auto"/>
            </w:tcBorders>
            <w:vAlign w:val="center"/>
            <w:hideMark/>
          </w:tcPr>
          <w:p w14:paraId="4DFC5D36" w14:textId="77777777" w:rsidR="005F7291" w:rsidRDefault="005F7291">
            <w:pPr>
              <w:rPr>
                <w:rFonts w:eastAsia="Calibri" w:cs="Times New Roman"/>
                <w:b/>
                <w:bCs/>
                <w:sz w:val="18"/>
                <w:szCs w:val="18"/>
              </w:rPr>
            </w:pPr>
          </w:p>
        </w:tc>
        <w:tc>
          <w:tcPr>
            <w:tcW w:w="1533" w:type="dxa"/>
            <w:tcBorders>
              <w:top w:val="single" w:sz="4" w:space="0" w:color="auto"/>
              <w:left w:val="single" w:sz="4" w:space="0" w:color="auto"/>
              <w:bottom w:val="single" w:sz="4" w:space="0" w:color="auto"/>
              <w:right w:val="single" w:sz="4" w:space="0" w:color="auto"/>
            </w:tcBorders>
            <w:hideMark/>
          </w:tcPr>
          <w:p w14:paraId="6590B5A9" w14:textId="77777777" w:rsidR="005F7291" w:rsidRDefault="005F7291">
            <w:pPr>
              <w:jc w:val="both"/>
              <w:rPr>
                <w:rFonts w:eastAsia="Calibri" w:cs="Times New Roman"/>
                <w:sz w:val="18"/>
                <w:szCs w:val="18"/>
              </w:rPr>
            </w:pPr>
            <w:r>
              <w:rPr>
                <w:rFonts w:eastAsia="Calibri" w:cs="Times New Roman"/>
                <w:sz w:val="18"/>
                <w:szCs w:val="18"/>
              </w:rPr>
              <w:t>Cumberland Plain Woodland in the Sydney Basin Bioregion. This includes PCT’s: 849, 850</w:t>
            </w:r>
          </w:p>
        </w:tc>
        <w:tc>
          <w:tcPr>
            <w:tcW w:w="811" w:type="dxa"/>
            <w:tcBorders>
              <w:top w:val="single" w:sz="4" w:space="0" w:color="auto"/>
              <w:left w:val="single" w:sz="4" w:space="0" w:color="auto"/>
              <w:bottom w:val="single" w:sz="4" w:space="0" w:color="auto"/>
              <w:right w:val="single" w:sz="4" w:space="0" w:color="auto"/>
            </w:tcBorders>
            <w:hideMark/>
          </w:tcPr>
          <w:p w14:paraId="7B95F473" w14:textId="77777777" w:rsidR="005F7291" w:rsidRDefault="005F7291">
            <w:pPr>
              <w:jc w:val="both"/>
              <w:rPr>
                <w:rFonts w:eastAsia="Calibri" w:cs="Times New Roman"/>
                <w:sz w:val="18"/>
                <w:szCs w:val="18"/>
              </w:rPr>
            </w:pPr>
            <w:r>
              <w:rPr>
                <w:rFonts w:eastAsia="Calibri" w:cs="Times New Roman"/>
                <w:sz w:val="18"/>
                <w:szCs w:val="18"/>
              </w:rPr>
              <w:t>-</w:t>
            </w:r>
          </w:p>
        </w:tc>
        <w:tc>
          <w:tcPr>
            <w:tcW w:w="1381" w:type="dxa"/>
            <w:tcBorders>
              <w:top w:val="single" w:sz="4" w:space="0" w:color="auto"/>
              <w:left w:val="single" w:sz="4" w:space="0" w:color="auto"/>
              <w:bottom w:val="single" w:sz="4" w:space="0" w:color="auto"/>
              <w:right w:val="single" w:sz="4" w:space="0" w:color="auto"/>
            </w:tcBorders>
            <w:hideMark/>
          </w:tcPr>
          <w:p w14:paraId="42CFDABC" w14:textId="77777777" w:rsidR="005F7291" w:rsidRDefault="005F7291">
            <w:pPr>
              <w:jc w:val="both"/>
              <w:rPr>
                <w:rFonts w:eastAsia="Calibri" w:cs="Times New Roman"/>
                <w:sz w:val="18"/>
                <w:szCs w:val="18"/>
              </w:rPr>
            </w:pPr>
            <w:r>
              <w:rPr>
                <w:rFonts w:eastAsia="Calibri" w:cs="Times New Roman"/>
                <w:sz w:val="18"/>
                <w:szCs w:val="18"/>
              </w:rPr>
              <w:t>849_Poor</w:t>
            </w:r>
          </w:p>
        </w:tc>
        <w:tc>
          <w:tcPr>
            <w:tcW w:w="565" w:type="dxa"/>
            <w:tcBorders>
              <w:top w:val="single" w:sz="4" w:space="0" w:color="auto"/>
              <w:left w:val="single" w:sz="4" w:space="0" w:color="auto"/>
              <w:bottom w:val="single" w:sz="4" w:space="0" w:color="auto"/>
              <w:right w:val="single" w:sz="4" w:space="0" w:color="auto"/>
            </w:tcBorders>
            <w:hideMark/>
          </w:tcPr>
          <w:p w14:paraId="3B073AFC" w14:textId="77777777" w:rsidR="005F7291" w:rsidRDefault="005F7291">
            <w:pPr>
              <w:jc w:val="both"/>
              <w:rPr>
                <w:rFonts w:eastAsia="Calibri" w:cs="Times New Roman"/>
                <w:sz w:val="18"/>
                <w:szCs w:val="18"/>
              </w:rPr>
            </w:pPr>
            <w:r>
              <w:rPr>
                <w:rFonts w:eastAsia="Calibri" w:cs="Times New Roman"/>
                <w:sz w:val="18"/>
                <w:szCs w:val="18"/>
              </w:rPr>
              <w:t>No</w:t>
            </w:r>
          </w:p>
        </w:tc>
        <w:tc>
          <w:tcPr>
            <w:tcW w:w="771" w:type="dxa"/>
            <w:tcBorders>
              <w:top w:val="single" w:sz="4" w:space="0" w:color="auto"/>
              <w:left w:val="single" w:sz="4" w:space="0" w:color="auto"/>
              <w:bottom w:val="single" w:sz="4" w:space="0" w:color="auto"/>
              <w:right w:val="single" w:sz="4" w:space="0" w:color="auto"/>
            </w:tcBorders>
            <w:hideMark/>
          </w:tcPr>
          <w:p w14:paraId="1F6EA37A" w14:textId="77777777" w:rsidR="005F7291" w:rsidRDefault="005F7291">
            <w:pPr>
              <w:jc w:val="both"/>
              <w:rPr>
                <w:rFonts w:eastAsia="Calibri" w:cs="Times New Roman"/>
                <w:sz w:val="18"/>
                <w:szCs w:val="18"/>
              </w:rPr>
            </w:pPr>
            <w:r>
              <w:rPr>
                <w:rFonts w:eastAsia="Calibri" w:cs="Times New Roman"/>
                <w:sz w:val="18"/>
                <w:szCs w:val="18"/>
              </w:rPr>
              <w:t>14</w:t>
            </w:r>
          </w:p>
        </w:tc>
        <w:tc>
          <w:tcPr>
            <w:tcW w:w="2171" w:type="dxa"/>
            <w:tcBorders>
              <w:top w:val="single" w:sz="4" w:space="0" w:color="auto"/>
              <w:left w:val="single" w:sz="4" w:space="0" w:color="auto"/>
              <w:bottom w:val="single" w:sz="4" w:space="0" w:color="auto"/>
              <w:right w:val="single" w:sz="4" w:space="0" w:color="auto"/>
            </w:tcBorders>
          </w:tcPr>
          <w:p w14:paraId="72822F32" w14:textId="77777777" w:rsidR="005F7291" w:rsidRDefault="005F7291">
            <w:pPr>
              <w:jc w:val="both"/>
              <w:rPr>
                <w:rFonts w:eastAsia="Calibri" w:cs="Times New Roman"/>
                <w:sz w:val="18"/>
                <w:szCs w:val="18"/>
              </w:rPr>
            </w:pPr>
            <w:r>
              <w:rPr>
                <w:rFonts w:eastAsia="Calibri" w:cs="Times New Roman"/>
                <w:sz w:val="18"/>
                <w:szCs w:val="18"/>
              </w:rPr>
              <w:t xml:space="preserve">Cumberland, </w:t>
            </w:r>
            <w:proofErr w:type="spellStart"/>
            <w:r>
              <w:rPr>
                <w:rFonts w:eastAsia="Calibri" w:cs="Times New Roman"/>
                <w:sz w:val="18"/>
                <w:szCs w:val="18"/>
              </w:rPr>
              <w:t>Burragorang</w:t>
            </w:r>
            <w:proofErr w:type="spellEnd"/>
            <w:r>
              <w:rPr>
                <w:rFonts w:eastAsia="Calibri" w:cs="Times New Roman"/>
                <w:sz w:val="18"/>
                <w:szCs w:val="18"/>
              </w:rPr>
              <w:t xml:space="preserve">, Pittwater, Sydney Cataract, Wollemi and </w:t>
            </w:r>
            <w:proofErr w:type="spellStart"/>
            <w:r>
              <w:rPr>
                <w:rFonts w:eastAsia="Calibri" w:cs="Times New Roman"/>
                <w:sz w:val="18"/>
                <w:szCs w:val="18"/>
              </w:rPr>
              <w:t>Yengo</w:t>
            </w:r>
            <w:proofErr w:type="spellEnd"/>
            <w:r>
              <w:rPr>
                <w:rFonts w:eastAsia="Calibri" w:cs="Times New Roman"/>
                <w:sz w:val="18"/>
                <w:szCs w:val="18"/>
              </w:rPr>
              <w:t>.</w:t>
            </w:r>
          </w:p>
          <w:p w14:paraId="075993FE" w14:textId="77777777" w:rsidR="005F7291" w:rsidRDefault="005F7291">
            <w:pPr>
              <w:jc w:val="both"/>
              <w:rPr>
                <w:rFonts w:eastAsia="Calibri" w:cs="Times New Roman"/>
                <w:sz w:val="18"/>
                <w:szCs w:val="18"/>
              </w:rPr>
            </w:pPr>
          </w:p>
          <w:p w14:paraId="128F3072" w14:textId="77777777" w:rsidR="005F7291" w:rsidRDefault="005F7291">
            <w:pPr>
              <w:jc w:val="both"/>
              <w:rPr>
                <w:rFonts w:eastAsia="Calibri" w:cs="Times New Roman"/>
                <w:sz w:val="18"/>
                <w:szCs w:val="18"/>
              </w:rPr>
            </w:pPr>
            <w:r>
              <w:rPr>
                <w:rFonts w:eastAsia="Calibri" w:cs="Times New Roman"/>
                <w:sz w:val="18"/>
                <w:szCs w:val="18"/>
              </w:rPr>
              <w:t>or</w:t>
            </w:r>
          </w:p>
          <w:p w14:paraId="1A424F98" w14:textId="77777777" w:rsidR="005F7291" w:rsidRDefault="005F7291">
            <w:pPr>
              <w:jc w:val="both"/>
              <w:rPr>
                <w:rFonts w:eastAsia="Calibri" w:cs="Times New Roman"/>
                <w:sz w:val="18"/>
                <w:szCs w:val="18"/>
              </w:rPr>
            </w:pPr>
          </w:p>
          <w:p w14:paraId="7CF44D50" w14:textId="77777777" w:rsidR="005F7291" w:rsidRDefault="005F7291">
            <w:pPr>
              <w:jc w:val="both"/>
              <w:rPr>
                <w:rFonts w:eastAsia="Calibri" w:cs="Times New Roman"/>
                <w:sz w:val="18"/>
                <w:szCs w:val="18"/>
              </w:rPr>
            </w:pPr>
            <w:r>
              <w:rPr>
                <w:rFonts w:eastAsia="Calibri" w:cs="Times New Roman"/>
                <w:sz w:val="18"/>
                <w:szCs w:val="18"/>
              </w:rPr>
              <w:t>Any IBRA subregion that is within 100 kilometres of the outer edge of the impacted site.</w:t>
            </w:r>
          </w:p>
        </w:tc>
      </w:tr>
      <w:tr w:rsidR="005F7291" w14:paraId="55171D32" w14:textId="77777777" w:rsidTr="005F7291">
        <w:trPr>
          <w:trHeight w:val="150"/>
        </w:trPr>
        <w:tc>
          <w:tcPr>
            <w:tcW w:w="1242" w:type="dxa"/>
            <w:tcBorders>
              <w:top w:val="nil"/>
              <w:left w:val="single" w:sz="4" w:space="0" w:color="auto"/>
              <w:bottom w:val="nil"/>
              <w:right w:val="single" w:sz="4" w:space="0" w:color="auto"/>
            </w:tcBorders>
          </w:tcPr>
          <w:p w14:paraId="1129657F" w14:textId="77777777" w:rsidR="005F7291" w:rsidRDefault="005F7291">
            <w:pPr>
              <w:jc w:val="both"/>
              <w:rPr>
                <w:rFonts w:eastAsia="Calibri" w:cs="Times New Roman"/>
                <w:sz w:val="18"/>
                <w:szCs w:val="18"/>
              </w:rPr>
            </w:pPr>
          </w:p>
        </w:tc>
        <w:tc>
          <w:tcPr>
            <w:tcW w:w="1533" w:type="dxa"/>
            <w:tcBorders>
              <w:top w:val="single" w:sz="4" w:space="0" w:color="auto"/>
              <w:left w:val="single" w:sz="4" w:space="0" w:color="auto"/>
              <w:bottom w:val="single" w:sz="4" w:space="0" w:color="auto"/>
              <w:right w:val="single" w:sz="4" w:space="0" w:color="auto"/>
            </w:tcBorders>
            <w:hideMark/>
          </w:tcPr>
          <w:p w14:paraId="7C2765A4" w14:textId="77777777" w:rsidR="005F7291" w:rsidRDefault="005F7291">
            <w:pPr>
              <w:jc w:val="both"/>
              <w:rPr>
                <w:rFonts w:eastAsia="Calibri" w:cs="Times New Roman"/>
                <w:sz w:val="18"/>
                <w:szCs w:val="18"/>
              </w:rPr>
            </w:pPr>
            <w:r>
              <w:rPr>
                <w:rFonts w:eastAsia="Calibri" w:cs="Times New Roman"/>
                <w:sz w:val="18"/>
                <w:szCs w:val="18"/>
              </w:rPr>
              <w:t>Cumberland Plain Woodland in the Sydney Basin Bioregion. This includes PCT’s: 849, 850</w:t>
            </w:r>
          </w:p>
        </w:tc>
        <w:tc>
          <w:tcPr>
            <w:tcW w:w="811" w:type="dxa"/>
            <w:tcBorders>
              <w:top w:val="single" w:sz="4" w:space="0" w:color="auto"/>
              <w:left w:val="single" w:sz="4" w:space="0" w:color="auto"/>
              <w:bottom w:val="single" w:sz="4" w:space="0" w:color="auto"/>
              <w:right w:val="single" w:sz="4" w:space="0" w:color="auto"/>
            </w:tcBorders>
            <w:hideMark/>
          </w:tcPr>
          <w:p w14:paraId="0E7340BD" w14:textId="77777777" w:rsidR="005F7291" w:rsidRDefault="005F7291">
            <w:pPr>
              <w:jc w:val="both"/>
              <w:rPr>
                <w:rFonts w:eastAsia="Calibri" w:cs="Times New Roman"/>
                <w:sz w:val="18"/>
                <w:szCs w:val="18"/>
              </w:rPr>
            </w:pPr>
            <w:r>
              <w:rPr>
                <w:rFonts w:eastAsia="Calibri" w:cs="Times New Roman"/>
                <w:sz w:val="18"/>
                <w:szCs w:val="18"/>
              </w:rPr>
              <w:t>-</w:t>
            </w:r>
          </w:p>
        </w:tc>
        <w:tc>
          <w:tcPr>
            <w:tcW w:w="1381" w:type="dxa"/>
            <w:tcBorders>
              <w:top w:val="single" w:sz="4" w:space="0" w:color="auto"/>
              <w:left w:val="single" w:sz="4" w:space="0" w:color="auto"/>
              <w:bottom w:val="single" w:sz="4" w:space="0" w:color="auto"/>
              <w:right w:val="single" w:sz="4" w:space="0" w:color="auto"/>
            </w:tcBorders>
            <w:hideMark/>
          </w:tcPr>
          <w:p w14:paraId="76874562" w14:textId="77777777" w:rsidR="005F7291" w:rsidRDefault="005F7291">
            <w:pPr>
              <w:jc w:val="both"/>
              <w:rPr>
                <w:rFonts w:eastAsia="Calibri" w:cs="Times New Roman"/>
                <w:sz w:val="18"/>
                <w:szCs w:val="18"/>
              </w:rPr>
            </w:pPr>
            <w:r>
              <w:rPr>
                <w:rFonts w:eastAsia="Calibri" w:cs="Times New Roman"/>
                <w:sz w:val="18"/>
                <w:szCs w:val="18"/>
              </w:rPr>
              <w:t>849_Degraded</w:t>
            </w:r>
          </w:p>
        </w:tc>
        <w:tc>
          <w:tcPr>
            <w:tcW w:w="565" w:type="dxa"/>
            <w:tcBorders>
              <w:top w:val="single" w:sz="4" w:space="0" w:color="auto"/>
              <w:left w:val="single" w:sz="4" w:space="0" w:color="auto"/>
              <w:bottom w:val="single" w:sz="4" w:space="0" w:color="auto"/>
              <w:right w:val="single" w:sz="4" w:space="0" w:color="auto"/>
            </w:tcBorders>
            <w:hideMark/>
          </w:tcPr>
          <w:p w14:paraId="3E7DBFAE" w14:textId="77777777" w:rsidR="005F7291" w:rsidRDefault="005F7291">
            <w:pPr>
              <w:jc w:val="both"/>
              <w:rPr>
                <w:rFonts w:eastAsia="Calibri" w:cs="Times New Roman"/>
                <w:sz w:val="18"/>
                <w:szCs w:val="18"/>
              </w:rPr>
            </w:pPr>
            <w:r>
              <w:rPr>
                <w:rFonts w:eastAsia="Calibri" w:cs="Times New Roman"/>
                <w:sz w:val="18"/>
                <w:szCs w:val="18"/>
              </w:rPr>
              <w:t>Yes</w:t>
            </w:r>
          </w:p>
        </w:tc>
        <w:tc>
          <w:tcPr>
            <w:tcW w:w="771" w:type="dxa"/>
            <w:tcBorders>
              <w:top w:val="single" w:sz="4" w:space="0" w:color="auto"/>
              <w:left w:val="single" w:sz="4" w:space="0" w:color="auto"/>
              <w:bottom w:val="single" w:sz="4" w:space="0" w:color="auto"/>
              <w:right w:val="single" w:sz="4" w:space="0" w:color="auto"/>
            </w:tcBorders>
            <w:hideMark/>
          </w:tcPr>
          <w:p w14:paraId="792F5272" w14:textId="77777777" w:rsidR="005F7291" w:rsidRDefault="005F7291">
            <w:pPr>
              <w:jc w:val="both"/>
              <w:rPr>
                <w:rFonts w:eastAsia="Calibri" w:cs="Times New Roman"/>
                <w:sz w:val="18"/>
                <w:szCs w:val="18"/>
              </w:rPr>
            </w:pPr>
            <w:r>
              <w:rPr>
                <w:rFonts w:eastAsia="Calibri" w:cs="Times New Roman"/>
                <w:sz w:val="18"/>
                <w:szCs w:val="18"/>
              </w:rPr>
              <w:t>31</w:t>
            </w:r>
          </w:p>
        </w:tc>
        <w:tc>
          <w:tcPr>
            <w:tcW w:w="2171" w:type="dxa"/>
            <w:tcBorders>
              <w:top w:val="single" w:sz="4" w:space="0" w:color="auto"/>
              <w:left w:val="single" w:sz="4" w:space="0" w:color="auto"/>
              <w:bottom w:val="single" w:sz="4" w:space="0" w:color="auto"/>
              <w:right w:val="single" w:sz="4" w:space="0" w:color="auto"/>
            </w:tcBorders>
          </w:tcPr>
          <w:p w14:paraId="277AD042" w14:textId="77777777" w:rsidR="005F7291" w:rsidRDefault="005F7291">
            <w:pPr>
              <w:jc w:val="both"/>
              <w:rPr>
                <w:rFonts w:eastAsia="Calibri" w:cs="Times New Roman"/>
                <w:sz w:val="18"/>
                <w:szCs w:val="18"/>
              </w:rPr>
            </w:pPr>
            <w:r>
              <w:rPr>
                <w:rFonts w:eastAsia="Calibri" w:cs="Times New Roman"/>
                <w:sz w:val="18"/>
                <w:szCs w:val="18"/>
              </w:rPr>
              <w:t xml:space="preserve">Cumberland, </w:t>
            </w:r>
            <w:proofErr w:type="spellStart"/>
            <w:r>
              <w:rPr>
                <w:rFonts w:eastAsia="Calibri" w:cs="Times New Roman"/>
                <w:sz w:val="18"/>
                <w:szCs w:val="18"/>
              </w:rPr>
              <w:t>Burragorang</w:t>
            </w:r>
            <w:proofErr w:type="spellEnd"/>
            <w:r>
              <w:rPr>
                <w:rFonts w:eastAsia="Calibri" w:cs="Times New Roman"/>
                <w:sz w:val="18"/>
                <w:szCs w:val="18"/>
              </w:rPr>
              <w:t xml:space="preserve">, Pittwater, Sydney Cataract, Wollemi and </w:t>
            </w:r>
            <w:proofErr w:type="spellStart"/>
            <w:r>
              <w:rPr>
                <w:rFonts w:eastAsia="Calibri" w:cs="Times New Roman"/>
                <w:sz w:val="18"/>
                <w:szCs w:val="18"/>
              </w:rPr>
              <w:t>Yengo</w:t>
            </w:r>
            <w:proofErr w:type="spellEnd"/>
            <w:r>
              <w:rPr>
                <w:rFonts w:eastAsia="Calibri" w:cs="Times New Roman"/>
                <w:sz w:val="18"/>
                <w:szCs w:val="18"/>
              </w:rPr>
              <w:t>.</w:t>
            </w:r>
          </w:p>
          <w:p w14:paraId="2D943CBC" w14:textId="77777777" w:rsidR="005F7291" w:rsidRDefault="005F7291">
            <w:pPr>
              <w:jc w:val="both"/>
              <w:rPr>
                <w:rFonts w:eastAsia="Calibri" w:cs="Times New Roman"/>
                <w:sz w:val="18"/>
                <w:szCs w:val="18"/>
              </w:rPr>
            </w:pPr>
          </w:p>
          <w:p w14:paraId="2AEABA16" w14:textId="77777777" w:rsidR="005F7291" w:rsidRDefault="005F7291">
            <w:pPr>
              <w:jc w:val="both"/>
              <w:rPr>
                <w:rFonts w:eastAsia="Calibri" w:cs="Times New Roman"/>
                <w:sz w:val="18"/>
                <w:szCs w:val="18"/>
              </w:rPr>
            </w:pPr>
            <w:r>
              <w:rPr>
                <w:rFonts w:eastAsia="Calibri" w:cs="Times New Roman"/>
                <w:sz w:val="18"/>
                <w:szCs w:val="18"/>
              </w:rPr>
              <w:t>or</w:t>
            </w:r>
          </w:p>
          <w:p w14:paraId="09F1A3E7" w14:textId="77777777" w:rsidR="005F7291" w:rsidRDefault="005F7291">
            <w:pPr>
              <w:jc w:val="both"/>
              <w:rPr>
                <w:rFonts w:eastAsia="Calibri" w:cs="Times New Roman"/>
                <w:sz w:val="18"/>
                <w:szCs w:val="18"/>
              </w:rPr>
            </w:pPr>
          </w:p>
          <w:p w14:paraId="16299A74" w14:textId="77777777" w:rsidR="005F7291" w:rsidRDefault="005F7291">
            <w:pPr>
              <w:jc w:val="both"/>
              <w:rPr>
                <w:rFonts w:eastAsia="Calibri" w:cs="Times New Roman"/>
                <w:sz w:val="18"/>
                <w:szCs w:val="18"/>
              </w:rPr>
            </w:pPr>
            <w:r>
              <w:rPr>
                <w:rFonts w:eastAsia="Calibri" w:cs="Times New Roman"/>
                <w:sz w:val="18"/>
                <w:szCs w:val="18"/>
              </w:rPr>
              <w:t>Any IBRA subregion that is within 100 kilometres of the outer edge of the impacted site.</w:t>
            </w:r>
          </w:p>
        </w:tc>
      </w:tr>
      <w:tr w:rsidR="005F7291" w14:paraId="1051AFB1" w14:textId="77777777" w:rsidTr="005F7291">
        <w:trPr>
          <w:trHeight w:val="2389"/>
        </w:trPr>
        <w:tc>
          <w:tcPr>
            <w:tcW w:w="1242" w:type="dxa"/>
            <w:tcBorders>
              <w:top w:val="nil"/>
              <w:left w:val="single" w:sz="4" w:space="0" w:color="auto"/>
              <w:bottom w:val="single" w:sz="4" w:space="0" w:color="auto"/>
              <w:right w:val="single" w:sz="4" w:space="0" w:color="auto"/>
            </w:tcBorders>
          </w:tcPr>
          <w:p w14:paraId="72C7E4D2" w14:textId="77777777" w:rsidR="005F7291" w:rsidRDefault="005F7291">
            <w:pPr>
              <w:jc w:val="both"/>
              <w:rPr>
                <w:rFonts w:eastAsia="Calibri" w:cs="Times New Roman"/>
                <w:sz w:val="18"/>
                <w:szCs w:val="18"/>
              </w:rPr>
            </w:pPr>
          </w:p>
        </w:tc>
        <w:tc>
          <w:tcPr>
            <w:tcW w:w="1533" w:type="dxa"/>
            <w:tcBorders>
              <w:top w:val="single" w:sz="4" w:space="0" w:color="auto"/>
              <w:left w:val="single" w:sz="4" w:space="0" w:color="auto"/>
              <w:bottom w:val="single" w:sz="4" w:space="0" w:color="auto"/>
              <w:right w:val="single" w:sz="4" w:space="0" w:color="auto"/>
            </w:tcBorders>
            <w:hideMark/>
          </w:tcPr>
          <w:p w14:paraId="79A24E70" w14:textId="77777777" w:rsidR="005F7291" w:rsidRDefault="005F7291">
            <w:pPr>
              <w:jc w:val="both"/>
              <w:rPr>
                <w:rFonts w:eastAsia="Calibri" w:cs="Times New Roman"/>
                <w:sz w:val="18"/>
                <w:szCs w:val="18"/>
              </w:rPr>
            </w:pPr>
            <w:r>
              <w:rPr>
                <w:rFonts w:eastAsia="Calibri" w:cs="Times New Roman"/>
                <w:sz w:val="18"/>
                <w:szCs w:val="18"/>
              </w:rPr>
              <w:t>Cumberland Plain Woodland in the Sydney Basin Bioregion. This includes PCT’s: 849, 850</w:t>
            </w:r>
          </w:p>
        </w:tc>
        <w:tc>
          <w:tcPr>
            <w:tcW w:w="811" w:type="dxa"/>
            <w:tcBorders>
              <w:top w:val="single" w:sz="4" w:space="0" w:color="auto"/>
              <w:left w:val="single" w:sz="4" w:space="0" w:color="auto"/>
              <w:bottom w:val="single" w:sz="4" w:space="0" w:color="auto"/>
              <w:right w:val="single" w:sz="4" w:space="0" w:color="auto"/>
            </w:tcBorders>
            <w:hideMark/>
          </w:tcPr>
          <w:p w14:paraId="62A80C28" w14:textId="77777777" w:rsidR="005F7291" w:rsidRDefault="005F7291">
            <w:pPr>
              <w:jc w:val="both"/>
              <w:rPr>
                <w:rFonts w:eastAsia="Calibri" w:cs="Times New Roman"/>
                <w:sz w:val="18"/>
                <w:szCs w:val="18"/>
              </w:rPr>
            </w:pPr>
            <w:r>
              <w:rPr>
                <w:rFonts w:eastAsia="Calibri" w:cs="Times New Roman"/>
                <w:sz w:val="18"/>
                <w:szCs w:val="18"/>
              </w:rPr>
              <w:t>-</w:t>
            </w:r>
          </w:p>
        </w:tc>
        <w:tc>
          <w:tcPr>
            <w:tcW w:w="1381" w:type="dxa"/>
            <w:tcBorders>
              <w:top w:val="single" w:sz="4" w:space="0" w:color="auto"/>
              <w:left w:val="single" w:sz="4" w:space="0" w:color="auto"/>
              <w:bottom w:val="single" w:sz="4" w:space="0" w:color="auto"/>
              <w:right w:val="single" w:sz="4" w:space="0" w:color="auto"/>
            </w:tcBorders>
            <w:hideMark/>
          </w:tcPr>
          <w:p w14:paraId="63E742E8" w14:textId="77777777" w:rsidR="005F7291" w:rsidRDefault="005F7291">
            <w:pPr>
              <w:jc w:val="both"/>
              <w:rPr>
                <w:rFonts w:eastAsia="Calibri" w:cs="Times New Roman"/>
                <w:sz w:val="18"/>
                <w:szCs w:val="18"/>
              </w:rPr>
            </w:pPr>
            <w:r>
              <w:rPr>
                <w:rFonts w:eastAsia="Calibri" w:cs="Times New Roman"/>
                <w:sz w:val="18"/>
                <w:szCs w:val="18"/>
              </w:rPr>
              <w:t>849_DNG</w:t>
            </w:r>
          </w:p>
        </w:tc>
        <w:tc>
          <w:tcPr>
            <w:tcW w:w="565" w:type="dxa"/>
            <w:tcBorders>
              <w:top w:val="single" w:sz="4" w:space="0" w:color="auto"/>
              <w:left w:val="single" w:sz="4" w:space="0" w:color="auto"/>
              <w:bottom w:val="single" w:sz="4" w:space="0" w:color="auto"/>
              <w:right w:val="single" w:sz="4" w:space="0" w:color="auto"/>
            </w:tcBorders>
            <w:hideMark/>
          </w:tcPr>
          <w:p w14:paraId="39FE9918" w14:textId="77777777" w:rsidR="005F7291" w:rsidRDefault="005F7291">
            <w:pPr>
              <w:jc w:val="both"/>
              <w:rPr>
                <w:rFonts w:eastAsia="Calibri" w:cs="Times New Roman"/>
                <w:sz w:val="18"/>
                <w:szCs w:val="18"/>
              </w:rPr>
            </w:pPr>
            <w:r>
              <w:rPr>
                <w:rFonts w:eastAsia="Calibri" w:cs="Times New Roman"/>
                <w:sz w:val="18"/>
                <w:szCs w:val="18"/>
              </w:rPr>
              <w:t>No</w:t>
            </w:r>
          </w:p>
        </w:tc>
        <w:tc>
          <w:tcPr>
            <w:tcW w:w="771" w:type="dxa"/>
            <w:tcBorders>
              <w:top w:val="single" w:sz="4" w:space="0" w:color="auto"/>
              <w:left w:val="single" w:sz="4" w:space="0" w:color="auto"/>
              <w:bottom w:val="single" w:sz="4" w:space="0" w:color="auto"/>
              <w:right w:val="single" w:sz="4" w:space="0" w:color="auto"/>
            </w:tcBorders>
            <w:hideMark/>
          </w:tcPr>
          <w:p w14:paraId="77440D40" w14:textId="77777777" w:rsidR="005F7291" w:rsidRDefault="005F7291">
            <w:pPr>
              <w:jc w:val="both"/>
              <w:rPr>
                <w:rFonts w:eastAsia="Calibri" w:cs="Times New Roman"/>
                <w:sz w:val="18"/>
                <w:szCs w:val="18"/>
              </w:rPr>
            </w:pPr>
            <w:r>
              <w:rPr>
                <w:rFonts w:eastAsia="Calibri" w:cs="Times New Roman"/>
                <w:sz w:val="18"/>
                <w:szCs w:val="18"/>
              </w:rPr>
              <w:t>2</w:t>
            </w:r>
          </w:p>
        </w:tc>
        <w:tc>
          <w:tcPr>
            <w:tcW w:w="2171" w:type="dxa"/>
            <w:tcBorders>
              <w:top w:val="single" w:sz="4" w:space="0" w:color="auto"/>
              <w:left w:val="single" w:sz="4" w:space="0" w:color="auto"/>
              <w:bottom w:val="single" w:sz="4" w:space="0" w:color="auto"/>
              <w:right w:val="single" w:sz="4" w:space="0" w:color="auto"/>
            </w:tcBorders>
          </w:tcPr>
          <w:p w14:paraId="08BD40CC" w14:textId="77777777" w:rsidR="005F7291" w:rsidRDefault="005F7291">
            <w:pPr>
              <w:jc w:val="both"/>
              <w:rPr>
                <w:rFonts w:eastAsia="Calibri" w:cs="Times New Roman"/>
                <w:sz w:val="18"/>
                <w:szCs w:val="18"/>
              </w:rPr>
            </w:pPr>
            <w:r>
              <w:rPr>
                <w:rFonts w:eastAsia="Calibri" w:cs="Times New Roman"/>
                <w:sz w:val="18"/>
                <w:szCs w:val="18"/>
              </w:rPr>
              <w:t xml:space="preserve">Cumberland, </w:t>
            </w:r>
            <w:proofErr w:type="spellStart"/>
            <w:r>
              <w:rPr>
                <w:rFonts w:eastAsia="Calibri" w:cs="Times New Roman"/>
                <w:sz w:val="18"/>
                <w:szCs w:val="18"/>
              </w:rPr>
              <w:t>Burragorang</w:t>
            </w:r>
            <w:proofErr w:type="spellEnd"/>
            <w:r>
              <w:rPr>
                <w:rFonts w:eastAsia="Calibri" w:cs="Times New Roman"/>
                <w:sz w:val="18"/>
                <w:szCs w:val="18"/>
              </w:rPr>
              <w:t xml:space="preserve">, Pittwater, Sydney Cataract, Wollemi and </w:t>
            </w:r>
            <w:proofErr w:type="spellStart"/>
            <w:r>
              <w:rPr>
                <w:rFonts w:eastAsia="Calibri" w:cs="Times New Roman"/>
                <w:sz w:val="18"/>
                <w:szCs w:val="18"/>
              </w:rPr>
              <w:t>Yengo</w:t>
            </w:r>
            <w:proofErr w:type="spellEnd"/>
            <w:r>
              <w:rPr>
                <w:rFonts w:eastAsia="Calibri" w:cs="Times New Roman"/>
                <w:sz w:val="18"/>
                <w:szCs w:val="18"/>
              </w:rPr>
              <w:t>.</w:t>
            </w:r>
          </w:p>
          <w:p w14:paraId="5F6B7EFD" w14:textId="77777777" w:rsidR="005F7291" w:rsidRDefault="005F7291">
            <w:pPr>
              <w:jc w:val="both"/>
              <w:rPr>
                <w:rFonts w:eastAsia="Calibri" w:cs="Times New Roman"/>
                <w:sz w:val="18"/>
                <w:szCs w:val="18"/>
              </w:rPr>
            </w:pPr>
          </w:p>
          <w:p w14:paraId="39F3A88C" w14:textId="77777777" w:rsidR="005F7291" w:rsidRDefault="005F7291">
            <w:pPr>
              <w:jc w:val="both"/>
              <w:rPr>
                <w:rFonts w:eastAsia="Calibri" w:cs="Times New Roman"/>
                <w:sz w:val="18"/>
                <w:szCs w:val="18"/>
              </w:rPr>
            </w:pPr>
            <w:r>
              <w:rPr>
                <w:rFonts w:eastAsia="Calibri" w:cs="Times New Roman"/>
                <w:sz w:val="18"/>
                <w:szCs w:val="18"/>
              </w:rPr>
              <w:t>or</w:t>
            </w:r>
          </w:p>
          <w:p w14:paraId="5395C745" w14:textId="77777777" w:rsidR="005F7291" w:rsidRDefault="005F7291">
            <w:pPr>
              <w:jc w:val="both"/>
              <w:rPr>
                <w:rFonts w:eastAsia="Calibri" w:cs="Times New Roman"/>
                <w:sz w:val="18"/>
                <w:szCs w:val="18"/>
              </w:rPr>
            </w:pPr>
          </w:p>
          <w:p w14:paraId="340A75B0" w14:textId="77777777" w:rsidR="005F7291" w:rsidRDefault="005F7291">
            <w:pPr>
              <w:jc w:val="both"/>
              <w:rPr>
                <w:rFonts w:eastAsia="Calibri" w:cs="Times New Roman"/>
                <w:sz w:val="18"/>
                <w:szCs w:val="18"/>
              </w:rPr>
            </w:pPr>
            <w:r>
              <w:rPr>
                <w:rFonts w:eastAsia="Calibri" w:cs="Times New Roman"/>
                <w:sz w:val="18"/>
                <w:szCs w:val="18"/>
              </w:rPr>
              <w:t xml:space="preserve">Any IBRA subregion that is within 100 kilometres of the outer </w:t>
            </w:r>
            <w:r>
              <w:rPr>
                <w:rFonts w:eastAsia="Calibri" w:cs="Times New Roman"/>
                <w:sz w:val="18"/>
                <w:szCs w:val="18"/>
              </w:rPr>
              <w:lastRenderedPageBreak/>
              <w:t>edge of the impacted site.</w:t>
            </w:r>
          </w:p>
        </w:tc>
      </w:tr>
    </w:tbl>
    <w:p w14:paraId="19834980" w14:textId="77777777" w:rsidR="005F7291" w:rsidRDefault="005F7291" w:rsidP="005F7291">
      <w:pPr>
        <w:jc w:val="both"/>
        <w:rPr>
          <w:rFonts w:eastAsia="Calibri" w:cs="Times New Roman"/>
        </w:rPr>
      </w:pPr>
    </w:p>
    <w:tbl>
      <w:tblPr>
        <w:tblStyle w:val="TableGrid"/>
        <w:tblW w:w="0" w:type="auto"/>
        <w:tblInd w:w="567" w:type="dxa"/>
        <w:tblLook w:val="04A0" w:firstRow="1" w:lastRow="0" w:firstColumn="1" w:lastColumn="0" w:noHBand="0" w:noVBand="1"/>
      </w:tblPr>
      <w:tblGrid>
        <w:gridCol w:w="3349"/>
        <w:gridCol w:w="2274"/>
        <w:gridCol w:w="1240"/>
        <w:gridCol w:w="1586"/>
      </w:tblGrid>
      <w:tr w:rsidR="005F7291" w14:paraId="1FEC568D" w14:textId="77777777" w:rsidTr="005F7291">
        <w:tc>
          <w:tcPr>
            <w:tcW w:w="9747" w:type="dxa"/>
            <w:gridSpan w:val="4"/>
            <w:tcBorders>
              <w:top w:val="single" w:sz="4" w:space="0" w:color="auto"/>
              <w:left w:val="single" w:sz="4" w:space="0" w:color="auto"/>
              <w:bottom w:val="single" w:sz="4" w:space="0" w:color="auto"/>
              <w:right w:val="single" w:sz="4" w:space="0" w:color="auto"/>
            </w:tcBorders>
            <w:hideMark/>
          </w:tcPr>
          <w:p w14:paraId="5CA7797B" w14:textId="77777777" w:rsidR="005F7291" w:rsidRDefault="005F7291">
            <w:pPr>
              <w:jc w:val="both"/>
              <w:rPr>
                <w:rFonts w:eastAsia="Calibri" w:cs="Times New Roman"/>
                <w:b/>
                <w:bCs/>
              </w:rPr>
            </w:pPr>
            <w:r>
              <w:rPr>
                <w:rFonts w:eastAsia="Calibri" w:cs="Times New Roman"/>
                <w:b/>
                <w:bCs/>
              </w:rPr>
              <w:t>Species Credit Summary</w:t>
            </w:r>
          </w:p>
        </w:tc>
      </w:tr>
      <w:tr w:rsidR="005F7291" w14:paraId="34BE9CD0" w14:textId="77777777" w:rsidTr="005F7291">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C12428" w14:textId="77777777" w:rsidR="005F7291" w:rsidRDefault="005F7291">
            <w:pPr>
              <w:jc w:val="both"/>
              <w:rPr>
                <w:rFonts w:eastAsia="Calibri" w:cs="Times New Roman"/>
                <w:sz w:val="18"/>
                <w:szCs w:val="18"/>
              </w:rPr>
            </w:pPr>
            <w:r>
              <w:rPr>
                <w:rFonts w:eastAsia="Calibri" w:cs="Times New Roman"/>
                <w:sz w:val="18"/>
                <w:szCs w:val="18"/>
              </w:rPr>
              <w:t>Species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94F091" w14:textId="77777777" w:rsidR="005F7291" w:rsidRDefault="005F7291">
            <w:pPr>
              <w:jc w:val="both"/>
              <w:rPr>
                <w:rFonts w:eastAsia="Calibri" w:cs="Times New Roman"/>
                <w:sz w:val="18"/>
                <w:szCs w:val="18"/>
              </w:rPr>
            </w:pPr>
            <w:r>
              <w:rPr>
                <w:rFonts w:eastAsia="Calibri" w:cs="Times New Roman"/>
                <w:sz w:val="18"/>
                <w:szCs w:val="18"/>
              </w:rPr>
              <w:t>Vegetation Zone/s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DDC2F1" w14:textId="77777777" w:rsidR="005F7291" w:rsidRDefault="005F7291">
            <w:pPr>
              <w:jc w:val="both"/>
              <w:rPr>
                <w:rFonts w:eastAsia="Calibri" w:cs="Times New Roman"/>
                <w:sz w:val="18"/>
                <w:szCs w:val="18"/>
              </w:rPr>
            </w:pPr>
            <w:r>
              <w:rPr>
                <w:rFonts w:eastAsia="Calibri" w:cs="Times New Roman"/>
                <w:sz w:val="18"/>
                <w:szCs w:val="18"/>
              </w:rPr>
              <w:t>Area/Count</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C7057" w14:textId="77777777" w:rsidR="005F7291" w:rsidRDefault="005F7291">
            <w:pPr>
              <w:jc w:val="both"/>
              <w:rPr>
                <w:rFonts w:eastAsia="Calibri" w:cs="Times New Roman"/>
                <w:sz w:val="18"/>
                <w:szCs w:val="18"/>
              </w:rPr>
            </w:pPr>
            <w:r>
              <w:rPr>
                <w:rFonts w:eastAsia="Calibri" w:cs="Times New Roman"/>
                <w:sz w:val="18"/>
                <w:szCs w:val="18"/>
              </w:rPr>
              <w:t>Credits</w:t>
            </w:r>
          </w:p>
        </w:tc>
      </w:tr>
      <w:tr w:rsidR="005F7291" w14:paraId="297CD8DA" w14:textId="77777777" w:rsidTr="005F7291">
        <w:tc>
          <w:tcPr>
            <w:tcW w:w="4077" w:type="dxa"/>
            <w:tcBorders>
              <w:top w:val="single" w:sz="4" w:space="0" w:color="auto"/>
              <w:left w:val="single" w:sz="4" w:space="0" w:color="auto"/>
              <w:bottom w:val="single" w:sz="4" w:space="0" w:color="auto"/>
              <w:right w:val="single" w:sz="4" w:space="0" w:color="auto"/>
            </w:tcBorders>
            <w:hideMark/>
          </w:tcPr>
          <w:p w14:paraId="0F929DEC" w14:textId="77777777" w:rsidR="005F7291" w:rsidRDefault="005F7291">
            <w:pPr>
              <w:jc w:val="both"/>
              <w:rPr>
                <w:rFonts w:eastAsia="Calibri" w:cs="Times New Roman"/>
                <w:i/>
                <w:iCs/>
                <w:sz w:val="18"/>
                <w:szCs w:val="18"/>
              </w:rPr>
            </w:pPr>
            <w:r>
              <w:rPr>
                <w:rFonts w:eastAsia="Calibri" w:cs="Times New Roman"/>
                <w:b/>
                <w:bCs/>
                <w:i/>
                <w:iCs/>
                <w:sz w:val="18"/>
                <w:szCs w:val="18"/>
              </w:rPr>
              <w:t xml:space="preserve">Myotis </w:t>
            </w:r>
            <w:proofErr w:type="spellStart"/>
            <w:r>
              <w:rPr>
                <w:rFonts w:eastAsia="Calibri" w:cs="Times New Roman"/>
                <w:b/>
                <w:bCs/>
                <w:i/>
                <w:iCs/>
                <w:sz w:val="18"/>
                <w:szCs w:val="18"/>
              </w:rPr>
              <w:t>macropus</w:t>
            </w:r>
            <w:proofErr w:type="spellEnd"/>
            <w:r>
              <w:rPr>
                <w:rFonts w:eastAsia="Calibri" w:cs="Times New Roman"/>
                <w:i/>
                <w:iCs/>
                <w:sz w:val="18"/>
                <w:szCs w:val="18"/>
              </w:rPr>
              <w:t xml:space="preserve"> / Southern Myotis</w:t>
            </w:r>
          </w:p>
        </w:tc>
        <w:tc>
          <w:tcPr>
            <w:tcW w:w="2552" w:type="dxa"/>
            <w:tcBorders>
              <w:top w:val="single" w:sz="4" w:space="0" w:color="auto"/>
              <w:left w:val="single" w:sz="4" w:space="0" w:color="auto"/>
              <w:bottom w:val="single" w:sz="4" w:space="0" w:color="auto"/>
              <w:right w:val="single" w:sz="4" w:space="0" w:color="auto"/>
            </w:tcBorders>
            <w:hideMark/>
          </w:tcPr>
          <w:p w14:paraId="06C12FB8" w14:textId="77777777" w:rsidR="005F7291" w:rsidRDefault="005F7291">
            <w:pPr>
              <w:jc w:val="both"/>
              <w:rPr>
                <w:rFonts w:eastAsia="Calibri" w:cs="Times New Roman"/>
                <w:sz w:val="18"/>
                <w:szCs w:val="18"/>
              </w:rPr>
            </w:pPr>
            <w:r>
              <w:rPr>
                <w:rFonts w:eastAsia="Calibri" w:cs="Times New Roman"/>
                <w:sz w:val="18"/>
                <w:szCs w:val="18"/>
              </w:rPr>
              <w:t>849_Poor, 849_Degraded</w:t>
            </w:r>
          </w:p>
        </w:tc>
        <w:tc>
          <w:tcPr>
            <w:tcW w:w="1276" w:type="dxa"/>
            <w:tcBorders>
              <w:top w:val="single" w:sz="4" w:space="0" w:color="auto"/>
              <w:left w:val="single" w:sz="4" w:space="0" w:color="auto"/>
              <w:bottom w:val="single" w:sz="4" w:space="0" w:color="auto"/>
              <w:right w:val="single" w:sz="4" w:space="0" w:color="auto"/>
            </w:tcBorders>
            <w:hideMark/>
          </w:tcPr>
          <w:p w14:paraId="3C50562C" w14:textId="77777777" w:rsidR="005F7291" w:rsidRDefault="005F7291">
            <w:pPr>
              <w:jc w:val="both"/>
              <w:rPr>
                <w:rFonts w:eastAsia="Calibri" w:cs="Times New Roman"/>
                <w:sz w:val="18"/>
                <w:szCs w:val="18"/>
              </w:rPr>
            </w:pPr>
            <w:r>
              <w:rPr>
                <w:rFonts w:eastAsia="Calibri" w:cs="Times New Roman"/>
                <w:sz w:val="18"/>
                <w:szCs w:val="18"/>
              </w:rPr>
              <w:t>3.5</w:t>
            </w:r>
          </w:p>
        </w:tc>
        <w:tc>
          <w:tcPr>
            <w:tcW w:w="1842" w:type="dxa"/>
            <w:tcBorders>
              <w:top w:val="single" w:sz="4" w:space="0" w:color="auto"/>
              <w:left w:val="single" w:sz="4" w:space="0" w:color="auto"/>
              <w:bottom w:val="single" w:sz="4" w:space="0" w:color="auto"/>
              <w:right w:val="single" w:sz="4" w:space="0" w:color="auto"/>
            </w:tcBorders>
            <w:hideMark/>
          </w:tcPr>
          <w:p w14:paraId="7106B5E4" w14:textId="77777777" w:rsidR="005F7291" w:rsidRDefault="005F7291">
            <w:pPr>
              <w:jc w:val="both"/>
              <w:rPr>
                <w:rFonts w:eastAsia="Calibri" w:cs="Times New Roman"/>
                <w:b/>
                <w:bCs/>
                <w:sz w:val="18"/>
                <w:szCs w:val="18"/>
              </w:rPr>
            </w:pPr>
            <w:r>
              <w:rPr>
                <w:rFonts w:eastAsia="Calibri" w:cs="Times New Roman"/>
                <w:b/>
                <w:bCs/>
                <w:sz w:val="18"/>
                <w:szCs w:val="18"/>
              </w:rPr>
              <w:t>32.0</w:t>
            </w:r>
          </w:p>
        </w:tc>
      </w:tr>
    </w:tbl>
    <w:p w14:paraId="3597E1C3" w14:textId="77777777" w:rsidR="005F7291" w:rsidRDefault="005F7291" w:rsidP="005F7291">
      <w:pPr>
        <w:ind w:left="567"/>
        <w:jc w:val="both"/>
        <w:rPr>
          <w:rFonts w:eastAsia="Calibri" w:cs="Times New Roman"/>
          <w:sz w:val="18"/>
          <w:szCs w:val="18"/>
        </w:rPr>
      </w:pPr>
    </w:p>
    <w:tbl>
      <w:tblPr>
        <w:tblStyle w:val="TableGrid"/>
        <w:tblW w:w="0" w:type="auto"/>
        <w:tblInd w:w="567" w:type="dxa"/>
        <w:tblLook w:val="04A0" w:firstRow="1" w:lastRow="0" w:firstColumn="1" w:lastColumn="0" w:noHBand="0" w:noVBand="1"/>
      </w:tblPr>
      <w:tblGrid>
        <w:gridCol w:w="3486"/>
        <w:gridCol w:w="3286"/>
        <w:gridCol w:w="1677"/>
      </w:tblGrid>
      <w:tr w:rsidR="005F7291" w14:paraId="4A924DBD" w14:textId="77777777" w:rsidTr="005F7291">
        <w:tc>
          <w:tcPr>
            <w:tcW w:w="9747" w:type="dxa"/>
            <w:gridSpan w:val="3"/>
            <w:tcBorders>
              <w:top w:val="single" w:sz="4" w:space="0" w:color="auto"/>
              <w:left w:val="single" w:sz="4" w:space="0" w:color="auto"/>
              <w:bottom w:val="single" w:sz="4" w:space="0" w:color="auto"/>
              <w:right w:val="single" w:sz="4" w:space="0" w:color="auto"/>
            </w:tcBorders>
            <w:hideMark/>
          </w:tcPr>
          <w:p w14:paraId="1EBCC305" w14:textId="77777777" w:rsidR="005F7291" w:rsidRDefault="005F7291">
            <w:pPr>
              <w:jc w:val="both"/>
              <w:rPr>
                <w:rFonts w:eastAsia="Calibri" w:cs="Times New Roman"/>
                <w:b/>
                <w:bCs/>
              </w:rPr>
            </w:pPr>
            <w:r>
              <w:rPr>
                <w:rFonts w:eastAsia="Calibri" w:cs="Times New Roman"/>
                <w:b/>
                <w:bCs/>
              </w:rPr>
              <w:t>Credit Retirement Options – Like-for-like credit retirement options</w:t>
            </w:r>
          </w:p>
        </w:tc>
      </w:tr>
      <w:tr w:rsidR="005F7291" w14:paraId="056DD5E8" w14:textId="77777777" w:rsidTr="005F7291">
        <w:tc>
          <w:tcPr>
            <w:tcW w:w="4077" w:type="dxa"/>
            <w:vMerge w:val="restart"/>
            <w:tcBorders>
              <w:top w:val="single" w:sz="4" w:space="0" w:color="auto"/>
              <w:left w:val="single" w:sz="4" w:space="0" w:color="auto"/>
              <w:bottom w:val="single" w:sz="4" w:space="0" w:color="auto"/>
              <w:right w:val="single" w:sz="4" w:space="0" w:color="auto"/>
            </w:tcBorders>
            <w:hideMark/>
          </w:tcPr>
          <w:p w14:paraId="69BD2AF7" w14:textId="77777777" w:rsidR="005F7291" w:rsidRDefault="005F7291">
            <w:pPr>
              <w:jc w:val="both"/>
              <w:rPr>
                <w:rFonts w:eastAsia="Calibri" w:cs="Times New Roman"/>
                <w:sz w:val="18"/>
                <w:szCs w:val="18"/>
              </w:rPr>
            </w:pPr>
            <w:r>
              <w:rPr>
                <w:rFonts w:eastAsia="Calibri" w:cs="Times New Roman"/>
                <w:b/>
                <w:bCs/>
                <w:i/>
                <w:iCs/>
                <w:sz w:val="18"/>
                <w:szCs w:val="18"/>
              </w:rPr>
              <w:t xml:space="preserve">Myotis </w:t>
            </w:r>
            <w:proofErr w:type="spellStart"/>
            <w:r>
              <w:rPr>
                <w:rFonts w:eastAsia="Calibri" w:cs="Times New Roman"/>
                <w:b/>
                <w:bCs/>
                <w:i/>
                <w:iCs/>
                <w:sz w:val="18"/>
                <w:szCs w:val="18"/>
              </w:rPr>
              <w:t>macropus</w:t>
            </w:r>
            <w:proofErr w:type="spellEnd"/>
            <w:r>
              <w:rPr>
                <w:rFonts w:eastAsia="Calibri" w:cs="Times New Roman"/>
                <w:i/>
                <w:iCs/>
                <w:sz w:val="18"/>
                <w:szCs w:val="18"/>
              </w:rPr>
              <w:t xml:space="preserve"> / Southern Myotis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2647BC" w14:textId="77777777" w:rsidR="005F7291" w:rsidRDefault="005F7291">
            <w:pPr>
              <w:jc w:val="both"/>
              <w:rPr>
                <w:rFonts w:eastAsia="Calibri" w:cs="Times New Roman"/>
                <w:sz w:val="18"/>
                <w:szCs w:val="18"/>
              </w:rPr>
            </w:pPr>
            <w:proofErr w:type="spellStart"/>
            <w:r>
              <w:rPr>
                <w:rFonts w:eastAsia="Calibri" w:cs="Times New Roman"/>
                <w:sz w:val="18"/>
                <w:szCs w:val="18"/>
              </w:rPr>
              <w:t>Spp</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9AB064" w14:textId="77777777" w:rsidR="005F7291" w:rsidRDefault="005F7291">
            <w:pPr>
              <w:jc w:val="both"/>
              <w:rPr>
                <w:rFonts w:eastAsia="Calibri" w:cs="Times New Roman"/>
                <w:sz w:val="18"/>
                <w:szCs w:val="18"/>
              </w:rPr>
            </w:pPr>
            <w:r>
              <w:rPr>
                <w:rFonts w:eastAsia="Calibri" w:cs="Times New Roman"/>
                <w:sz w:val="18"/>
                <w:szCs w:val="18"/>
              </w:rPr>
              <w:t>IBRA subregion</w:t>
            </w:r>
          </w:p>
        </w:tc>
      </w:tr>
      <w:tr w:rsidR="005F7291" w14:paraId="0FCB6080" w14:textId="77777777" w:rsidTr="005F7291">
        <w:tc>
          <w:tcPr>
            <w:tcW w:w="0" w:type="auto"/>
            <w:vMerge/>
            <w:tcBorders>
              <w:top w:val="single" w:sz="4" w:space="0" w:color="auto"/>
              <w:left w:val="single" w:sz="4" w:space="0" w:color="auto"/>
              <w:bottom w:val="single" w:sz="4" w:space="0" w:color="auto"/>
              <w:right w:val="single" w:sz="4" w:space="0" w:color="auto"/>
            </w:tcBorders>
            <w:vAlign w:val="center"/>
            <w:hideMark/>
          </w:tcPr>
          <w:p w14:paraId="61B3D635" w14:textId="77777777" w:rsidR="005F7291" w:rsidRDefault="005F7291">
            <w:pPr>
              <w:rPr>
                <w:rFonts w:eastAsia="Calibri" w:cs="Times New Roman"/>
                <w:sz w:val="18"/>
                <w:szCs w:val="18"/>
              </w:rPr>
            </w:pPr>
          </w:p>
        </w:tc>
        <w:tc>
          <w:tcPr>
            <w:tcW w:w="3828" w:type="dxa"/>
            <w:tcBorders>
              <w:top w:val="single" w:sz="4" w:space="0" w:color="auto"/>
              <w:left w:val="single" w:sz="4" w:space="0" w:color="auto"/>
              <w:bottom w:val="single" w:sz="4" w:space="0" w:color="auto"/>
              <w:right w:val="single" w:sz="4" w:space="0" w:color="auto"/>
            </w:tcBorders>
            <w:hideMark/>
          </w:tcPr>
          <w:p w14:paraId="4B2DA08C" w14:textId="77777777" w:rsidR="005F7291" w:rsidRDefault="005F7291">
            <w:pPr>
              <w:jc w:val="both"/>
              <w:rPr>
                <w:rFonts w:eastAsia="Calibri" w:cs="Times New Roman"/>
                <w:sz w:val="18"/>
                <w:szCs w:val="18"/>
              </w:rPr>
            </w:pPr>
            <w:r>
              <w:rPr>
                <w:rFonts w:eastAsia="Calibri" w:cs="Times New Roman"/>
                <w:b/>
                <w:bCs/>
                <w:sz w:val="18"/>
                <w:szCs w:val="18"/>
              </w:rPr>
              <w:t xml:space="preserve">Myotis </w:t>
            </w:r>
            <w:proofErr w:type="spellStart"/>
            <w:r>
              <w:rPr>
                <w:rFonts w:eastAsia="Calibri" w:cs="Times New Roman"/>
                <w:b/>
                <w:bCs/>
                <w:sz w:val="18"/>
                <w:szCs w:val="18"/>
              </w:rPr>
              <w:t>macropus</w:t>
            </w:r>
            <w:proofErr w:type="spellEnd"/>
            <w:r>
              <w:rPr>
                <w:rFonts w:eastAsia="Calibri" w:cs="Times New Roman"/>
                <w:b/>
                <w:bCs/>
                <w:sz w:val="18"/>
                <w:szCs w:val="18"/>
              </w:rPr>
              <w:t xml:space="preserve"> </w:t>
            </w:r>
            <w:r>
              <w:rPr>
                <w:rFonts w:eastAsia="Calibri" w:cs="Times New Roman"/>
                <w:sz w:val="18"/>
                <w:szCs w:val="18"/>
              </w:rPr>
              <w:t>/ Southern Myotis</w:t>
            </w:r>
          </w:p>
        </w:tc>
        <w:tc>
          <w:tcPr>
            <w:tcW w:w="1842" w:type="dxa"/>
            <w:tcBorders>
              <w:top w:val="single" w:sz="4" w:space="0" w:color="auto"/>
              <w:left w:val="single" w:sz="4" w:space="0" w:color="auto"/>
              <w:bottom w:val="single" w:sz="4" w:space="0" w:color="auto"/>
              <w:right w:val="single" w:sz="4" w:space="0" w:color="auto"/>
            </w:tcBorders>
            <w:hideMark/>
          </w:tcPr>
          <w:p w14:paraId="3074E6EA" w14:textId="77777777" w:rsidR="005F7291" w:rsidRDefault="005F7291">
            <w:pPr>
              <w:jc w:val="both"/>
              <w:rPr>
                <w:rFonts w:eastAsia="Calibri" w:cs="Times New Roman"/>
                <w:sz w:val="18"/>
                <w:szCs w:val="18"/>
              </w:rPr>
            </w:pPr>
            <w:r>
              <w:rPr>
                <w:rFonts w:eastAsia="Calibri" w:cs="Times New Roman"/>
                <w:sz w:val="18"/>
                <w:szCs w:val="18"/>
              </w:rPr>
              <w:t>Any in NSW</w:t>
            </w:r>
          </w:p>
        </w:tc>
      </w:tr>
    </w:tbl>
    <w:p w14:paraId="0841B88A" w14:textId="77777777" w:rsidR="005F7291" w:rsidRDefault="005F7291" w:rsidP="005F7291">
      <w:pPr>
        <w:ind w:left="567"/>
        <w:jc w:val="both"/>
        <w:rPr>
          <w:rFonts w:eastAsia="Calibri" w:cs="Times New Roman"/>
        </w:rPr>
      </w:pPr>
    </w:p>
    <w:p w14:paraId="5C5135C9" w14:textId="77777777" w:rsidR="005F7291" w:rsidRDefault="005F7291" w:rsidP="005F7291">
      <w:pPr>
        <w:ind w:left="567"/>
        <w:jc w:val="both"/>
        <w:rPr>
          <w:rFonts w:eastAsia="Calibri" w:cs="Times New Roman"/>
        </w:rPr>
      </w:pPr>
      <w:r>
        <w:rPr>
          <w:rFonts w:eastAsia="Calibri" w:cs="Times New Roman"/>
        </w:rPr>
        <w:t xml:space="preserve">The requirement to retire credits may be satisfied by payment to the Biodiversity Conservation Fund of an amount equivalent to the class and number of ecosystem and species credits as calculated by the BAM Credit Calculator (BAM-C)1. </w:t>
      </w:r>
    </w:p>
    <w:p w14:paraId="32894DF1" w14:textId="77777777" w:rsidR="005F7291" w:rsidRDefault="005F7291" w:rsidP="005F7291">
      <w:pPr>
        <w:ind w:left="567"/>
        <w:jc w:val="both"/>
        <w:rPr>
          <w:rFonts w:eastAsia="Calibri" w:cs="Times New Roman"/>
        </w:rPr>
      </w:pPr>
    </w:p>
    <w:p w14:paraId="587FDBEF" w14:textId="7E9F019E" w:rsidR="005F7291" w:rsidRDefault="005F7291" w:rsidP="005F7291">
      <w:pPr>
        <w:ind w:left="567"/>
        <w:jc w:val="both"/>
        <w:rPr>
          <w:rFonts w:eastAsia="Calibri" w:cs="Times New Roman"/>
        </w:rPr>
      </w:pPr>
      <w:r>
        <w:rPr>
          <w:rFonts w:eastAsia="Calibri" w:cs="Times New Roman"/>
        </w:rPr>
        <w:t>A Retirement Certificate from the NSW Department of Planning and Environment and/or a Statement confirming payment into the Biodiversity Conservation Fund from the Biodiversity Conservation Trust to demonstrate compliance with this condition must be provided to the Council prior to issue of the Stage 1 Subdivision Works Certificate or the removal of any vegetation.</w:t>
      </w:r>
    </w:p>
    <w:p w14:paraId="39707A45" w14:textId="77777777" w:rsidR="005F7291" w:rsidRPr="00D2218D" w:rsidRDefault="005F7291" w:rsidP="00D2218D">
      <w:pPr>
        <w:jc w:val="both"/>
        <w:rPr>
          <w:rFonts w:eastAsia="Times New Roman" w:cs="Arial"/>
          <w:bCs/>
          <w:szCs w:val="20"/>
          <w:lang w:eastAsia="en-AU"/>
        </w:rPr>
      </w:pPr>
    </w:p>
    <w:p w14:paraId="752D61AE" w14:textId="3222B174" w:rsidR="00D2218D" w:rsidRPr="00D2218D" w:rsidRDefault="00B26D1E" w:rsidP="003A54F9">
      <w:pPr>
        <w:pStyle w:val="Numbering"/>
      </w:pPr>
      <w:r w:rsidRPr="00B26D1E">
        <w:rPr>
          <w:rFonts w:eastAsia="Calibri" w:cs="Arial"/>
          <w:b/>
          <w:bCs/>
          <w:szCs w:val="20"/>
        </w:rPr>
        <w:t xml:space="preserve">Department of Planning and Environment – Water </w:t>
      </w:r>
      <w:r w:rsidR="00D2218D" w:rsidRPr="00D2218D">
        <w:rPr>
          <w:rFonts w:eastAsia="Calibri" w:cs="Arial"/>
          <w:b/>
          <w:bCs/>
          <w:szCs w:val="20"/>
        </w:rPr>
        <w:t>– Controlled Activity Approval</w:t>
      </w:r>
    </w:p>
    <w:p w14:paraId="69093E34" w14:textId="77777777" w:rsidR="00D2218D" w:rsidRPr="00D2218D" w:rsidRDefault="00D2218D" w:rsidP="00D2218D">
      <w:pPr>
        <w:widowControl w:val="0"/>
        <w:tabs>
          <w:tab w:val="left" w:pos="709"/>
        </w:tabs>
        <w:autoSpaceDE w:val="0"/>
        <w:autoSpaceDN w:val="0"/>
        <w:adjustRightInd w:val="0"/>
        <w:jc w:val="both"/>
        <w:rPr>
          <w:rFonts w:ascii="Times New Roman" w:eastAsia="Calibri" w:hAnsi="Times New Roman" w:cs="Times New Roman"/>
          <w:szCs w:val="20"/>
        </w:rPr>
      </w:pPr>
    </w:p>
    <w:p w14:paraId="22A4439C" w14:textId="383190C0"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 xml:space="preserve">A Controlled Activity Approval must be obtained from the </w:t>
      </w:r>
      <w:r w:rsidR="00B26D1E" w:rsidRPr="00B26D1E">
        <w:rPr>
          <w:rFonts w:eastAsia="Calibri" w:cs="Arial"/>
          <w:szCs w:val="20"/>
        </w:rPr>
        <w:t xml:space="preserve">Department of Planning and Environment – Water </w:t>
      </w:r>
      <w:r w:rsidRPr="00D2218D">
        <w:rPr>
          <w:rFonts w:eastAsia="Calibri" w:cs="Arial"/>
          <w:szCs w:val="20"/>
        </w:rPr>
        <w:t>for this development. The Subdivision Works Certificate plans and documentation must demonstrate that the development satisfies the requirements of the Controlled Activity Approval and any plans endorsed by the</w:t>
      </w:r>
      <w:r w:rsidR="00B26D1E">
        <w:rPr>
          <w:rFonts w:eastAsia="Calibri" w:cs="Arial"/>
          <w:szCs w:val="20"/>
        </w:rPr>
        <w:t xml:space="preserve"> </w:t>
      </w:r>
      <w:r w:rsidR="00B26D1E" w:rsidRPr="00B26D1E">
        <w:rPr>
          <w:rFonts w:eastAsia="Calibri" w:cs="Arial"/>
          <w:szCs w:val="20"/>
        </w:rPr>
        <w:t>Department of Planning and Environment – Water</w:t>
      </w:r>
      <w:r w:rsidRPr="00D2218D">
        <w:rPr>
          <w:rFonts w:eastAsia="Calibri" w:cs="Arial"/>
          <w:szCs w:val="20"/>
        </w:rPr>
        <w:t>.</w:t>
      </w:r>
    </w:p>
    <w:p w14:paraId="12C26EAC"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p>
    <w:p w14:paraId="481C7C66" w14:textId="296D0ECC"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 xml:space="preserve">Evidence of the Controlled Activity Approval and compliance with the requirements of </w:t>
      </w:r>
      <w:r w:rsidR="00B26D1E">
        <w:rPr>
          <w:rFonts w:eastAsia="Calibri" w:cs="Arial"/>
          <w:szCs w:val="20"/>
        </w:rPr>
        <w:t xml:space="preserve">the </w:t>
      </w:r>
      <w:r w:rsidR="00B26D1E" w:rsidRPr="00B26D1E">
        <w:rPr>
          <w:rFonts w:eastAsia="Calibri" w:cs="Arial"/>
          <w:szCs w:val="20"/>
        </w:rPr>
        <w:t>Department of Planning and Environment – Water</w:t>
      </w:r>
      <w:r w:rsidRPr="00D2218D">
        <w:rPr>
          <w:rFonts w:eastAsia="Calibri" w:cs="Arial"/>
          <w:szCs w:val="20"/>
        </w:rPr>
        <w:t xml:space="preserve"> must be provided to the Certifier prior to the release of the Subdivision Works Certificate.</w:t>
      </w:r>
    </w:p>
    <w:p w14:paraId="07DD2C93" w14:textId="77777777" w:rsidR="00D2218D" w:rsidRPr="00D2218D" w:rsidRDefault="00D2218D" w:rsidP="00D2218D">
      <w:pPr>
        <w:jc w:val="both"/>
        <w:rPr>
          <w:rFonts w:eastAsia="Times New Roman" w:cs="Arial"/>
          <w:bCs/>
          <w:szCs w:val="20"/>
          <w:lang w:eastAsia="en-AU"/>
        </w:rPr>
      </w:pPr>
    </w:p>
    <w:p w14:paraId="4B03BCDF" w14:textId="77777777" w:rsidR="00D2218D" w:rsidRPr="00D2218D" w:rsidRDefault="00D2218D" w:rsidP="003A54F9">
      <w:pPr>
        <w:pStyle w:val="Numbering"/>
      </w:pPr>
      <w:r w:rsidRPr="00D2218D">
        <w:rPr>
          <w:rFonts w:eastAsia="Times New Roman" w:cs="Arial"/>
          <w:b/>
          <w:bCs/>
          <w:szCs w:val="20"/>
        </w:rPr>
        <w:t>Security Bond</w:t>
      </w:r>
    </w:p>
    <w:p w14:paraId="69719D10" w14:textId="77777777" w:rsidR="00D2218D" w:rsidRPr="00D2218D" w:rsidRDefault="00D2218D" w:rsidP="00D2218D">
      <w:pPr>
        <w:tabs>
          <w:tab w:val="left" w:pos="709"/>
        </w:tabs>
        <w:ind w:left="720" w:hanging="720"/>
        <w:jc w:val="both"/>
        <w:rPr>
          <w:rFonts w:eastAsia="Times New Roman" w:cs="Arial"/>
          <w:bCs/>
          <w:szCs w:val="20"/>
        </w:rPr>
      </w:pPr>
    </w:p>
    <w:p w14:paraId="46A357C9"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 xml:space="preserve">Prior to the issue of a Subdivision Works Certificate or </w:t>
      </w:r>
      <w:r w:rsidRPr="00D94452">
        <w:rPr>
          <w:rFonts w:eastAsia="Times New Roman" w:cs="Arial"/>
          <w:szCs w:val="20"/>
          <w:lang w:eastAsia="en-AU"/>
        </w:rPr>
        <w:t xml:space="preserve">an approval under the </w:t>
      </w:r>
      <w:r w:rsidRPr="00D94452">
        <w:rPr>
          <w:rFonts w:eastAsia="Times New Roman" w:cs="Arial"/>
          <w:i/>
          <w:szCs w:val="20"/>
          <w:lang w:eastAsia="en-AU"/>
        </w:rPr>
        <w:t>Roads Act 1993</w:t>
      </w:r>
      <w:r w:rsidRPr="00D94452">
        <w:rPr>
          <w:rFonts w:eastAsia="Times New Roman" w:cs="Arial"/>
          <w:szCs w:val="20"/>
          <w:lang w:eastAsia="en-AU"/>
        </w:rPr>
        <w:t xml:space="preserve"> or </w:t>
      </w:r>
      <w:r w:rsidRPr="00D94452">
        <w:rPr>
          <w:rFonts w:eastAsia="Times New Roman" w:cs="Arial"/>
          <w:i/>
          <w:szCs w:val="20"/>
          <w:lang w:eastAsia="en-AU"/>
        </w:rPr>
        <w:t>Local Government Act 1993</w:t>
      </w:r>
      <w:r w:rsidRPr="00D94452">
        <w:rPr>
          <w:rFonts w:eastAsia="Times New Roman" w:cs="Arial"/>
          <w:szCs w:val="20"/>
          <w:lang w:eastAsia="en-AU"/>
        </w:rPr>
        <w:t xml:space="preserve">, a security bond of </w:t>
      </w:r>
      <w:r w:rsidRPr="00D94452">
        <w:rPr>
          <w:rFonts w:eastAsia="Times New Roman" w:cs="Arial"/>
          <w:b/>
          <w:szCs w:val="20"/>
          <w:lang w:eastAsia="en-AU"/>
        </w:rPr>
        <w:t xml:space="preserve">$100,000.00 </w:t>
      </w:r>
      <w:r w:rsidRPr="00D94452">
        <w:rPr>
          <w:rFonts w:eastAsia="Times New Roman" w:cs="Arial"/>
          <w:szCs w:val="20"/>
          <w:lang w:eastAsia="en-AU"/>
        </w:rPr>
        <w:t>must be submitted to Council to guarantee the protection of the road pavement and other public assets adjacent to the site.</w:t>
      </w:r>
    </w:p>
    <w:p w14:paraId="036BA638" w14:textId="77777777" w:rsidR="00D2218D" w:rsidRPr="00D2218D" w:rsidRDefault="00D2218D" w:rsidP="00D2218D">
      <w:pPr>
        <w:ind w:left="567"/>
        <w:contextualSpacing/>
        <w:jc w:val="both"/>
        <w:rPr>
          <w:rFonts w:eastAsia="Times New Roman" w:cs="Arial"/>
          <w:szCs w:val="20"/>
          <w:lang w:eastAsia="en-AU"/>
        </w:rPr>
      </w:pPr>
    </w:p>
    <w:p w14:paraId="53D470E8"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The bond is to cover any restoration required within Council’s roads resulting from deterioration caused by construction traffic through the construction of the development, and failure to complete any works in the public road reserve.</w:t>
      </w:r>
    </w:p>
    <w:p w14:paraId="17FC67D3" w14:textId="77777777" w:rsidR="00D2218D" w:rsidRPr="00D2218D" w:rsidRDefault="00D2218D" w:rsidP="00D2218D">
      <w:pPr>
        <w:ind w:left="567"/>
        <w:contextualSpacing/>
        <w:jc w:val="both"/>
        <w:rPr>
          <w:rFonts w:eastAsia="Times New Roman" w:cs="Arial"/>
          <w:szCs w:val="20"/>
          <w:lang w:eastAsia="en-AU"/>
        </w:rPr>
      </w:pPr>
    </w:p>
    <w:p w14:paraId="4927C093"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The bond can be in the form of an unconditional bank guarantee or cash deposit.</w:t>
      </w:r>
    </w:p>
    <w:p w14:paraId="1513A6B7" w14:textId="77777777" w:rsidR="00D2218D" w:rsidRPr="00D2218D" w:rsidRDefault="00D2218D" w:rsidP="00D2218D">
      <w:pPr>
        <w:ind w:left="567"/>
        <w:contextualSpacing/>
        <w:jc w:val="both"/>
        <w:rPr>
          <w:rFonts w:eastAsia="Times New Roman" w:cs="Arial"/>
          <w:szCs w:val="20"/>
          <w:lang w:eastAsia="en-AU"/>
        </w:rPr>
      </w:pPr>
    </w:p>
    <w:p w14:paraId="2DEF6FC2"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The Bond is recoverable upon written application to Council on completion of the works, subject to satisfactory restoration of any damages to public assets. Fees for the lodgement of the bond apply in accordance with Council’s Fees and Charges schedule.</w:t>
      </w:r>
    </w:p>
    <w:p w14:paraId="559F1E92" w14:textId="77777777" w:rsidR="00D2218D" w:rsidRPr="00D2218D" w:rsidRDefault="00D2218D" w:rsidP="00D2218D">
      <w:pPr>
        <w:ind w:left="567"/>
        <w:contextualSpacing/>
        <w:jc w:val="both"/>
        <w:rPr>
          <w:rFonts w:eastAsia="Times New Roman" w:cs="Arial"/>
          <w:szCs w:val="20"/>
          <w:lang w:eastAsia="en-AU"/>
        </w:rPr>
      </w:pPr>
    </w:p>
    <w:p w14:paraId="5464B09D"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Detail satisfying the above criteria must submitted to the Certifier prior to issue of Subdivision Works Certificate.</w:t>
      </w:r>
    </w:p>
    <w:p w14:paraId="463ED793" w14:textId="77777777" w:rsidR="00D2218D" w:rsidRPr="00D2218D" w:rsidRDefault="00D2218D" w:rsidP="003A54F9">
      <w:pPr>
        <w:pStyle w:val="Numbering"/>
      </w:pPr>
      <w:r w:rsidRPr="00D2218D">
        <w:rPr>
          <w:rFonts w:eastAsia="Calibri" w:cs="Times New Roman"/>
          <w:b/>
          <w:bCs/>
        </w:rPr>
        <w:lastRenderedPageBreak/>
        <w:t>Long Service Levy Payment</w:t>
      </w:r>
    </w:p>
    <w:p w14:paraId="73E0F293" w14:textId="77777777" w:rsidR="00D2218D" w:rsidRPr="00D2218D" w:rsidRDefault="00D2218D" w:rsidP="00D2218D">
      <w:pPr>
        <w:rPr>
          <w:rFonts w:eastAsia="Calibri" w:cs="Times New Roman"/>
        </w:rPr>
      </w:pPr>
    </w:p>
    <w:p w14:paraId="17C6D8E2" w14:textId="77777777" w:rsidR="00D2218D" w:rsidRPr="00D2218D" w:rsidRDefault="00D2218D" w:rsidP="00D2218D">
      <w:pPr>
        <w:ind w:left="567"/>
        <w:jc w:val="both"/>
        <w:rPr>
          <w:rFonts w:eastAsia="Calibri" w:cs="Times New Roman"/>
        </w:rPr>
      </w:pPr>
      <w:r w:rsidRPr="00D2218D">
        <w:rPr>
          <w:rFonts w:eastAsia="Calibri" w:cs="Times New Roman"/>
        </w:rPr>
        <w:t xml:space="preserve">The payment of a long service levy is required under Part 5 of the </w:t>
      </w:r>
      <w:r w:rsidRPr="00D2218D">
        <w:rPr>
          <w:rFonts w:eastAsia="Calibri" w:cs="Times New Roman"/>
          <w:i/>
          <w:iCs/>
        </w:rPr>
        <w:t>Building and Construction Industry Long Service Payments Act 1986</w:t>
      </w:r>
      <w:r w:rsidRPr="00D2218D">
        <w:rPr>
          <w:rFonts w:eastAsia="Calibri" w:cs="Times New Roman"/>
        </w:rPr>
        <w:t>. Evidence that the levy has been paid is to be submitted to the Certifier prior to the issue of any Subdivision Works Certificate.</w:t>
      </w:r>
    </w:p>
    <w:p w14:paraId="427B03BC" w14:textId="77777777" w:rsidR="00D2218D" w:rsidRPr="00D2218D" w:rsidRDefault="00D2218D" w:rsidP="00D2218D">
      <w:pPr>
        <w:ind w:left="567"/>
        <w:jc w:val="both"/>
        <w:rPr>
          <w:rFonts w:eastAsia="Calibri" w:cs="Times New Roman"/>
        </w:rPr>
      </w:pPr>
    </w:p>
    <w:p w14:paraId="044B0E87" w14:textId="72D9508C" w:rsidR="00D2218D" w:rsidRPr="00D2218D" w:rsidRDefault="00D2218D" w:rsidP="00D2218D">
      <w:pPr>
        <w:ind w:left="1127" w:hanging="560"/>
        <w:jc w:val="both"/>
        <w:rPr>
          <w:rFonts w:eastAsia="Calibri" w:cs="Times New Roman"/>
        </w:rPr>
      </w:pPr>
      <w:r w:rsidRPr="00D2218D">
        <w:rPr>
          <w:rFonts w:eastAsia="Calibri" w:cs="Times New Roman"/>
          <w:b/>
          <w:bCs/>
        </w:rPr>
        <w:t>Note:</w:t>
      </w:r>
      <w:r w:rsidRPr="00D2218D">
        <w:rPr>
          <w:rFonts w:eastAsia="Calibri" w:cs="Times New Roman"/>
        </w:rPr>
        <w:tab/>
        <w:t>All building works valued at $25</w:t>
      </w:r>
      <w:r w:rsidR="00B26D1E">
        <w:rPr>
          <w:rFonts w:eastAsia="Calibri" w:cs="Times New Roman"/>
        </w:rPr>
        <w:t>0</w:t>
      </w:r>
      <w:r w:rsidRPr="00D2218D">
        <w:rPr>
          <w:rFonts w:eastAsia="Calibri" w:cs="Times New Roman"/>
        </w:rPr>
        <w:t>,000 or above are subject to the payment of a long service levy at the rate of 0.</w:t>
      </w:r>
      <w:r w:rsidR="00B26D1E">
        <w:rPr>
          <w:rFonts w:eastAsia="Calibri" w:cs="Times New Roman"/>
        </w:rPr>
        <w:t>2</w:t>
      </w:r>
      <w:r w:rsidRPr="00D2218D">
        <w:rPr>
          <w:rFonts w:eastAsia="Calibri" w:cs="Times New Roman"/>
        </w:rPr>
        <w:t>5%. Payments can be made at Long Service Payments Corporation offices or most councils.</w:t>
      </w:r>
    </w:p>
    <w:p w14:paraId="4E79129B" w14:textId="77777777" w:rsidR="00D2218D" w:rsidRPr="00D2218D" w:rsidRDefault="00D2218D" w:rsidP="00D2218D">
      <w:pPr>
        <w:tabs>
          <w:tab w:val="left" w:pos="709"/>
        </w:tabs>
        <w:jc w:val="both"/>
        <w:rPr>
          <w:rFonts w:eastAsia="Times New Roman" w:cs="Arial"/>
          <w:bCs/>
          <w:szCs w:val="20"/>
          <w:lang w:eastAsia="en-AU"/>
        </w:rPr>
      </w:pPr>
    </w:p>
    <w:p w14:paraId="15CB9BAE" w14:textId="77777777" w:rsidR="00D2218D" w:rsidRPr="00D2218D" w:rsidRDefault="00D2218D" w:rsidP="003A54F9">
      <w:pPr>
        <w:pStyle w:val="Numbering"/>
        <w:rPr>
          <w:lang w:eastAsia="en-AU"/>
        </w:rPr>
      </w:pPr>
      <w:r w:rsidRPr="00D2218D">
        <w:rPr>
          <w:rFonts w:eastAsia="Times New Roman" w:cs="Arial"/>
          <w:b/>
          <w:bCs/>
          <w:szCs w:val="20"/>
          <w:lang w:eastAsia="en-AU"/>
        </w:rPr>
        <w:t>Heritage – Heritage Interpretation Implementation Plan</w:t>
      </w:r>
    </w:p>
    <w:p w14:paraId="3F200DBF" w14:textId="77777777" w:rsidR="00D2218D" w:rsidRPr="00D2218D" w:rsidRDefault="00D2218D" w:rsidP="00D2218D">
      <w:pPr>
        <w:tabs>
          <w:tab w:val="left" w:pos="709"/>
        </w:tabs>
        <w:jc w:val="both"/>
        <w:rPr>
          <w:rFonts w:eastAsia="Times New Roman" w:cs="Arial"/>
          <w:bCs/>
          <w:szCs w:val="20"/>
          <w:lang w:eastAsia="en-AU"/>
        </w:rPr>
      </w:pPr>
    </w:p>
    <w:p w14:paraId="0B30ABA8" w14:textId="5D8CE5F8" w:rsidR="00D2218D" w:rsidRDefault="006410F9" w:rsidP="006410F9">
      <w:pPr>
        <w:tabs>
          <w:tab w:val="left" w:pos="567"/>
        </w:tabs>
        <w:ind w:left="567"/>
        <w:jc w:val="both"/>
        <w:rPr>
          <w:rFonts w:eastAsia="Times New Roman" w:cs="Arial"/>
          <w:bCs/>
          <w:szCs w:val="20"/>
          <w:lang w:eastAsia="en-AU"/>
        </w:rPr>
      </w:pPr>
      <w:r w:rsidRPr="006410F9">
        <w:rPr>
          <w:rFonts w:eastAsia="Times New Roman" w:cs="Arial"/>
          <w:bCs/>
          <w:szCs w:val="20"/>
          <w:lang w:eastAsia="en-AU"/>
        </w:rPr>
        <w:t>A detailed site wide Heritage Interpretation Plan that includes the Keyline element</w:t>
      </w:r>
      <w:r>
        <w:rPr>
          <w:rFonts w:eastAsia="Times New Roman" w:cs="Arial"/>
          <w:bCs/>
          <w:szCs w:val="20"/>
          <w:lang w:eastAsia="en-AU"/>
        </w:rPr>
        <w:t xml:space="preserve"> </w:t>
      </w:r>
      <w:r w:rsidRPr="006410F9">
        <w:rPr>
          <w:rFonts w:eastAsia="Times New Roman" w:cs="Arial"/>
          <w:bCs/>
          <w:szCs w:val="20"/>
          <w:lang w:eastAsia="en-AU"/>
        </w:rPr>
        <w:t xml:space="preserve">corridor, Dam 6, open space areas, Cumberland Plain </w:t>
      </w:r>
      <w:proofErr w:type="gramStart"/>
      <w:r w:rsidRPr="006410F9">
        <w:rPr>
          <w:rFonts w:eastAsia="Times New Roman" w:cs="Arial"/>
          <w:bCs/>
          <w:szCs w:val="20"/>
          <w:lang w:eastAsia="en-AU"/>
        </w:rPr>
        <w:t>Woodland</w:t>
      </w:r>
      <w:proofErr w:type="gramEnd"/>
      <w:r w:rsidRPr="006410F9">
        <w:rPr>
          <w:rFonts w:eastAsia="Times New Roman" w:cs="Arial"/>
          <w:bCs/>
          <w:szCs w:val="20"/>
          <w:lang w:eastAsia="en-AU"/>
        </w:rPr>
        <w:t xml:space="preserve"> and irrigation corridors,</w:t>
      </w:r>
      <w:r>
        <w:rPr>
          <w:rFonts w:eastAsia="Times New Roman" w:cs="Arial"/>
          <w:bCs/>
          <w:szCs w:val="20"/>
          <w:lang w:eastAsia="en-AU"/>
        </w:rPr>
        <w:t xml:space="preserve"> </w:t>
      </w:r>
      <w:r w:rsidRPr="006410F9">
        <w:rPr>
          <w:rFonts w:eastAsia="Times New Roman" w:cs="Arial"/>
          <w:bCs/>
          <w:szCs w:val="20"/>
          <w:lang w:eastAsia="en-AU"/>
        </w:rPr>
        <w:t>must be prepared in accordance with the approved plans, the recommendations of the</w:t>
      </w:r>
      <w:r>
        <w:rPr>
          <w:rFonts w:eastAsia="Times New Roman" w:cs="Arial"/>
          <w:bCs/>
          <w:szCs w:val="20"/>
          <w:lang w:eastAsia="en-AU"/>
        </w:rPr>
        <w:t xml:space="preserve"> </w:t>
      </w:r>
      <w:r w:rsidRPr="006410F9">
        <w:rPr>
          <w:rFonts w:eastAsia="Times New Roman" w:cs="Arial"/>
          <w:bCs/>
          <w:szCs w:val="20"/>
          <w:lang w:eastAsia="en-AU"/>
        </w:rPr>
        <w:t>'Heritage Interpretation Strategy' (Reference No. SH125) prepared by Urbis and dated</w:t>
      </w:r>
      <w:r>
        <w:rPr>
          <w:rFonts w:eastAsia="Times New Roman" w:cs="Arial"/>
          <w:bCs/>
          <w:szCs w:val="20"/>
          <w:lang w:eastAsia="en-AU"/>
        </w:rPr>
        <w:t xml:space="preserve"> </w:t>
      </w:r>
      <w:r w:rsidRPr="006410F9">
        <w:rPr>
          <w:rFonts w:eastAsia="Times New Roman" w:cs="Arial"/>
          <w:bCs/>
          <w:szCs w:val="20"/>
          <w:lang w:eastAsia="en-AU"/>
        </w:rPr>
        <w:t>July 2016 and Heritage NSW publication 'Interpreting Heritage Places and Items</w:t>
      </w:r>
      <w:r>
        <w:rPr>
          <w:rFonts w:eastAsia="Times New Roman" w:cs="Arial"/>
          <w:bCs/>
          <w:szCs w:val="20"/>
          <w:lang w:eastAsia="en-AU"/>
        </w:rPr>
        <w:t xml:space="preserve"> </w:t>
      </w:r>
      <w:r w:rsidRPr="006410F9">
        <w:rPr>
          <w:rFonts w:eastAsia="Times New Roman" w:cs="Arial"/>
          <w:bCs/>
          <w:szCs w:val="20"/>
          <w:lang w:eastAsia="en-AU"/>
        </w:rPr>
        <w:t>Guidelines' (2005). The Heritage Interpretation Implementation Plan and supporting</w:t>
      </w:r>
      <w:r>
        <w:rPr>
          <w:rFonts w:eastAsia="Times New Roman" w:cs="Arial"/>
          <w:bCs/>
          <w:szCs w:val="20"/>
          <w:lang w:eastAsia="en-AU"/>
        </w:rPr>
        <w:t xml:space="preserve"> </w:t>
      </w:r>
      <w:r w:rsidRPr="006410F9">
        <w:rPr>
          <w:rFonts w:eastAsia="Times New Roman" w:cs="Arial"/>
          <w:bCs/>
          <w:szCs w:val="20"/>
          <w:lang w:eastAsia="en-AU"/>
        </w:rPr>
        <w:t>plans and documentation shall be submitted to Heritage Council of NSW (or its Delegate)</w:t>
      </w:r>
      <w:r>
        <w:rPr>
          <w:rFonts w:eastAsia="Times New Roman" w:cs="Arial"/>
          <w:bCs/>
          <w:szCs w:val="20"/>
          <w:lang w:eastAsia="en-AU"/>
        </w:rPr>
        <w:t xml:space="preserve"> </w:t>
      </w:r>
      <w:r w:rsidRPr="006410F9">
        <w:rPr>
          <w:rFonts w:eastAsia="Times New Roman" w:cs="Arial"/>
          <w:bCs/>
          <w:szCs w:val="20"/>
          <w:lang w:eastAsia="en-AU"/>
        </w:rPr>
        <w:t xml:space="preserve">for approval with the </w:t>
      </w:r>
      <w:r>
        <w:rPr>
          <w:rFonts w:eastAsia="Times New Roman" w:cs="Arial"/>
          <w:bCs/>
          <w:szCs w:val="20"/>
          <w:lang w:eastAsia="en-AU"/>
        </w:rPr>
        <w:t>S</w:t>
      </w:r>
      <w:r w:rsidRPr="006410F9">
        <w:rPr>
          <w:rFonts w:eastAsia="Times New Roman" w:cs="Arial"/>
          <w:bCs/>
          <w:szCs w:val="20"/>
          <w:lang w:eastAsia="en-AU"/>
        </w:rPr>
        <w:t xml:space="preserve">ection 60 </w:t>
      </w:r>
      <w:r>
        <w:rPr>
          <w:rFonts w:eastAsia="Times New Roman" w:cs="Arial"/>
          <w:bCs/>
          <w:szCs w:val="20"/>
          <w:lang w:eastAsia="en-AU"/>
        </w:rPr>
        <w:t>A</w:t>
      </w:r>
      <w:r w:rsidRPr="006410F9">
        <w:rPr>
          <w:rFonts w:eastAsia="Times New Roman" w:cs="Arial"/>
          <w:bCs/>
          <w:szCs w:val="20"/>
          <w:lang w:eastAsia="en-AU"/>
        </w:rPr>
        <w:t>pplication.</w:t>
      </w:r>
    </w:p>
    <w:p w14:paraId="41A9AD39" w14:textId="77777777" w:rsidR="006410F9" w:rsidRPr="00D2218D" w:rsidRDefault="006410F9" w:rsidP="006410F9">
      <w:pPr>
        <w:tabs>
          <w:tab w:val="left" w:pos="567"/>
        </w:tabs>
        <w:ind w:left="567"/>
        <w:jc w:val="both"/>
        <w:rPr>
          <w:rFonts w:eastAsia="Times New Roman" w:cs="Arial"/>
          <w:bCs/>
          <w:szCs w:val="20"/>
          <w:lang w:eastAsia="en-AU"/>
        </w:rPr>
      </w:pPr>
    </w:p>
    <w:p w14:paraId="6535F28B" w14:textId="77777777" w:rsidR="00D2218D" w:rsidRPr="00D2218D" w:rsidRDefault="00D2218D" w:rsidP="006410F9">
      <w:pPr>
        <w:tabs>
          <w:tab w:val="left" w:pos="567"/>
        </w:tabs>
        <w:ind w:left="567"/>
        <w:jc w:val="both"/>
        <w:rPr>
          <w:rFonts w:eastAsia="Times New Roman" w:cs="Arial"/>
          <w:bCs/>
          <w:szCs w:val="20"/>
          <w:lang w:eastAsia="en-AU"/>
        </w:rPr>
      </w:pPr>
      <w:r w:rsidRPr="00D2218D">
        <w:rPr>
          <w:rFonts w:eastAsia="Times New Roman" w:cs="Arial"/>
          <w:bCs/>
          <w:szCs w:val="20"/>
          <w:lang w:eastAsia="en-AU"/>
        </w:rPr>
        <w:t xml:space="preserve">The interpretation plan must detail how information on the history and significance of </w:t>
      </w:r>
      <w:proofErr w:type="spellStart"/>
      <w:r w:rsidRPr="00D2218D">
        <w:rPr>
          <w:rFonts w:eastAsia="Times New Roman" w:cs="Arial"/>
          <w:bCs/>
          <w:szCs w:val="20"/>
          <w:lang w:eastAsia="en-AU"/>
        </w:rPr>
        <w:t>Yobarnie</w:t>
      </w:r>
      <w:proofErr w:type="spellEnd"/>
      <w:r w:rsidRPr="00D2218D">
        <w:rPr>
          <w:rFonts w:eastAsia="Times New Roman" w:cs="Arial"/>
          <w:bCs/>
          <w:szCs w:val="20"/>
          <w:lang w:eastAsia="en-AU"/>
        </w:rPr>
        <w:t xml:space="preserve"> Keyline Farm will be provided for the public, and make recommendations regarding public accessibility, </w:t>
      </w:r>
      <w:proofErr w:type="gramStart"/>
      <w:r w:rsidRPr="00D2218D">
        <w:rPr>
          <w:rFonts w:eastAsia="Times New Roman" w:cs="Arial"/>
          <w:bCs/>
          <w:szCs w:val="20"/>
          <w:lang w:eastAsia="en-AU"/>
        </w:rPr>
        <w:t>signage</w:t>
      </w:r>
      <w:proofErr w:type="gramEnd"/>
      <w:r w:rsidRPr="00D2218D">
        <w:rPr>
          <w:rFonts w:eastAsia="Times New Roman" w:cs="Arial"/>
          <w:bCs/>
          <w:szCs w:val="20"/>
          <w:lang w:eastAsia="en-AU"/>
        </w:rPr>
        <w:t xml:space="preserve"> and lighting. The plan must identify the types, locations, materials, colours, dimensions, </w:t>
      </w:r>
      <w:proofErr w:type="gramStart"/>
      <w:r w:rsidRPr="00D2218D">
        <w:rPr>
          <w:rFonts w:eastAsia="Times New Roman" w:cs="Arial"/>
          <w:bCs/>
          <w:szCs w:val="20"/>
          <w:lang w:eastAsia="en-AU"/>
        </w:rPr>
        <w:t>fixings</w:t>
      </w:r>
      <w:proofErr w:type="gramEnd"/>
      <w:r w:rsidRPr="00D2218D">
        <w:rPr>
          <w:rFonts w:eastAsia="Times New Roman" w:cs="Arial"/>
          <w:bCs/>
          <w:szCs w:val="20"/>
          <w:lang w:eastAsia="en-AU"/>
        </w:rPr>
        <w:t xml:space="preserve"> and text of interpretive devices that will be installed as part of this project. Interpretive media may include retention and display of examples of removed fabric, signage, three-dimensional modelling, soundscapes, public </w:t>
      </w:r>
      <w:proofErr w:type="gramStart"/>
      <w:r w:rsidRPr="00D2218D">
        <w:rPr>
          <w:rFonts w:eastAsia="Times New Roman" w:cs="Arial"/>
          <w:bCs/>
          <w:szCs w:val="20"/>
          <w:lang w:eastAsia="en-AU"/>
        </w:rPr>
        <w:t>art</w:t>
      </w:r>
      <w:proofErr w:type="gramEnd"/>
      <w:r w:rsidRPr="00D2218D">
        <w:rPr>
          <w:rFonts w:eastAsia="Times New Roman" w:cs="Arial"/>
          <w:bCs/>
          <w:szCs w:val="20"/>
          <w:lang w:eastAsia="en-AU"/>
        </w:rPr>
        <w:t xml:space="preserve"> and development of heritage walks.</w:t>
      </w:r>
    </w:p>
    <w:p w14:paraId="61A6A645" w14:textId="77777777" w:rsidR="00D2218D" w:rsidRPr="00D2218D" w:rsidRDefault="00D2218D" w:rsidP="006410F9">
      <w:pPr>
        <w:tabs>
          <w:tab w:val="left" w:pos="567"/>
        </w:tabs>
        <w:ind w:left="567"/>
        <w:jc w:val="both"/>
        <w:rPr>
          <w:rFonts w:eastAsia="Times New Roman" w:cs="Arial"/>
          <w:bCs/>
          <w:szCs w:val="20"/>
          <w:lang w:eastAsia="en-AU"/>
        </w:rPr>
      </w:pPr>
    </w:p>
    <w:p w14:paraId="514594DC" w14:textId="77777777" w:rsidR="00D2218D" w:rsidRPr="00D2218D" w:rsidRDefault="00D2218D" w:rsidP="006410F9">
      <w:pPr>
        <w:tabs>
          <w:tab w:val="left" w:pos="567"/>
        </w:tabs>
        <w:ind w:left="567"/>
        <w:jc w:val="both"/>
        <w:rPr>
          <w:rFonts w:eastAsia="Times New Roman" w:cs="Arial"/>
          <w:bCs/>
          <w:szCs w:val="20"/>
          <w:lang w:eastAsia="en-AU"/>
        </w:rPr>
      </w:pPr>
      <w:r w:rsidRPr="00D2218D">
        <w:rPr>
          <w:rFonts w:eastAsia="Times New Roman" w:cs="Arial"/>
          <w:bCs/>
          <w:szCs w:val="20"/>
          <w:lang w:eastAsia="en-AU"/>
        </w:rPr>
        <w:t>The approved Heritage Interpretation Plan is to be submitted to the Certifier prior to the Subdivision Works Certificate.</w:t>
      </w:r>
    </w:p>
    <w:p w14:paraId="6CBCEA6E" w14:textId="77777777" w:rsidR="008C7360" w:rsidRPr="00D2218D" w:rsidRDefault="008C7360" w:rsidP="00D2218D">
      <w:pPr>
        <w:tabs>
          <w:tab w:val="left" w:pos="709"/>
        </w:tabs>
        <w:jc w:val="both"/>
        <w:rPr>
          <w:rFonts w:eastAsia="Times New Roman" w:cs="Arial"/>
          <w:bCs/>
          <w:szCs w:val="20"/>
          <w:lang w:eastAsia="en-AU"/>
        </w:rPr>
      </w:pPr>
    </w:p>
    <w:p w14:paraId="61C5AAFE" w14:textId="77777777" w:rsidR="00D2218D" w:rsidRPr="00D2218D" w:rsidRDefault="00D2218D" w:rsidP="003A54F9">
      <w:pPr>
        <w:pStyle w:val="Numbering"/>
        <w:rPr>
          <w:lang w:eastAsia="en-AU"/>
        </w:rPr>
      </w:pPr>
      <w:r w:rsidRPr="00D2218D">
        <w:rPr>
          <w:rFonts w:eastAsia="Times New Roman" w:cs="Arial"/>
          <w:b/>
          <w:szCs w:val="20"/>
          <w:lang w:eastAsia="en-AU"/>
        </w:rPr>
        <w:t>Dilapidation Survey – Damage to Public Infrastructure</w:t>
      </w:r>
    </w:p>
    <w:p w14:paraId="773DC1B0" w14:textId="77777777" w:rsidR="00D2218D" w:rsidRPr="00D2218D" w:rsidRDefault="00D2218D" w:rsidP="00D2218D">
      <w:pPr>
        <w:ind w:left="720"/>
        <w:jc w:val="both"/>
        <w:rPr>
          <w:rFonts w:eastAsia="Times New Roman" w:cs="Arial"/>
          <w:szCs w:val="20"/>
          <w:lang w:eastAsia="en-AU"/>
        </w:rPr>
      </w:pPr>
    </w:p>
    <w:p w14:paraId="173C80F7" w14:textId="751BE6EC"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 Dilapidation Survey and Report (including photographic record) must be prepared detailing the pre-developed condition of public infrastructure (roads, drainage, poles, utility boxes, pits etc.) adjacent to the development (</w:t>
      </w:r>
      <w:proofErr w:type="spellStart"/>
      <w:r w:rsidRPr="00D2218D">
        <w:rPr>
          <w:rFonts w:eastAsia="Times New Roman" w:cs="Arial"/>
          <w:szCs w:val="20"/>
          <w:lang w:eastAsia="en-AU"/>
        </w:rPr>
        <w:t>Yobarnie</w:t>
      </w:r>
      <w:proofErr w:type="spellEnd"/>
      <w:r w:rsidRPr="00D2218D">
        <w:rPr>
          <w:rFonts w:eastAsia="Times New Roman" w:cs="Arial"/>
          <w:szCs w:val="20"/>
          <w:lang w:eastAsia="en-AU"/>
        </w:rPr>
        <w:t xml:space="preserve"> Avenue, </w:t>
      </w:r>
      <w:r w:rsidR="00D94452">
        <w:rPr>
          <w:rFonts w:eastAsia="Times New Roman" w:cs="Arial"/>
          <w:szCs w:val="20"/>
          <w:lang w:eastAsia="en-AU"/>
        </w:rPr>
        <w:t xml:space="preserve">Irrigator Drive, </w:t>
      </w:r>
      <w:proofErr w:type="spellStart"/>
      <w:r w:rsidR="0095399B">
        <w:rPr>
          <w:rFonts w:eastAsia="Times New Roman" w:cs="Arial"/>
          <w:szCs w:val="20"/>
          <w:lang w:eastAsia="en-AU"/>
        </w:rPr>
        <w:t>Ploughmans</w:t>
      </w:r>
      <w:proofErr w:type="spellEnd"/>
      <w:r w:rsidR="0095399B">
        <w:rPr>
          <w:rFonts w:eastAsia="Times New Roman" w:cs="Arial"/>
          <w:szCs w:val="20"/>
          <w:lang w:eastAsia="en-AU"/>
        </w:rPr>
        <w:t xml:space="preserve"> Boulevarde, Contour Way, Harrington Drive </w:t>
      </w:r>
      <w:r w:rsidRPr="00D2218D">
        <w:rPr>
          <w:rFonts w:eastAsia="Times New Roman" w:cs="Arial"/>
          <w:szCs w:val="20"/>
          <w:lang w:eastAsia="en-AU"/>
        </w:rPr>
        <w:t xml:space="preserve">and Grose Vale Road for the length of the overall Redbank site).  Particular attention must be paid to accurately recording any pre-developed damaged areas so that Council is fully informed when assessing any damage to public infrastructure caused </w:t>
      </w:r>
      <w:proofErr w:type="gramStart"/>
      <w:r w:rsidRPr="00D2218D">
        <w:rPr>
          <w:rFonts w:eastAsia="Times New Roman" w:cs="Arial"/>
          <w:szCs w:val="20"/>
          <w:lang w:eastAsia="en-AU"/>
        </w:rPr>
        <w:t>as a result of</w:t>
      </w:r>
      <w:proofErr w:type="gramEnd"/>
      <w:r w:rsidRPr="00D2218D">
        <w:rPr>
          <w:rFonts w:eastAsia="Times New Roman" w:cs="Arial"/>
          <w:szCs w:val="20"/>
          <w:lang w:eastAsia="en-AU"/>
        </w:rPr>
        <w:t xml:space="preserve"> the development.</w:t>
      </w:r>
    </w:p>
    <w:p w14:paraId="072C394F" w14:textId="77777777" w:rsidR="00D2218D" w:rsidRPr="00D2218D" w:rsidRDefault="00D2218D" w:rsidP="00D2218D">
      <w:pPr>
        <w:ind w:left="567"/>
        <w:jc w:val="both"/>
        <w:rPr>
          <w:rFonts w:eastAsia="Times New Roman" w:cs="Arial"/>
          <w:szCs w:val="20"/>
          <w:lang w:eastAsia="en-AU"/>
        </w:rPr>
      </w:pPr>
    </w:p>
    <w:p w14:paraId="469F3A4E"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Details demonstrating compliance with the above requirements must be submitted to the Certifier prior to issue of the Subdivision Works Certificate.</w:t>
      </w:r>
      <w:r w:rsidRPr="00D2218D">
        <w:rPr>
          <w:rFonts w:eastAsia="Times New Roman" w:cs="Arial"/>
          <w:szCs w:val="20"/>
        </w:rPr>
        <w:t xml:space="preserve"> Where Council is not the Certifier, a</w:t>
      </w:r>
      <w:r w:rsidRPr="00D2218D">
        <w:rPr>
          <w:rFonts w:eastAsia="Times New Roman" w:cs="Arial"/>
          <w:szCs w:val="20"/>
          <w:lang w:eastAsia="en-AU"/>
        </w:rPr>
        <w:t xml:space="preserve"> copy of the Dilapidation Survey and Report must be lodged with Council prior to the issue of the Subdivision Works Certificate.</w:t>
      </w:r>
    </w:p>
    <w:p w14:paraId="658C9B6C" w14:textId="77777777" w:rsidR="00D2218D" w:rsidRPr="00D2218D" w:rsidRDefault="00D2218D" w:rsidP="00D2218D">
      <w:pPr>
        <w:jc w:val="both"/>
        <w:rPr>
          <w:rFonts w:eastAsia="Times New Roman" w:cs="Arial"/>
          <w:szCs w:val="20"/>
          <w:lang w:eastAsia="en-AU"/>
        </w:rPr>
      </w:pPr>
    </w:p>
    <w:p w14:paraId="5E337D50"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b/>
          <w:szCs w:val="20"/>
          <w:lang w:eastAsia="en-AU"/>
        </w:rPr>
        <w:t>Note:</w:t>
      </w:r>
      <w:r w:rsidRPr="00D2218D">
        <w:rPr>
          <w:rFonts w:eastAsia="Times New Roman" w:cs="Arial"/>
          <w:szCs w:val="20"/>
          <w:lang w:eastAsia="en-AU"/>
        </w:rPr>
        <w:tab/>
        <w:t>The developer may be held liable for all damage to public infrastructure adjacent to the site, where such damage is not accurately recorded and demonstrated as pre-existing under the requirements of this condition.</w:t>
      </w:r>
    </w:p>
    <w:p w14:paraId="785B424C" w14:textId="77777777" w:rsidR="00D2218D" w:rsidRPr="00D2218D" w:rsidRDefault="00D2218D" w:rsidP="00D2218D">
      <w:pPr>
        <w:rPr>
          <w:rFonts w:eastAsia="Times New Roman" w:cs="Arial"/>
          <w:szCs w:val="20"/>
          <w:lang w:eastAsia="en-AU"/>
        </w:rPr>
      </w:pPr>
    </w:p>
    <w:p w14:paraId="600B4E73" w14:textId="77777777" w:rsidR="00D2218D" w:rsidRPr="00D2218D" w:rsidRDefault="00D2218D" w:rsidP="00D2218D">
      <w:pPr>
        <w:ind w:left="1134"/>
        <w:jc w:val="both"/>
        <w:rPr>
          <w:rFonts w:eastAsia="Times New Roman" w:cs="Arial"/>
          <w:szCs w:val="20"/>
          <w:lang w:eastAsia="en-AU"/>
        </w:rPr>
      </w:pPr>
      <w:r w:rsidRPr="00D2218D">
        <w:rPr>
          <w:rFonts w:eastAsia="Times New Roman" w:cs="Arial"/>
          <w:szCs w:val="20"/>
          <w:lang w:eastAsia="en-AU"/>
        </w:rPr>
        <w:t xml:space="preserve">The developer shall bear the cost of carrying out works to restore all public infrastructure damaged </w:t>
      </w:r>
      <w:proofErr w:type="gramStart"/>
      <w:r w:rsidRPr="00D2218D">
        <w:rPr>
          <w:rFonts w:eastAsia="Times New Roman" w:cs="Arial"/>
          <w:szCs w:val="20"/>
          <w:lang w:eastAsia="en-AU"/>
        </w:rPr>
        <w:t>as a result of</w:t>
      </w:r>
      <w:proofErr w:type="gramEnd"/>
      <w:r w:rsidRPr="00D2218D">
        <w:rPr>
          <w:rFonts w:eastAsia="Times New Roman" w:cs="Arial"/>
          <w:szCs w:val="20"/>
          <w:lang w:eastAsia="en-AU"/>
        </w:rPr>
        <w:t xml:space="preserve"> the carrying out of the development, and no Subdivision Certificates shall be released for this development until damage caused as a result of the carrying out of the development is rectified.</w:t>
      </w:r>
    </w:p>
    <w:p w14:paraId="62D6B957" w14:textId="77777777" w:rsidR="00D2218D" w:rsidRPr="00D2218D" w:rsidRDefault="00D2218D" w:rsidP="00D2218D">
      <w:pPr>
        <w:jc w:val="both"/>
        <w:rPr>
          <w:rFonts w:eastAsia="Times New Roman" w:cs="Arial"/>
          <w:szCs w:val="20"/>
          <w:lang w:eastAsia="en-AU"/>
        </w:rPr>
      </w:pPr>
    </w:p>
    <w:p w14:paraId="62912AE0" w14:textId="77777777" w:rsidR="00D2218D" w:rsidRPr="00D2218D" w:rsidRDefault="00D2218D" w:rsidP="003A54F9">
      <w:pPr>
        <w:pStyle w:val="Numbering"/>
        <w:rPr>
          <w:lang w:eastAsia="en-AU"/>
        </w:rPr>
      </w:pPr>
      <w:r w:rsidRPr="00D2218D">
        <w:rPr>
          <w:rFonts w:eastAsia="Times New Roman" w:cs="Arial"/>
          <w:b/>
          <w:szCs w:val="20"/>
          <w:lang w:eastAsia="en-AU"/>
        </w:rPr>
        <w:t>Dilapidation Survey – Private Properties (Neighbouring Properties)</w:t>
      </w:r>
    </w:p>
    <w:p w14:paraId="7626BF45" w14:textId="77777777" w:rsidR="00D2218D" w:rsidRPr="00D2218D" w:rsidRDefault="00D2218D" w:rsidP="00D2218D">
      <w:pPr>
        <w:ind w:left="720"/>
        <w:jc w:val="both"/>
        <w:rPr>
          <w:rFonts w:eastAsia="Times New Roman" w:cs="Arial"/>
          <w:szCs w:val="20"/>
          <w:lang w:eastAsia="en-AU"/>
        </w:rPr>
      </w:pPr>
    </w:p>
    <w:p w14:paraId="4784A97C" w14:textId="471D2FF6" w:rsidR="00D2218D" w:rsidRPr="00934CBC" w:rsidRDefault="00D2218D" w:rsidP="00D2218D">
      <w:pPr>
        <w:ind w:left="567"/>
        <w:jc w:val="both"/>
        <w:rPr>
          <w:rFonts w:eastAsia="Times New Roman" w:cs="Arial"/>
          <w:szCs w:val="20"/>
          <w:lang w:eastAsia="en-AU"/>
        </w:rPr>
      </w:pPr>
      <w:r w:rsidRPr="00934CBC">
        <w:rPr>
          <w:rFonts w:eastAsia="Times New Roman" w:cs="Arial"/>
          <w:szCs w:val="20"/>
          <w:lang w:eastAsia="en-AU"/>
        </w:rPr>
        <w:t xml:space="preserve">A Dilapidation Report of adjoining properties, including </w:t>
      </w:r>
      <w:r w:rsidR="00934CBC" w:rsidRPr="00934CBC">
        <w:rPr>
          <w:rFonts w:eastAsia="Times New Roman" w:cs="Arial"/>
          <w:szCs w:val="20"/>
          <w:lang w:eastAsia="en-AU"/>
        </w:rPr>
        <w:t>1, 5, 7, 9, 11, 13, 15, 17, 19, 21, 23 and 25 Central Close</w:t>
      </w:r>
      <w:r w:rsidRPr="00934CBC">
        <w:rPr>
          <w:rFonts w:eastAsia="Times New Roman" w:cs="Arial"/>
          <w:szCs w:val="20"/>
          <w:lang w:eastAsia="en-AU"/>
        </w:rPr>
        <w:t>,</w:t>
      </w:r>
      <w:r w:rsidRPr="00934CBC">
        <w:t xml:space="preserve"> </w:t>
      </w:r>
      <w:r w:rsidRPr="00934CBC">
        <w:rPr>
          <w:rFonts w:eastAsia="Times New Roman" w:cs="Arial"/>
          <w:szCs w:val="20"/>
          <w:lang w:eastAsia="en-AU"/>
        </w:rPr>
        <w:t xml:space="preserve">shall be prepared and submitted to the Certifier prior to the release of the Subdivision Works Certificate. The report shall detail the physical condition of any improvements on these properties (buildings, </w:t>
      </w:r>
      <w:proofErr w:type="gramStart"/>
      <w:r w:rsidRPr="00934CBC">
        <w:rPr>
          <w:rFonts w:eastAsia="Times New Roman" w:cs="Arial"/>
          <w:szCs w:val="20"/>
          <w:lang w:eastAsia="en-AU"/>
        </w:rPr>
        <w:t>fences</w:t>
      </w:r>
      <w:proofErr w:type="gramEnd"/>
      <w:r w:rsidRPr="00934CBC">
        <w:rPr>
          <w:rFonts w:eastAsia="Times New Roman" w:cs="Arial"/>
          <w:szCs w:val="20"/>
          <w:lang w:eastAsia="en-AU"/>
        </w:rPr>
        <w:t xml:space="preserve"> or driveways)</w:t>
      </w:r>
      <w:r w:rsidR="00934CBC" w:rsidRPr="00934CBC">
        <w:rPr>
          <w:rFonts w:eastAsia="Times New Roman" w:cs="Arial"/>
          <w:szCs w:val="20"/>
          <w:lang w:eastAsia="en-AU"/>
        </w:rPr>
        <w:t>.</w:t>
      </w:r>
    </w:p>
    <w:p w14:paraId="4766D7C8" w14:textId="77777777" w:rsidR="00D2218D" w:rsidRPr="00934CBC" w:rsidRDefault="00D2218D" w:rsidP="00D2218D">
      <w:pPr>
        <w:ind w:left="567"/>
        <w:jc w:val="both"/>
        <w:rPr>
          <w:rFonts w:eastAsia="Times New Roman" w:cs="Arial"/>
          <w:szCs w:val="20"/>
          <w:lang w:eastAsia="en-AU"/>
        </w:rPr>
      </w:pPr>
    </w:p>
    <w:p w14:paraId="4F70F669" w14:textId="45C5DA2A" w:rsidR="00D2218D" w:rsidRPr="00934CBC" w:rsidRDefault="00D2218D" w:rsidP="00D2218D">
      <w:pPr>
        <w:ind w:left="567"/>
        <w:jc w:val="both"/>
        <w:rPr>
          <w:rFonts w:eastAsia="Times New Roman" w:cs="Arial"/>
          <w:szCs w:val="20"/>
          <w:lang w:eastAsia="en-AU"/>
        </w:rPr>
      </w:pPr>
      <w:r w:rsidRPr="00934CBC">
        <w:rPr>
          <w:rFonts w:eastAsia="Times New Roman" w:cs="Arial"/>
          <w:szCs w:val="20"/>
          <w:lang w:eastAsia="en-AU"/>
        </w:rPr>
        <w:t>The report is to be prepared by an appropriately qualified person.  A copy of the report is to be provided to Council, if Council is not the Certifier, prior to the issue of the Subdivision Works Certificate.</w:t>
      </w:r>
    </w:p>
    <w:p w14:paraId="3BAA036B" w14:textId="77777777" w:rsidR="00D2218D" w:rsidRPr="00934CBC" w:rsidRDefault="00D2218D" w:rsidP="00D2218D">
      <w:pPr>
        <w:ind w:left="567"/>
        <w:jc w:val="both"/>
        <w:rPr>
          <w:rFonts w:eastAsia="Times New Roman" w:cs="Arial"/>
          <w:szCs w:val="20"/>
          <w:lang w:eastAsia="en-AU"/>
        </w:rPr>
      </w:pPr>
    </w:p>
    <w:p w14:paraId="04520195" w14:textId="77777777" w:rsidR="00D2218D" w:rsidRPr="00934CBC" w:rsidRDefault="00D2218D" w:rsidP="00D2218D">
      <w:pPr>
        <w:ind w:left="567"/>
        <w:jc w:val="both"/>
        <w:rPr>
          <w:rFonts w:eastAsia="Times New Roman" w:cs="Arial"/>
          <w:szCs w:val="20"/>
          <w:lang w:eastAsia="en-AU"/>
        </w:rPr>
      </w:pPr>
      <w:r w:rsidRPr="00934CBC">
        <w:rPr>
          <w:rFonts w:eastAsia="Times New Roman" w:cs="Arial"/>
          <w:szCs w:val="20"/>
          <w:lang w:eastAsia="en-AU"/>
        </w:rPr>
        <w:t>All costs incurred in achieving compliance with this condition shall be borne by the person entitled to act on this Consent.</w:t>
      </w:r>
    </w:p>
    <w:p w14:paraId="59135F35" w14:textId="77777777" w:rsidR="00D2218D" w:rsidRPr="00934CBC" w:rsidRDefault="00D2218D" w:rsidP="00D2218D">
      <w:pPr>
        <w:ind w:left="567"/>
        <w:jc w:val="both"/>
        <w:rPr>
          <w:rFonts w:eastAsia="Times New Roman" w:cs="Arial"/>
          <w:szCs w:val="20"/>
          <w:lang w:eastAsia="en-AU"/>
        </w:rPr>
      </w:pPr>
    </w:p>
    <w:p w14:paraId="5738694A" w14:textId="77777777" w:rsidR="00D2218D" w:rsidRPr="00934CBC" w:rsidRDefault="00D2218D" w:rsidP="00D2218D">
      <w:pPr>
        <w:ind w:left="567"/>
        <w:jc w:val="both"/>
        <w:rPr>
          <w:rFonts w:eastAsia="Times New Roman" w:cs="Arial"/>
          <w:szCs w:val="20"/>
          <w:lang w:eastAsia="en-AU"/>
        </w:rPr>
      </w:pPr>
      <w:proofErr w:type="gramStart"/>
      <w:r w:rsidRPr="00934CBC">
        <w:rPr>
          <w:rFonts w:eastAsia="Times New Roman" w:cs="Arial"/>
          <w:szCs w:val="20"/>
          <w:lang w:eastAsia="en-AU"/>
        </w:rPr>
        <w:t>In the event that</w:t>
      </w:r>
      <w:proofErr w:type="gramEnd"/>
      <w:r w:rsidRPr="00934CBC">
        <w:rPr>
          <w:rFonts w:eastAsia="Times New Roman" w:cs="Arial"/>
          <w:szCs w:val="20"/>
          <w:lang w:eastAsia="en-AU"/>
        </w:rPr>
        <w:t xml:space="preserve"> access for undertaking the Dilapidation Report is denied by an adjoining owner, the Applicant must demonstrate, in writing, to the satisfaction of Council that all reasonable steps have been taken to obtain access, advise the affected property owner of the reason for the survey and that these steps have failed.  Written concurrence must be obtained from Council in such circumstances.</w:t>
      </w:r>
    </w:p>
    <w:p w14:paraId="2A2C3172" w14:textId="77777777" w:rsidR="00D2218D" w:rsidRPr="00934CBC" w:rsidRDefault="00D2218D" w:rsidP="00D2218D">
      <w:pPr>
        <w:jc w:val="both"/>
        <w:rPr>
          <w:rFonts w:eastAsia="Times New Roman" w:cs="Arial"/>
          <w:szCs w:val="20"/>
          <w:lang w:eastAsia="en-AU"/>
        </w:rPr>
      </w:pPr>
    </w:p>
    <w:p w14:paraId="7C71BC06" w14:textId="77777777" w:rsidR="00D2218D" w:rsidRPr="00D2218D" w:rsidRDefault="00D2218D" w:rsidP="00D2218D">
      <w:pPr>
        <w:tabs>
          <w:tab w:val="left" w:pos="1134"/>
        </w:tabs>
        <w:ind w:left="1134" w:hanging="567"/>
        <w:jc w:val="both"/>
        <w:rPr>
          <w:rFonts w:eastAsia="Times New Roman" w:cs="Arial"/>
          <w:bCs/>
          <w:szCs w:val="20"/>
          <w:lang w:eastAsia="en-AU"/>
        </w:rPr>
      </w:pPr>
      <w:r w:rsidRPr="00934CBC">
        <w:rPr>
          <w:rFonts w:eastAsia="Times New Roman" w:cs="Arial"/>
          <w:b/>
          <w:szCs w:val="20"/>
          <w:lang w:eastAsia="en-AU"/>
        </w:rPr>
        <w:t>Note:</w:t>
      </w:r>
      <w:r w:rsidRPr="00934CBC">
        <w:rPr>
          <w:rFonts w:eastAsia="Times New Roman" w:cs="Arial"/>
          <w:szCs w:val="20"/>
          <w:lang w:eastAsia="en-AU"/>
        </w:rPr>
        <w:t xml:space="preserve"> </w:t>
      </w:r>
      <w:r w:rsidRPr="00934CBC">
        <w:rPr>
          <w:rFonts w:eastAsia="Times New Roman" w:cs="Arial"/>
          <w:szCs w:val="20"/>
          <w:lang w:eastAsia="en-AU"/>
        </w:rPr>
        <w:tab/>
        <w:t xml:space="preserve">This documentation is for record keeping purposes </w:t>
      </w:r>
      <w:proofErr w:type="gramStart"/>
      <w:r w:rsidRPr="00934CBC">
        <w:rPr>
          <w:rFonts w:eastAsia="Times New Roman" w:cs="Arial"/>
          <w:szCs w:val="20"/>
          <w:lang w:eastAsia="en-AU"/>
        </w:rPr>
        <w:t>only, and</w:t>
      </w:r>
      <w:proofErr w:type="gramEnd"/>
      <w:r w:rsidRPr="00934CBC">
        <w:rPr>
          <w:rFonts w:eastAsia="Times New Roman" w:cs="Arial"/>
          <w:szCs w:val="20"/>
          <w:lang w:eastAsia="en-AU"/>
        </w:rPr>
        <w:t xml:space="preserve"> may be used by an Applicant or affected property owner to assist in any action required to resolve any dispute over damage to adjoining properties arising from the works. It is in the Applicant’s and the adjoining owner’s interest for it to be as full and detailed as possible.</w:t>
      </w:r>
    </w:p>
    <w:p w14:paraId="71C91B4F" w14:textId="77777777" w:rsidR="00D2218D" w:rsidRPr="00D2218D" w:rsidRDefault="00D2218D" w:rsidP="00D2218D">
      <w:pPr>
        <w:tabs>
          <w:tab w:val="left" w:pos="709"/>
        </w:tabs>
        <w:jc w:val="both"/>
        <w:rPr>
          <w:rFonts w:eastAsia="Times New Roman" w:cs="Arial"/>
          <w:bCs/>
          <w:szCs w:val="20"/>
          <w:lang w:eastAsia="en-AU"/>
        </w:rPr>
      </w:pPr>
    </w:p>
    <w:p w14:paraId="4B29A022" w14:textId="77777777" w:rsidR="00D2218D" w:rsidRPr="00D2218D" w:rsidRDefault="00D2218D" w:rsidP="003A54F9">
      <w:pPr>
        <w:pStyle w:val="Numbering"/>
        <w:rPr>
          <w:lang w:eastAsia="en-AU"/>
        </w:rPr>
      </w:pPr>
      <w:r w:rsidRPr="00D2218D">
        <w:rPr>
          <w:rFonts w:eastAsia="Times New Roman" w:cs="Arial"/>
          <w:b/>
          <w:szCs w:val="20"/>
          <w:lang w:eastAsia="en-AU"/>
        </w:rPr>
        <w:t xml:space="preserve">Construction Management Plan </w:t>
      </w:r>
    </w:p>
    <w:p w14:paraId="16F10AB3" w14:textId="77777777" w:rsidR="00D2218D" w:rsidRPr="00D2218D" w:rsidRDefault="00D2218D" w:rsidP="00D2218D">
      <w:pPr>
        <w:ind w:left="720"/>
        <w:rPr>
          <w:rFonts w:eastAsia="Times New Roman" w:cs="Arial"/>
          <w:szCs w:val="20"/>
          <w:lang w:eastAsia="en-AU"/>
        </w:rPr>
      </w:pPr>
    </w:p>
    <w:p w14:paraId="38344068" w14:textId="77777777" w:rsidR="00D2218D" w:rsidRPr="00D2218D" w:rsidRDefault="00D2218D" w:rsidP="00D2218D">
      <w:pPr>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A Construction Management Plan shall be submitted to the Certifier prior to the issue of the Subdivision Works Certificate. The Construction Management Plan shall include the following:</w:t>
      </w:r>
    </w:p>
    <w:p w14:paraId="4797A548" w14:textId="77777777" w:rsidR="00D2218D" w:rsidRPr="00D2218D" w:rsidRDefault="00D2218D" w:rsidP="00D2218D">
      <w:pPr>
        <w:ind w:left="567" w:hanging="567"/>
        <w:jc w:val="both"/>
        <w:rPr>
          <w:rFonts w:eastAsia="Times New Roman" w:cs="Arial"/>
          <w:szCs w:val="20"/>
          <w:lang w:eastAsia="en-AU"/>
        </w:rPr>
      </w:pPr>
    </w:p>
    <w:p w14:paraId="1FAC8A48" w14:textId="77777777" w:rsidR="00D2218D" w:rsidRPr="00D2218D" w:rsidRDefault="00D2218D" w:rsidP="003A54F9">
      <w:pPr>
        <w:numPr>
          <w:ilvl w:val="0"/>
          <w:numId w:val="12"/>
        </w:numPr>
        <w:ind w:left="1134" w:hanging="567"/>
        <w:contextualSpacing/>
        <w:jc w:val="both"/>
        <w:rPr>
          <w:rFonts w:eastAsia="Times New Roman" w:cs="Arial"/>
          <w:szCs w:val="20"/>
          <w:lang w:eastAsia="en-AU"/>
        </w:rPr>
      </w:pPr>
      <w:r w:rsidRPr="00D2218D">
        <w:rPr>
          <w:rFonts w:eastAsia="Times New Roman" w:cs="Arial"/>
          <w:szCs w:val="20"/>
          <w:u w:val="single"/>
          <w:lang w:eastAsia="en-AU"/>
        </w:rPr>
        <w:t>Summary:</w:t>
      </w:r>
      <w:r w:rsidRPr="00D2218D">
        <w:rPr>
          <w:rFonts w:eastAsia="Times New Roman" w:cs="Arial"/>
          <w:szCs w:val="20"/>
          <w:lang w:eastAsia="en-AU"/>
        </w:rPr>
        <w:t xml:space="preserve"> The Plan shall include a concise (maximum three page) summary of key points from all documentation.</w:t>
      </w:r>
    </w:p>
    <w:p w14:paraId="3941BECE" w14:textId="77777777" w:rsidR="00D2218D" w:rsidRPr="00D2218D" w:rsidRDefault="00D2218D" w:rsidP="003A54F9">
      <w:pPr>
        <w:numPr>
          <w:ilvl w:val="0"/>
          <w:numId w:val="12"/>
        </w:numPr>
        <w:ind w:left="1134" w:hanging="567"/>
        <w:contextualSpacing/>
        <w:jc w:val="both"/>
        <w:rPr>
          <w:rFonts w:eastAsia="Times New Roman" w:cs="Arial"/>
          <w:szCs w:val="20"/>
          <w:lang w:eastAsia="en-AU"/>
        </w:rPr>
      </w:pPr>
      <w:r w:rsidRPr="00D2218D">
        <w:rPr>
          <w:rFonts w:eastAsia="Times New Roman" w:cs="Arial"/>
          <w:szCs w:val="20"/>
          <w:u w:val="single"/>
          <w:lang w:eastAsia="en-AU"/>
        </w:rPr>
        <w:t>Background:</w:t>
      </w:r>
      <w:r w:rsidRPr="00D2218D">
        <w:rPr>
          <w:rFonts w:eastAsia="Times New Roman" w:cs="Arial"/>
          <w:szCs w:val="20"/>
          <w:lang w:eastAsia="en-AU"/>
        </w:rPr>
        <w:t xml:space="preserve"> The Plan shall provide details of the works including the extent, staging and proposed timing of the works.</w:t>
      </w:r>
    </w:p>
    <w:p w14:paraId="2A41A5BA" w14:textId="77777777" w:rsidR="00D2218D" w:rsidRPr="00D2218D" w:rsidRDefault="00D2218D" w:rsidP="003A54F9">
      <w:pPr>
        <w:numPr>
          <w:ilvl w:val="0"/>
          <w:numId w:val="12"/>
        </w:numPr>
        <w:ind w:left="1134" w:hanging="567"/>
        <w:jc w:val="both"/>
        <w:rPr>
          <w:rFonts w:eastAsia="Times New Roman" w:cs="Arial"/>
          <w:szCs w:val="20"/>
          <w:lang w:eastAsia="en-AU"/>
        </w:rPr>
      </w:pPr>
      <w:r w:rsidRPr="00D2218D">
        <w:rPr>
          <w:rFonts w:eastAsia="Times New Roman" w:cs="Arial"/>
          <w:szCs w:val="20"/>
          <w:u w:val="single"/>
          <w:lang w:eastAsia="en-AU"/>
        </w:rPr>
        <w:t>Consultation:</w:t>
      </w:r>
      <w:r w:rsidRPr="00D2218D">
        <w:rPr>
          <w:rFonts w:eastAsia="Times New Roman" w:cs="Arial"/>
          <w:szCs w:val="20"/>
          <w:lang w:eastAsia="en-AU"/>
        </w:rPr>
        <w:t xml:space="preserve"> The Plan shall outline the proposed </w:t>
      </w:r>
      <w:proofErr w:type="gramStart"/>
      <w:r w:rsidRPr="00D2218D">
        <w:rPr>
          <w:rFonts w:eastAsia="Times New Roman" w:cs="Arial"/>
          <w:szCs w:val="20"/>
          <w:lang w:eastAsia="en-AU"/>
        </w:rPr>
        <w:t>manner in which</w:t>
      </w:r>
      <w:proofErr w:type="gramEnd"/>
      <w:r w:rsidRPr="00D2218D">
        <w:rPr>
          <w:rFonts w:eastAsia="Times New Roman" w:cs="Arial"/>
          <w:szCs w:val="20"/>
          <w:lang w:eastAsia="en-AU"/>
        </w:rPr>
        <w:t xml:space="preserve"> adjoining property owners will be kept advised of the timeframes for the completion of each phase of development/construction process and the establishment of a protocol for complaints handling and management.</w:t>
      </w:r>
    </w:p>
    <w:p w14:paraId="337F8F96" w14:textId="77777777" w:rsidR="00D2218D" w:rsidRPr="00D2218D" w:rsidRDefault="00D2218D" w:rsidP="003A54F9">
      <w:pPr>
        <w:numPr>
          <w:ilvl w:val="0"/>
          <w:numId w:val="12"/>
        </w:numPr>
        <w:ind w:left="1134" w:hanging="567"/>
        <w:jc w:val="both"/>
        <w:rPr>
          <w:rFonts w:eastAsia="Times New Roman" w:cs="Arial"/>
          <w:szCs w:val="20"/>
          <w:lang w:eastAsia="en-AU"/>
        </w:rPr>
      </w:pPr>
      <w:r w:rsidRPr="00D2218D">
        <w:rPr>
          <w:rFonts w:eastAsia="Times New Roman" w:cs="Arial"/>
          <w:szCs w:val="20"/>
          <w:u w:val="single"/>
          <w:lang w:eastAsia="en-AU"/>
        </w:rPr>
        <w:t>Traffic:</w:t>
      </w:r>
      <w:r w:rsidRPr="00D2218D">
        <w:rPr>
          <w:rFonts w:eastAsia="Times New Roman" w:cs="Arial"/>
          <w:szCs w:val="20"/>
          <w:lang w:eastAsia="en-AU"/>
        </w:rPr>
        <w:t xml:space="preserve"> A detailed Traffic Management Plan shall be provided in accordance with the ‘Traffic Management Plan’ condition requirements.</w:t>
      </w:r>
    </w:p>
    <w:p w14:paraId="3FB43E1E" w14:textId="77777777" w:rsidR="00D2218D" w:rsidRPr="00D2218D" w:rsidRDefault="00D2218D" w:rsidP="003A54F9">
      <w:pPr>
        <w:numPr>
          <w:ilvl w:val="0"/>
          <w:numId w:val="12"/>
        </w:numPr>
        <w:ind w:left="1134" w:hanging="567"/>
        <w:jc w:val="both"/>
        <w:rPr>
          <w:rFonts w:eastAsia="Times New Roman" w:cs="Arial"/>
          <w:szCs w:val="20"/>
          <w:lang w:eastAsia="en-AU"/>
        </w:rPr>
      </w:pPr>
      <w:r w:rsidRPr="00D2218D">
        <w:rPr>
          <w:rFonts w:eastAsia="Times New Roman" w:cs="Arial"/>
          <w:szCs w:val="20"/>
          <w:u w:val="single"/>
          <w:lang w:eastAsia="en-AU"/>
        </w:rPr>
        <w:t>Noise:</w:t>
      </w:r>
      <w:r w:rsidRPr="00D2218D">
        <w:rPr>
          <w:rFonts w:eastAsia="Times New Roman" w:cs="Arial"/>
          <w:szCs w:val="20"/>
          <w:lang w:eastAsia="en-AU"/>
        </w:rPr>
        <w:t xml:space="preserve"> Details shall be provided to demonstrate how the works will be undertaken in accordance with the Interim Construction Noise Guideline published the NSW Environment Protection Authority (EPA).</w:t>
      </w:r>
    </w:p>
    <w:p w14:paraId="00BFC976" w14:textId="77777777" w:rsidR="00D2218D" w:rsidRPr="00D2218D" w:rsidRDefault="00D2218D" w:rsidP="003A54F9">
      <w:pPr>
        <w:numPr>
          <w:ilvl w:val="0"/>
          <w:numId w:val="12"/>
        </w:numPr>
        <w:ind w:left="1134" w:hanging="567"/>
        <w:jc w:val="both"/>
        <w:rPr>
          <w:rFonts w:eastAsia="Times New Roman" w:cs="Arial"/>
          <w:szCs w:val="20"/>
          <w:lang w:eastAsia="en-AU"/>
        </w:rPr>
      </w:pPr>
      <w:r w:rsidRPr="00D2218D">
        <w:rPr>
          <w:rFonts w:eastAsia="Times New Roman" w:cs="Arial"/>
          <w:szCs w:val="20"/>
          <w:u w:val="single"/>
          <w:lang w:eastAsia="en-AU"/>
        </w:rPr>
        <w:t>Vibration:</w:t>
      </w:r>
      <w:r w:rsidRPr="00D2218D">
        <w:t xml:space="preserve"> </w:t>
      </w:r>
      <w:r w:rsidRPr="00D2218D">
        <w:rPr>
          <w:rFonts w:eastAsia="Times New Roman" w:cs="Arial"/>
          <w:szCs w:val="20"/>
          <w:lang w:eastAsia="en-AU"/>
        </w:rPr>
        <w:t>Details shall be provided in accordance with the Vibration condition requirements.</w:t>
      </w:r>
    </w:p>
    <w:p w14:paraId="58A06F0F" w14:textId="77777777" w:rsidR="00D2218D" w:rsidRPr="00D2218D" w:rsidRDefault="00D2218D" w:rsidP="003A54F9">
      <w:pPr>
        <w:numPr>
          <w:ilvl w:val="0"/>
          <w:numId w:val="12"/>
        </w:numPr>
        <w:ind w:left="1134" w:hanging="567"/>
        <w:jc w:val="both"/>
        <w:rPr>
          <w:rFonts w:eastAsia="Times New Roman" w:cs="Arial"/>
          <w:szCs w:val="20"/>
          <w:lang w:eastAsia="en-AU"/>
        </w:rPr>
      </w:pPr>
      <w:r w:rsidRPr="00D2218D">
        <w:rPr>
          <w:rFonts w:eastAsia="Times New Roman" w:cs="Arial"/>
          <w:szCs w:val="20"/>
          <w:u w:val="single"/>
          <w:lang w:eastAsia="en-AU"/>
        </w:rPr>
        <w:t>Erosion and Sediment Control:</w:t>
      </w:r>
      <w:r w:rsidRPr="00D2218D">
        <w:rPr>
          <w:rFonts w:eastAsia="Times New Roman" w:cs="Arial"/>
          <w:szCs w:val="20"/>
          <w:lang w:eastAsia="en-AU"/>
        </w:rPr>
        <w:t xml:space="preserve"> Plans detailing the erosion and sediment control measures for the site shall be provided.</w:t>
      </w:r>
    </w:p>
    <w:p w14:paraId="1DD17F53" w14:textId="77777777" w:rsidR="00D2218D" w:rsidRPr="00D2218D" w:rsidRDefault="00D2218D" w:rsidP="003A54F9">
      <w:pPr>
        <w:numPr>
          <w:ilvl w:val="0"/>
          <w:numId w:val="12"/>
        </w:numPr>
        <w:ind w:left="1134" w:hanging="567"/>
        <w:jc w:val="both"/>
        <w:rPr>
          <w:rFonts w:eastAsia="Times New Roman" w:cs="Arial"/>
          <w:szCs w:val="20"/>
          <w:lang w:eastAsia="en-AU"/>
        </w:rPr>
      </w:pPr>
      <w:r w:rsidRPr="00D2218D">
        <w:rPr>
          <w:rFonts w:eastAsia="Times New Roman" w:cs="Arial"/>
          <w:szCs w:val="20"/>
          <w:u w:val="single"/>
          <w:lang w:eastAsia="en-AU"/>
        </w:rPr>
        <w:t>Dust:</w:t>
      </w:r>
      <w:r w:rsidRPr="00D2218D">
        <w:rPr>
          <w:rFonts w:eastAsia="Times New Roman" w:cs="Arial"/>
          <w:sz w:val="22"/>
          <w:szCs w:val="23"/>
        </w:rPr>
        <w:t xml:space="preserve"> </w:t>
      </w:r>
      <w:r w:rsidRPr="00D2218D">
        <w:rPr>
          <w:rFonts w:eastAsia="Times New Roman" w:cs="Arial"/>
          <w:szCs w:val="20"/>
          <w:lang w:eastAsia="en-AU"/>
        </w:rPr>
        <w:t>Details shall be provided in accordance with the Dust Management Measures condition requirements.</w:t>
      </w:r>
    </w:p>
    <w:p w14:paraId="090E4F2C" w14:textId="77777777" w:rsidR="00D2218D" w:rsidRPr="00D2218D" w:rsidRDefault="00D2218D" w:rsidP="003A54F9">
      <w:pPr>
        <w:numPr>
          <w:ilvl w:val="0"/>
          <w:numId w:val="12"/>
        </w:numPr>
        <w:ind w:left="1134" w:hanging="567"/>
        <w:contextualSpacing/>
        <w:rPr>
          <w:rFonts w:eastAsia="Times New Roman" w:cs="Arial"/>
          <w:szCs w:val="20"/>
          <w:u w:val="single"/>
          <w:lang w:eastAsia="en-AU"/>
        </w:rPr>
      </w:pPr>
      <w:r w:rsidRPr="00D2218D">
        <w:rPr>
          <w:rFonts w:eastAsia="Times New Roman" w:cs="Arial"/>
          <w:szCs w:val="20"/>
          <w:u w:val="single"/>
          <w:lang w:eastAsia="en-AU"/>
        </w:rPr>
        <w:t>Waste:</w:t>
      </w:r>
      <w:r w:rsidRPr="00D2218D">
        <w:rPr>
          <w:rFonts w:eastAsia="Times New Roman" w:cs="Arial"/>
          <w:szCs w:val="20"/>
          <w:lang w:eastAsia="en-AU"/>
        </w:rPr>
        <w:t xml:space="preserve"> Details shall be provided in accordance with the Waste Management Plan condition requirements.</w:t>
      </w:r>
    </w:p>
    <w:p w14:paraId="0500116C" w14:textId="77777777" w:rsidR="00D2218D" w:rsidRPr="00D2218D" w:rsidRDefault="00D2218D" w:rsidP="003A54F9">
      <w:pPr>
        <w:numPr>
          <w:ilvl w:val="0"/>
          <w:numId w:val="12"/>
        </w:numPr>
        <w:ind w:left="1134" w:hanging="567"/>
        <w:jc w:val="both"/>
        <w:rPr>
          <w:rFonts w:eastAsia="Times New Roman" w:cs="Arial"/>
          <w:szCs w:val="20"/>
          <w:lang w:eastAsia="en-AU"/>
        </w:rPr>
      </w:pPr>
      <w:r w:rsidRPr="00D2218D">
        <w:rPr>
          <w:rFonts w:eastAsia="Times New Roman" w:cs="Arial"/>
          <w:szCs w:val="20"/>
          <w:u w:val="single"/>
          <w:lang w:eastAsia="en-AU"/>
        </w:rPr>
        <w:t>Water Quality Assessment and Monitoring:</w:t>
      </w:r>
      <w:r w:rsidRPr="00D2218D">
        <w:rPr>
          <w:rFonts w:eastAsia="Times New Roman" w:cs="Arial"/>
          <w:szCs w:val="20"/>
          <w:lang w:eastAsia="en-AU"/>
        </w:rPr>
        <w:t xml:space="preserve"> A report shall be provided detailing planned water quality monitoring targets and procedures.</w:t>
      </w:r>
    </w:p>
    <w:p w14:paraId="6EA905D1" w14:textId="77777777" w:rsidR="00D2218D" w:rsidRPr="00D2218D" w:rsidRDefault="00D2218D" w:rsidP="003A54F9">
      <w:pPr>
        <w:numPr>
          <w:ilvl w:val="0"/>
          <w:numId w:val="12"/>
        </w:numPr>
        <w:ind w:left="1134" w:hanging="567"/>
        <w:jc w:val="both"/>
        <w:rPr>
          <w:rFonts w:eastAsia="Times New Roman" w:cs="Arial"/>
          <w:szCs w:val="20"/>
          <w:lang w:eastAsia="en-AU"/>
        </w:rPr>
      </w:pPr>
      <w:r w:rsidRPr="00D2218D">
        <w:rPr>
          <w:rFonts w:eastAsia="Times New Roman" w:cs="Arial"/>
          <w:szCs w:val="20"/>
          <w:u w:val="single"/>
          <w:lang w:eastAsia="en-AU"/>
        </w:rPr>
        <w:t>Heritage and Archaeological Management:</w:t>
      </w:r>
      <w:r w:rsidRPr="00D2218D">
        <w:rPr>
          <w:rFonts w:eastAsia="Times New Roman" w:cs="Arial"/>
          <w:szCs w:val="20"/>
          <w:lang w:eastAsia="en-AU"/>
        </w:rPr>
        <w:t xml:space="preserve"> Details of any </w:t>
      </w:r>
      <w:proofErr w:type="gramStart"/>
      <w:r w:rsidRPr="00D2218D">
        <w:rPr>
          <w:rFonts w:eastAsia="Times New Roman" w:cs="Arial"/>
          <w:szCs w:val="20"/>
          <w:lang w:eastAsia="en-AU"/>
        </w:rPr>
        <w:t>site specific</w:t>
      </w:r>
      <w:proofErr w:type="gramEnd"/>
      <w:r w:rsidRPr="00D2218D">
        <w:rPr>
          <w:rFonts w:eastAsia="Times New Roman" w:cs="Arial"/>
          <w:szCs w:val="20"/>
          <w:lang w:eastAsia="en-AU"/>
        </w:rPr>
        <w:t xml:space="preserve"> heritage and archaeological management requirements are to be provided.</w:t>
      </w:r>
    </w:p>
    <w:p w14:paraId="65511BDC" w14:textId="77777777" w:rsidR="00D2218D" w:rsidRPr="00D2218D" w:rsidRDefault="00D2218D" w:rsidP="003A54F9">
      <w:pPr>
        <w:numPr>
          <w:ilvl w:val="0"/>
          <w:numId w:val="12"/>
        </w:numPr>
        <w:ind w:left="1134" w:hanging="567"/>
        <w:jc w:val="both"/>
        <w:rPr>
          <w:rFonts w:eastAsia="Times New Roman" w:cs="Arial"/>
          <w:szCs w:val="20"/>
          <w:lang w:eastAsia="en-AU"/>
        </w:rPr>
      </w:pPr>
      <w:r w:rsidRPr="00D2218D">
        <w:rPr>
          <w:rFonts w:eastAsia="Times New Roman" w:cs="Arial"/>
          <w:szCs w:val="20"/>
          <w:u w:val="single"/>
          <w:lang w:eastAsia="en-AU"/>
        </w:rPr>
        <w:t>Ecological Impact Mitigation Measures:</w:t>
      </w:r>
      <w:r w:rsidRPr="00D2218D">
        <w:rPr>
          <w:rFonts w:eastAsia="Times New Roman" w:cs="Arial"/>
          <w:szCs w:val="20"/>
          <w:lang w:eastAsia="en-AU"/>
        </w:rPr>
        <w:t xml:space="preserve"> Details of any </w:t>
      </w:r>
      <w:proofErr w:type="gramStart"/>
      <w:r w:rsidRPr="00D2218D">
        <w:rPr>
          <w:rFonts w:eastAsia="Times New Roman" w:cs="Arial"/>
          <w:szCs w:val="20"/>
          <w:lang w:eastAsia="en-AU"/>
        </w:rPr>
        <w:t>site specific</w:t>
      </w:r>
      <w:proofErr w:type="gramEnd"/>
      <w:r w:rsidRPr="00D2218D">
        <w:rPr>
          <w:rFonts w:eastAsia="Times New Roman" w:cs="Arial"/>
          <w:szCs w:val="20"/>
          <w:lang w:eastAsia="en-AU"/>
        </w:rPr>
        <w:t xml:space="preserve"> ecological impact mitigation measures are to be provided.</w:t>
      </w:r>
    </w:p>
    <w:p w14:paraId="73A6A75A" w14:textId="77777777" w:rsidR="00D2218D" w:rsidRPr="00D2218D" w:rsidRDefault="00D2218D" w:rsidP="00D2218D">
      <w:pPr>
        <w:jc w:val="both"/>
        <w:rPr>
          <w:rFonts w:eastAsia="Times New Roman" w:cs="Arial"/>
          <w:szCs w:val="20"/>
          <w:lang w:eastAsia="en-AU"/>
        </w:rPr>
      </w:pPr>
    </w:p>
    <w:p w14:paraId="5B6F1F21" w14:textId="77777777" w:rsidR="00D2218D" w:rsidRPr="00D2218D" w:rsidRDefault="00D2218D" w:rsidP="00D2218D">
      <w:pPr>
        <w:ind w:left="567"/>
        <w:jc w:val="both"/>
        <w:rPr>
          <w:rFonts w:eastAsia="Calibri" w:cs="Arial"/>
          <w:iCs/>
          <w:szCs w:val="20"/>
          <w:lang w:val="en-US"/>
        </w:rPr>
      </w:pPr>
      <w:r w:rsidRPr="00D2218D">
        <w:rPr>
          <w:rFonts w:eastAsia="Times New Roman" w:cs="Arial"/>
          <w:szCs w:val="20"/>
          <w:lang w:val="en-US"/>
        </w:rPr>
        <w:t xml:space="preserve">An ‘Unexpected Finds Protocol’, </w:t>
      </w:r>
      <w:r w:rsidRPr="00D2218D">
        <w:rPr>
          <w:rFonts w:eastAsia="Times New Roman" w:cs="Arial"/>
          <w:szCs w:val="20"/>
        </w:rPr>
        <w:t>including stop work procedures, shall also be developed to manage any unexpected archaeological or contamination finds.</w:t>
      </w:r>
    </w:p>
    <w:p w14:paraId="70EDDE89" w14:textId="77777777" w:rsidR="00B74118" w:rsidRPr="00D2218D" w:rsidRDefault="00B74118" w:rsidP="00D2218D">
      <w:pPr>
        <w:jc w:val="both"/>
        <w:rPr>
          <w:rFonts w:eastAsia="Times New Roman" w:cs="Arial"/>
          <w:szCs w:val="20"/>
          <w:lang w:eastAsia="en-AU"/>
        </w:rPr>
      </w:pPr>
    </w:p>
    <w:p w14:paraId="0D0108FF" w14:textId="77777777" w:rsidR="00D2218D" w:rsidRPr="00D2218D" w:rsidRDefault="00D2218D" w:rsidP="003A54F9">
      <w:pPr>
        <w:pStyle w:val="Numbering"/>
        <w:rPr>
          <w:lang w:eastAsia="en-AU"/>
        </w:rPr>
      </w:pPr>
      <w:r w:rsidRPr="00D2218D">
        <w:rPr>
          <w:rFonts w:eastAsia="Times New Roman" w:cs="Arial"/>
          <w:b/>
          <w:szCs w:val="20"/>
          <w:lang w:eastAsia="en-AU"/>
        </w:rPr>
        <w:t xml:space="preserve">Traffic Management Plan </w:t>
      </w:r>
    </w:p>
    <w:p w14:paraId="7BC2DF26" w14:textId="77777777" w:rsidR="00D2218D" w:rsidRPr="00D2218D" w:rsidRDefault="00D2218D" w:rsidP="00D2218D">
      <w:pPr>
        <w:ind w:left="720"/>
        <w:jc w:val="both"/>
        <w:rPr>
          <w:rFonts w:eastAsia="Times New Roman" w:cs="Arial"/>
          <w:szCs w:val="20"/>
          <w:lang w:eastAsia="en-AU"/>
        </w:rPr>
      </w:pPr>
    </w:p>
    <w:p w14:paraId="7DF79DB3"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 detailed Traffic Management Plan must be prepared detailing how construction vehicles will safely enter and exit the site in a practical manner whilst minimising any negative effects on the surrounding roads and community. The Traffic Management Plan must include the following:</w:t>
      </w:r>
    </w:p>
    <w:p w14:paraId="1F69E79F" w14:textId="77777777" w:rsidR="00D2218D" w:rsidRPr="00D2218D" w:rsidRDefault="00D2218D" w:rsidP="00D2218D">
      <w:pPr>
        <w:jc w:val="both"/>
        <w:rPr>
          <w:rFonts w:eastAsia="Times New Roman" w:cs="Arial"/>
          <w:szCs w:val="20"/>
          <w:lang w:eastAsia="en-AU"/>
        </w:rPr>
      </w:pPr>
    </w:p>
    <w:p w14:paraId="3CE78186" w14:textId="77777777" w:rsidR="00D2218D" w:rsidRPr="00D2218D" w:rsidRDefault="00D2218D" w:rsidP="003A54F9">
      <w:pPr>
        <w:numPr>
          <w:ilvl w:val="0"/>
          <w:numId w:val="13"/>
        </w:numPr>
        <w:ind w:left="1134" w:hanging="567"/>
        <w:contextualSpacing/>
        <w:jc w:val="both"/>
        <w:rPr>
          <w:rFonts w:eastAsia="Times New Roman" w:cs="Arial"/>
          <w:szCs w:val="20"/>
          <w:lang w:eastAsia="en-AU"/>
        </w:rPr>
      </w:pPr>
      <w:r w:rsidRPr="00D2218D">
        <w:rPr>
          <w:rFonts w:eastAsia="Times New Roman" w:cs="Arial"/>
          <w:szCs w:val="20"/>
          <w:lang w:eastAsia="en-AU"/>
        </w:rPr>
        <w:t xml:space="preserve">Construction access to the site is to be solely from Grose Vale </w:t>
      </w:r>
      <w:proofErr w:type="gramStart"/>
      <w:r w:rsidRPr="00D2218D">
        <w:rPr>
          <w:rFonts w:eastAsia="Times New Roman" w:cs="Arial"/>
          <w:szCs w:val="20"/>
          <w:lang w:eastAsia="en-AU"/>
        </w:rPr>
        <w:t>Road;</w:t>
      </w:r>
      <w:proofErr w:type="gramEnd"/>
    </w:p>
    <w:p w14:paraId="1860C574" w14:textId="77777777" w:rsidR="00D2218D" w:rsidRPr="00D2218D" w:rsidRDefault="00D2218D" w:rsidP="003A54F9">
      <w:pPr>
        <w:numPr>
          <w:ilvl w:val="0"/>
          <w:numId w:val="13"/>
        </w:numPr>
        <w:ind w:left="1134" w:hanging="567"/>
        <w:contextualSpacing/>
        <w:jc w:val="both"/>
        <w:rPr>
          <w:rFonts w:eastAsia="Times New Roman" w:cs="Arial"/>
          <w:szCs w:val="20"/>
          <w:lang w:eastAsia="en-AU"/>
        </w:rPr>
      </w:pPr>
      <w:r w:rsidRPr="00D2218D">
        <w:rPr>
          <w:rFonts w:eastAsia="Times New Roman" w:cs="Arial"/>
          <w:szCs w:val="20"/>
          <w:lang w:eastAsia="en-AU"/>
        </w:rPr>
        <w:t xml:space="preserve">A temporary bitumen sealed haulage road is to be constructed and maintained to the satisfaction of the Principal Certifier from Grose Vale Road for a distance of 50m until the completion of all subdivision </w:t>
      </w:r>
      <w:proofErr w:type="gramStart"/>
      <w:r w:rsidRPr="00D2218D">
        <w:rPr>
          <w:rFonts w:eastAsia="Times New Roman" w:cs="Arial"/>
          <w:szCs w:val="20"/>
          <w:lang w:eastAsia="en-AU"/>
        </w:rPr>
        <w:t>work;</w:t>
      </w:r>
      <w:proofErr w:type="gramEnd"/>
    </w:p>
    <w:p w14:paraId="5383A976" w14:textId="77777777" w:rsidR="00D2218D" w:rsidRPr="00D2218D" w:rsidRDefault="00D2218D" w:rsidP="003A54F9">
      <w:pPr>
        <w:numPr>
          <w:ilvl w:val="0"/>
          <w:numId w:val="13"/>
        </w:numPr>
        <w:ind w:left="1134" w:hanging="567"/>
        <w:contextualSpacing/>
        <w:jc w:val="both"/>
        <w:rPr>
          <w:rFonts w:eastAsia="Times New Roman" w:cs="Arial"/>
          <w:szCs w:val="20"/>
          <w:lang w:eastAsia="en-AU"/>
        </w:rPr>
      </w:pPr>
      <w:r w:rsidRPr="00D2218D">
        <w:rPr>
          <w:rFonts w:eastAsia="Times New Roman" w:cs="Arial"/>
          <w:szCs w:val="20"/>
          <w:lang w:eastAsia="en-AU"/>
        </w:rPr>
        <w:t xml:space="preserve">The proposed method of loading and unloading excavation and construction machinery, excavation and building materials, formwork and the erection of any part of the structure within the </w:t>
      </w:r>
      <w:proofErr w:type="gramStart"/>
      <w:r w:rsidRPr="00D2218D">
        <w:rPr>
          <w:rFonts w:eastAsia="Times New Roman" w:cs="Arial"/>
          <w:szCs w:val="20"/>
          <w:lang w:eastAsia="en-AU"/>
        </w:rPr>
        <w:t>site;</w:t>
      </w:r>
      <w:proofErr w:type="gramEnd"/>
    </w:p>
    <w:p w14:paraId="7D090827" w14:textId="77777777" w:rsidR="00D2218D" w:rsidRPr="00D2218D" w:rsidRDefault="00D2218D" w:rsidP="003A54F9">
      <w:pPr>
        <w:numPr>
          <w:ilvl w:val="0"/>
          <w:numId w:val="13"/>
        </w:numPr>
        <w:ind w:left="1134" w:hanging="567"/>
        <w:contextualSpacing/>
        <w:jc w:val="both"/>
        <w:rPr>
          <w:rFonts w:eastAsia="Times New Roman" w:cs="Arial"/>
          <w:szCs w:val="20"/>
          <w:lang w:eastAsia="en-AU"/>
        </w:rPr>
      </w:pPr>
      <w:r w:rsidRPr="00D2218D">
        <w:rPr>
          <w:rFonts w:eastAsia="Times New Roman" w:cs="Arial"/>
          <w:szCs w:val="20"/>
          <w:lang w:eastAsia="en-AU"/>
        </w:rPr>
        <w:t xml:space="preserve">All loaded vehicles entering or leaving the site must have their loads </w:t>
      </w:r>
      <w:proofErr w:type="gramStart"/>
      <w:r w:rsidRPr="00D2218D">
        <w:rPr>
          <w:rFonts w:eastAsia="Times New Roman" w:cs="Arial"/>
          <w:szCs w:val="20"/>
          <w:lang w:eastAsia="en-AU"/>
        </w:rPr>
        <w:t>covered;</w:t>
      </w:r>
      <w:proofErr w:type="gramEnd"/>
      <w:r w:rsidRPr="00D2218D">
        <w:rPr>
          <w:rFonts w:eastAsia="Times New Roman" w:cs="Arial"/>
          <w:szCs w:val="20"/>
          <w:lang w:eastAsia="en-AU"/>
        </w:rPr>
        <w:t xml:space="preserve"> </w:t>
      </w:r>
    </w:p>
    <w:p w14:paraId="5E8ABCC6" w14:textId="50368062" w:rsidR="00D2218D" w:rsidRPr="00D2218D" w:rsidRDefault="00D2218D" w:rsidP="003A54F9">
      <w:pPr>
        <w:numPr>
          <w:ilvl w:val="0"/>
          <w:numId w:val="13"/>
        </w:numPr>
        <w:ind w:left="1134" w:hanging="567"/>
        <w:contextualSpacing/>
        <w:jc w:val="both"/>
        <w:rPr>
          <w:rFonts w:eastAsia="Times New Roman" w:cs="Arial"/>
          <w:szCs w:val="20"/>
          <w:lang w:eastAsia="en-AU"/>
        </w:rPr>
      </w:pPr>
      <w:r w:rsidRPr="00D2218D">
        <w:rPr>
          <w:rFonts w:eastAsia="Times New Roman" w:cs="Arial"/>
          <w:szCs w:val="20"/>
          <w:lang w:eastAsia="en-AU"/>
        </w:rPr>
        <w:t>The proposed method of access to and egress from the site for vehicles is to be safe and practical</w:t>
      </w:r>
      <w:r w:rsidR="00B74118">
        <w:rPr>
          <w:rFonts w:eastAsia="Times New Roman" w:cs="Arial"/>
          <w:szCs w:val="20"/>
          <w:lang w:eastAsia="en-AU"/>
        </w:rPr>
        <w:t>; and</w:t>
      </w:r>
    </w:p>
    <w:p w14:paraId="357BBF95" w14:textId="343F89AB" w:rsidR="00D2218D" w:rsidRPr="00D2218D" w:rsidRDefault="00D2218D" w:rsidP="003A54F9">
      <w:pPr>
        <w:numPr>
          <w:ilvl w:val="0"/>
          <w:numId w:val="13"/>
        </w:numPr>
        <w:ind w:left="1134" w:hanging="567"/>
        <w:contextualSpacing/>
        <w:jc w:val="both"/>
        <w:rPr>
          <w:rFonts w:eastAsia="Times New Roman" w:cs="Arial"/>
          <w:szCs w:val="20"/>
          <w:lang w:eastAsia="en-AU"/>
        </w:rPr>
      </w:pPr>
      <w:r w:rsidRPr="00D2218D">
        <w:rPr>
          <w:rFonts w:eastAsia="Times New Roman" w:cs="Arial"/>
          <w:szCs w:val="20"/>
          <w:lang w:eastAsia="en-AU"/>
        </w:rPr>
        <w:t>Any associated Traffic Control Plans are to be prepared in accordance with the Roads and Maritime Services (</w:t>
      </w:r>
      <w:r w:rsidR="003E31C0">
        <w:rPr>
          <w:rFonts w:eastAsia="Times New Roman" w:cs="Arial"/>
          <w:szCs w:val="20"/>
          <w:lang w:eastAsia="en-AU"/>
        </w:rPr>
        <w:t>Transport For NSW</w:t>
      </w:r>
      <w:r w:rsidRPr="00D2218D">
        <w:rPr>
          <w:rFonts w:eastAsia="Times New Roman" w:cs="Arial"/>
          <w:szCs w:val="20"/>
          <w:lang w:eastAsia="en-AU"/>
        </w:rPr>
        <w:t>) publication ‘Traffic Control at Worksites’ prepared by an appropriately qualified person.</w:t>
      </w:r>
    </w:p>
    <w:p w14:paraId="6771959D" w14:textId="77777777" w:rsidR="00D2218D" w:rsidRPr="00D2218D" w:rsidRDefault="00D2218D" w:rsidP="00D2218D">
      <w:pPr>
        <w:jc w:val="both"/>
        <w:rPr>
          <w:rFonts w:eastAsia="Times New Roman" w:cs="Arial"/>
          <w:szCs w:val="20"/>
          <w:lang w:eastAsia="en-AU"/>
        </w:rPr>
      </w:pPr>
    </w:p>
    <w:p w14:paraId="0B8583C0"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Details demonstrating compliance with the above requirements shall be submitted to the Certifier for approval prior to the issue of the relevant Subdivision Works Certificate.</w:t>
      </w:r>
    </w:p>
    <w:p w14:paraId="11497EE0" w14:textId="77777777" w:rsidR="00D2218D" w:rsidRPr="00D2218D" w:rsidRDefault="00D2218D" w:rsidP="00D2218D">
      <w:pPr>
        <w:jc w:val="both"/>
        <w:rPr>
          <w:rFonts w:eastAsia="Times New Roman" w:cs="Arial"/>
          <w:szCs w:val="20"/>
          <w:lang w:eastAsia="en-AU"/>
        </w:rPr>
      </w:pPr>
    </w:p>
    <w:p w14:paraId="4B9519E9" w14:textId="77777777" w:rsidR="00D2218D" w:rsidRPr="00D2218D" w:rsidRDefault="00D2218D" w:rsidP="003A54F9">
      <w:pPr>
        <w:pStyle w:val="Numbering"/>
        <w:rPr>
          <w:lang w:eastAsia="en-AU"/>
        </w:rPr>
      </w:pPr>
      <w:r w:rsidRPr="00D2218D">
        <w:rPr>
          <w:rFonts w:eastAsia="Times New Roman" w:cs="Arial"/>
          <w:b/>
          <w:szCs w:val="20"/>
          <w:lang w:eastAsia="en-AU"/>
        </w:rPr>
        <w:t>Traffic Control Plan</w:t>
      </w:r>
    </w:p>
    <w:p w14:paraId="320FE4E0" w14:textId="77777777" w:rsidR="00D2218D" w:rsidRPr="00D2218D" w:rsidRDefault="00D2218D" w:rsidP="00D2218D">
      <w:pPr>
        <w:jc w:val="both"/>
        <w:rPr>
          <w:rFonts w:eastAsia="Times New Roman" w:cs="Arial"/>
          <w:szCs w:val="20"/>
          <w:lang w:eastAsia="en-AU"/>
        </w:rPr>
      </w:pPr>
    </w:p>
    <w:p w14:paraId="26CC2810"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A Traffic Control Plan prepared in accordance with the Roads and Maritime Services’ publication ‘Traffic Control at Worksites’ is to be prepared by an appropriately qualified person and submitted to Council for approval prior to the release of the Subdivision Works Certificate. </w:t>
      </w:r>
    </w:p>
    <w:p w14:paraId="0129BA9E" w14:textId="77777777" w:rsidR="00D2218D" w:rsidRPr="00D2218D" w:rsidRDefault="00D2218D" w:rsidP="00D2218D">
      <w:pPr>
        <w:jc w:val="both"/>
        <w:rPr>
          <w:rFonts w:eastAsia="Times New Roman" w:cs="Arial"/>
          <w:szCs w:val="20"/>
          <w:highlight w:val="yellow"/>
          <w:lang w:eastAsia="en-AU"/>
        </w:rPr>
      </w:pPr>
    </w:p>
    <w:p w14:paraId="38E8F9D8" w14:textId="77777777" w:rsidR="00D2218D" w:rsidRPr="00D2218D" w:rsidRDefault="00D2218D" w:rsidP="003A54F9">
      <w:pPr>
        <w:pStyle w:val="Numbering"/>
        <w:rPr>
          <w:lang w:eastAsia="en-AU"/>
        </w:rPr>
      </w:pPr>
      <w:r w:rsidRPr="00D2218D">
        <w:rPr>
          <w:rFonts w:eastAsia="Times New Roman" w:cs="Arial"/>
          <w:b/>
          <w:szCs w:val="20"/>
          <w:lang w:eastAsia="en-AU"/>
        </w:rPr>
        <w:t>Soil and Water Management Plan</w:t>
      </w:r>
    </w:p>
    <w:p w14:paraId="5CC5A105" w14:textId="77777777" w:rsidR="00D2218D" w:rsidRPr="00D2218D" w:rsidRDefault="00D2218D" w:rsidP="00D2218D">
      <w:pPr>
        <w:ind w:left="720"/>
        <w:jc w:val="both"/>
        <w:rPr>
          <w:rFonts w:eastAsia="Times New Roman" w:cs="Arial"/>
          <w:szCs w:val="20"/>
          <w:lang w:eastAsia="en-AU"/>
        </w:rPr>
      </w:pPr>
    </w:p>
    <w:p w14:paraId="24BF220C"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The Applicant must submit to and obtain approval from the Certifier of a Soil and Water Management Plan (SWMP) prior to issue of a Subdivision Works Certificate. The SWMP must </w:t>
      </w:r>
      <w:proofErr w:type="gramStart"/>
      <w:r w:rsidRPr="00D2218D">
        <w:rPr>
          <w:rFonts w:eastAsia="Times New Roman" w:cs="Arial"/>
          <w:szCs w:val="20"/>
          <w:lang w:eastAsia="en-AU"/>
        </w:rPr>
        <w:t>take into account</w:t>
      </w:r>
      <w:proofErr w:type="gramEnd"/>
      <w:r w:rsidRPr="00D2218D">
        <w:rPr>
          <w:rFonts w:eastAsia="Times New Roman" w:cs="Arial"/>
          <w:szCs w:val="20"/>
          <w:lang w:eastAsia="en-AU"/>
        </w:rPr>
        <w:t xml:space="preserve"> the requirements of </w:t>
      </w:r>
      <w:proofErr w:type="spellStart"/>
      <w:r w:rsidRPr="00D2218D">
        <w:rPr>
          <w:rFonts w:eastAsia="Times New Roman" w:cs="Arial"/>
          <w:szCs w:val="20"/>
          <w:lang w:eastAsia="en-AU"/>
        </w:rPr>
        <w:t>Landcom’s</w:t>
      </w:r>
      <w:proofErr w:type="spellEnd"/>
      <w:r w:rsidRPr="00D2218D">
        <w:rPr>
          <w:rFonts w:eastAsia="Times New Roman" w:cs="Arial"/>
          <w:szCs w:val="20"/>
          <w:lang w:eastAsia="en-AU"/>
        </w:rPr>
        <w:t xml:space="preserve"> publication 'Managing Urban Stormwater – Soils and Construction (2004)' and shall contain, but not be limited to:</w:t>
      </w:r>
    </w:p>
    <w:p w14:paraId="5389E90B" w14:textId="77777777" w:rsidR="00D2218D" w:rsidRPr="00D2218D" w:rsidRDefault="00D2218D" w:rsidP="00D2218D">
      <w:pPr>
        <w:jc w:val="both"/>
        <w:rPr>
          <w:rFonts w:eastAsia="Times New Roman" w:cs="Arial"/>
          <w:szCs w:val="20"/>
          <w:lang w:eastAsia="en-AU"/>
        </w:rPr>
      </w:pPr>
    </w:p>
    <w:p w14:paraId="6CBE3E29"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a) </w:t>
      </w:r>
      <w:r w:rsidRPr="00D2218D">
        <w:rPr>
          <w:rFonts w:eastAsia="Times New Roman" w:cs="Arial"/>
          <w:szCs w:val="20"/>
          <w:lang w:eastAsia="en-AU"/>
        </w:rPr>
        <w:tab/>
        <w:t xml:space="preserve">Clear identification of site features, constraints and soil </w:t>
      </w:r>
      <w:proofErr w:type="gramStart"/>
      <w:r w:rsidRPr="00D2218D">
        <w:rPr>
          <w:rFonts w:eastAsia="Times New Roman" w:cs="Arial"/>
          <w:szCs w:val="20"/>
          <w:lang w:eastAsia="en-AU"/>
        </w:rPr>
        <w:t>types;</w:t>
      </w:r>
      <w:proofErr w:type="gramEnd"/>
    </w:p>
    <w:p w14:paraId="59638BB3"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b) </w:t>
      </w:r>
      <w:r w:rsidRPr="00D2218D">
        <w:rPr>
          <w:rFonts w:eastAsia="Times New Roman" w:cs="Arial"/>
          <w:szCs w:val="20"/>
          <w:lang w:eastAsia="en-AU"/>
        </w:rPr>
        <w:tab/>
        <w:t xml:space="preserve">Details of a strategy for phasing of construction works so that land disturbances are confined to areas of a manageable size and kept to a </w:t>
      </w:r>
      <w:proofErr w:type="gramStart"/>
      <w:r w:rsidRPr="00D2218D">
        <w:rPr>
          <w:rFonts w:eastAsia="Times New Roman" w:cs="Arial"/>
          <w:szCs w:val="20"/>
          <w:lang w:eastAsia="en-AU"/>
        </w:rPr>
        <w:t>minimum;</w:t>
      </w:r>
      <w:proofErr w:type="gramEnd"/>
    </w:p>
    <w:p w14:paraId="5AF345F1"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c) </w:t>
      </w:r>
      <w:r w:rsidRPr="00D2218D">
        <w:rPr>
          <w:rFonts w:eastAsia="Times New Roman" w:cs="Arial"/>
          <w:szCs w:val="20"/>
          <w:lang w:eastAsia="en-AU"/>
        </w:rPr>
        <w:tab/>
        <w:t>Erosion and Sediment Control Plans shall be provided for three phases of construction:</w:t>
      </w:r>
    </w:p>
    <w:p w14:paraId="41CF0851" w14:textId="77777777" w:rsidR="00D2218D" w:rsidRPr="00D2218D" w:rsidRDefault="00D2218D" w:rsidP="00D2218D">
      <w:pPr>
        <w:ind w:left="1701" w:hanging="567"/>
        <w:jc w:val="both"/>
        <w:rPr>
          <w:rFonts w:eastAsia="Times New Roman" w:cs="Arial"/>
          <w:szCs w:val="20"/>
          <w:lang w:eastAsia="en-AU"/>
        </w:rPr>
      </w:pPr>
      <w:r w:rsidRPr="00D2218D">
        <w:rPr>
          <w:rFonts w:eastAsia="Times New Roman" w:cs="Arial"/>
          <w:szCs w:val="20"/>
          <w:lang w:eastAsia="en-AU"/>
        </w:rPr>
        <w:t>(</w:t>
      </w:r>
      <w:proofErr w:type="spellStart"/>
      <w:r w:rsidRPr="00D2218D">
        <w:rPr>
          <w:rFonts w:eastAsia="Times New Roman" w:cs="Arial"/>
          <w:szCs w:val="20"/>
          <w:lang w:eastAsia="en-AU"/>
        </w:rPr>
        <w:t>i</w:t>
      </w:r>
      <w:proofErr w:type="spellEnd"/>
      <w:r w:rsidRPr="00D2218D">
        <w:rPr>
          <w:rFonts w:eastAsia="Times New Roman" w:cs="Arial"/>
          <w:szCs w:val="20"/>
          <w:lang w:eastAsia="en-AU"/>
        </w:rPr>
        <w:t xml:space="preserve">) </w:t>
      </w:r>
      <w:r w:rsidRPr="00D2218D">
        <w:rPr>
          <w:rFonts w:eastAsia="Times New Roman" w:cs="Arial"/>
          <w:szCs w:val="20"/>
          <w:lang w:eastAsia="en-AU"/>
        </w:rPr>
        <w:tab/>
        <w:t xml:space="preserve">prior to commencement of </w:t>
      </w:r>
      <w:proofErr w:type="gramStart"/>
      <w:r w:rsidRPr="00D2218D">
        <w:rPr>
          <w:rFonts w:eastAsia="Times New Roman" w:cs="Arial"/>
          <w:szCs w:val="20"/>
          <w:lang w:eastAsia="en-AU"/>
        </w:rPr>
        <w:t>works;</w:t>
      </w:r>
      <w:proofErr w:type="gramEnd"/>
    </w:p>
    <w:p w14:paraId="3E7ED621" w14:textId="77777777" w:rsidR="00D2218D" w:rsidRPr="00D2218D" w:rsidRDefault="00D2218D" w:rsidP="00D2218D">
      <w:pPr>
        <w:ind w:left="1701" w:hanging="567"/>
        <w:jc w:val="both"/>
        <w:rPr>
          <w:rFonts w:eastAsia="Times New Roman" w:cs="Arial"/>
          <w:szCs w:val="20"/>
          <w:lang w:eastAsia="en-AU"/>
        </w:rPr>
      </w:pPr>
      <w:r w:rsidRPr="00D2218D">
        <w:rPr>
          <w:rFonts w:eastAsia="Times New Roman" w:cs="Arial"/>
          <w:szCs w:val="20"/>
          <w:lang w:eastAsia="en-AU"/>
        </w:rPr>
        <w:t xml:space="preserve">(ii) </w:t>
      </w:r>
      <w:r w:rsidRPr="00D2218D">
        <w:rPr>
          <w:rFonts w:eastAsia="Times New Roman" w:cs="Arial"/>
          <w:szCs w:val="20"/>
          <w:lang w:eastAsia="en-AU"/>
        </w:rPr>
        <w:tab/>
        <w:t xml:space="preserve">during bulk </w:t>
      </w:r>
      <w:proofErr w:type="gramStart"/>
      <w:r w:rsidRPr="00D2218D">
        <w:rPr>
          <w:rFonts w:eastAsia="Times New Roman" w:cs="Arial"/>
          <w:szCs w:val="20"/>
          <w:lang w:eastAsia="en-AU"/>
        </w:rPr>
        <w:t>earthworks;</w:t>
      </w:r>
      <w:proofErr w:type="gramEnd"/>
    </w:p>
    <w:p w14:paraId="22E98D80" w14:textId="77777777" w:rsidR="00D2218D" w:rsidRPr="00D2218D" w:rsidRDefault="00D2218D" w:rsidP="00D2218D">
      <w:pPr>
        <w:ind w:left="1701" w:hanging="567"/>
        <w:jc w:val="both"/>
        <w:rPr>
          <w:rFonts w:eastAsia="Times New Roman" w:cs="Arial"/>
          <w:szCs w:val="20"/>
          <w:lang w:eastAsia="en-AU"/>
        </w:rPr>
      </w:pPr>
      <w:r w:rsidRPr="00D2218D">
        <w:rPr>
          <w:rFonts w:eastAsia="Times New Roman" w:cs="Arial"/>
          <w:szCs w:val="20"/>
          <w:lang w:eastAsia="en-AU"/>
        </w:rPr>
        <w:t xml:space="preserve">(iii) </w:t>
      </w:r>
      <w:r w:rsidRPr="00D2218D">
        <w:rPr>
          <w:rFonts w:eastAsia="Times New Roman" w:cs="Arial"/>
          <w:szCs w:val="20"/>
          <w:lang w:eastAsia="en-AU"/>
        </w:rPr>
        <w:tab/>
        <w:t xml:space="preserve">post drainage </w:t>
      </w:r>
      <w:proofErr w:type="gramStart"/>
      <w:r w:rsidRPr="00D2218D">
        <w:rPr>
          <w:rFonts w:eastAsia="Times New Roman" w:cs="Arial"/>
          <w:szCs w:val="20"/>
          <w:lang w:eastAsia="en-AU"/>
        </w:rPr>
        <w:t>construction;</w:t>
      </w:r>
      <w:proofErr w:type="gramEnd"/>
    </w:p>
    <w:p w14:paraId="74E63559"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d) </w:t>
      </w:r>
      <w:r w:rsidRPr="00D2218D">
        <w:rPr>
          <w:rFonts w:eastAsia="Times New Roman" w:cs="Arial"/>
          <w:szCs w:val="20"/>
          <w:lang w:eastAsia="en-AU"/>
        </w:rPr>
        <w:tab/>
        <w:t>Any temporary sediment basins shall be as a minimum designed to a five day 85</w:t>
      </w:r>
      <w:r w:rsidRPr="00D2218D">
        <w:rPr>
          <w:rFonts w:eastAsia="Times New Roman" w:cs="Arial"/>
          <w:szCs w:val="20"/>
          <w:vertAlign w:val="superscript"/>
          <w:lang w:eastAsia="en-AU"/>
        </w:rPr>
        <w:t>th</w:t>
      </w:r>
      <w:r w:rsidRPr="00D2218D">
        <w:rPr>
          <w:rFonts w:eastAsia="Times New Roman" w:cs="Arial"/>
          <w:szCs w:val="20"/>
          <w:lang w:eastAsia="en-AU"/>
        </w:rPr>
        <w:t xml:space="preserve"> percentile rainfall event and soil type in calculations shall be confirmed by a geotechnical </w:t>
      </w:r>
      <w:proofErr w:type="gramStart"/>
      <w:r w:rsidRPr="00D2218D">
        <w:rPr>
          <w:rFonts w:eastAsia="Times New Roman" w:cs="Arial"/>
          <w:szCs w:val="20"/>
          <w:lang w:eastAsia="en-AU"/>
        </w:rPr>
        <w:t>engineer;</w:t>
      </w:r>
      <w:proofErr w:type="gramEnd"/>
    </w:p>
    <w:p w14:paraId="3E998CF8"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e) </w:t>
      </w:r>
      <w:r w:rsidRPr="00D2218D">
        <w:rPr>
          <w:rFonts w:eastAsia="Times New Roman" w:cs="Arial"/>
          <w:szCs w:val="20"/>
          <w:lang w:eastAsia="en-AU"/>
        </w:rPr>
        <w:tab/>
        <w:t xml:space="preserve">Erosion and Sediment Control Plans shall provide site-specific management measures, including details of short and long-term measures to be employed to minimise soil erosion and the discharge of sediment to land and/or waters including the locations and capacities of sediment fencing/straw bales, temporary sediment basins, sediment filters, filter barriers and other </w:t>
      </w:r>
      <w:proofErr w:type="gramStart"/>
      <w:r w:rsidRPr="00D2218D">
        <w:rPr>
          <w:rFonts w:eastAsia="Times New Roman" w:cs="Arial"/>
          <w:szCs w:val="20"/>
          <w:lang w:eastAsia="en-AU"/>
        </w:rPr>
        <w:t>controls;</w:t>
      </w:r>
      <w:proofErr w:type="gramEnd"/>
    </w:p>
    <w:p w14:paraId="23C1E6D4"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f) </w:t>
      </w:r>
      <w:r w:rsidRPr="00D2218D">
        <w:rPr>
          <w:rFonts w:eastAsia="Times New Roman" w:cs="Arial"/>
          <w:szCs w:val="20"/>
          <w:lang w:eastAsia="en-AU"/>
        </w:rPr>
        <w:tab/>
        <w:t xml:space="preserve">A strategy for the progressive re-vegetation and rehabilitation of disturbed areas of earth as rapidly as practicable after completion of the </w:t>
      </w:r>
      <w:proofErr w:type="gramStart"/>
      <w:r w:rsidRPr="00D2218D">
        <w:rPr>
          <w:rFonts w:eastAsia="Times New Roman" w:cs="Arial"/>
          <w:szCs w:val="20"/>
          <w:lang w:eastAsia="en-AU"/>
        </w:rPr>
        <w:t>earthworks;</w:t>
      </w:r>
      <w:proofErr w:type="gramEnd"/>
    </w:p>
    <w:p w14:paraId="60C11999"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g) </w:t>
      </w:r>
      <w:r w:rsidRPr="00D2218D">
        <w:rPr>
          <w:rFonts w:eastAsia="Times New Roman" w:cs="Arial"/>
          <w:szCs w:val="20"/>
          <w:lang w:eastAsia="en-AU"/>
        </w:rPr>
        <w:tab/>
        <w:t xml:space="preserve">Identification of all potential sources of water pollution and a detailed description of the remedial action to be taken or management systems to be implemented to minimise emissions of these pollutants from all sources within the subject </w:t>
      </w:r>
      <w:proofErr w:type="gramStart"/>
      <w:r w:rsidRPr="00D2218D">
        <w:rPr>
          <w:rFonts w:eastAsia="Times New Roman" w:cs="Arial"/>
          <w:szCs w:val="20"/>
          <w:lang w:eastAsia="en-AU"/>
        </w:rPr>
        <w:t>site;</w:t>
      </w:r>
      <w:proofErr w:type="gramEnd"/>
    </w:p>
    <w:p w14:paraId="6AFFE077"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h) </w:t>
      </w:r>
      <w:r w:rsidRPr="00D2218D">
        <w:rPr>
          <w:rFonts w:eastAsia="Times New Roman" w:cs="Arial"/>
          <w:szCs w:val="20"/>
          <w:lang w:eastAsia="en-AU"/>
        </w:rPr>
        <w:tab/>
        <w:t xml:space="preserve">Measures to handle, test, treat, re-use and dispose of stormwater and contaminated water and </w:t>
      </w:r>
      <w:proofErr w:type="gramStart"/>
      <w:r w:rsidRPr="00D2218D">
        <w:rPr>
          <w:rFonts w:eastAsia="Times New Roman" w:cs="Arial"/>
          <w:szCs w:val="20"/>
          <w:lang w:eastAsia="en-AU"/>
        </w:rPr>
        <w:t>soil;</w:t>
      </w:r>
      <w:proofErr w:type="gramEnd"/>
    </w:p>
    <w:p w14:paraId="755325EB" w14:textId="77777777" w:rsidR="00D2218D" w:rsidRPr="00D2218D" w:rsidRDefault="00D2218D" w:rsidP="00D2218D">
      <w:pPr>
        <w:ind w:left="1134" w:hanging="567"/>
        <w:jc w:val="both"/>
        <w:rPr>
          <w:rFonts w:eastAsia="Times New Roman" w:cs="Arial"/>
          <w:szCs w:val="20"/>
          <w:lang w:eastAsia="en-AU"/>
        </w:rPr>
      </w:pPr>
      <w:proofErr w:type="spellStart"/>
      <w:r w:rsidRPr="00D2218D">
        <w:rPr>
          <w:rFonts w:eastAsia="Times New Roman" w:cs="Arial"/>
          <w:szCs w:val="20"/>
          <w:lang w:eastAsia="en-AU"/>
        </w:rPr>
        <w:t>i</w:t>
      </w:r>
      <w:proofErr w:type="spellEnd"/>
      <w:r w:rsidRPr="00D2218D">
        <w:rPr>
          <w:rFonts w:eastAsia="Times New Roman" w:cs="Arial"/>
          <w:szCs w:val="20"/>
          <w:lang w:eastAsia="en-AU"/>
        </w:rPr>
        <w:t xml:space="preserve">) </w:t>
      </w:r>
      <w:r w:rsidRPr="00D2218D">
        <w:rPr>
          <w:rFonts w:eastAsia="Times New Roman" w:cs="Arial"/>
          <w:szCs w:val="20"/>
          <w:lang w:eastAsia="en-AU"/>
        </w:rPr>
        <w:tab/>
        <w:t xml:space="preserve">Procedures for the re-use, </w:t>
      </w:r>
      <w:proofErr w:type="gramStart"/>
      <w:r w:rsidRPr="00D2218D">
        <w:rPr>
          <w:rFonts w:eastAsia="Times New Roman" w:cs="Arial"/>
          <w:szCs w:val="20"/>
          <w:lang w:eastAsia="en-AU"/>
        </w:rPr>
        <w:t>treatment</w:t>
      </w:r>
      <w:proofErr w:type="gramEnd"/>
      <w:r w:rsidRPr="00D2218D">
        <w:rPr>
          <w:rFonts w:eastAsia="Times New Roman" w:cs="Arial"/>
          <w:szCs w:val="20"/>
          <w:lang w:eastAsia="en-AU"/>
        </w:rPr>
        <w:t xml:space="preserve"> and disposal of water from sedimentation basins; and</w:t>
      </w:r>
    </w:p>
    <w:p w14:paraId="11E2AFC5" w14:textId="77777777" w:rsidR="00D2218D" w:rsidRPr="006A1E25"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j) </w:t>
      </w:r>
      <w:r w:rsidRPr="00D2218D">
        <w:rPr>
          <w:rFonts w:eastAsia="Times New Roman" w:cs="Arial"/>
          <w:szCs w:val="20"/>
          <w:lang w:eastAsia="en-AU"/>
        </w:rPr>
        <w:tab/>
        <w:t xml:space="preserve">A program for reporting on the effectiveness of the operational and construction sedimentation </w:t>
      </w:r>
      <w:r w:rsidRPr="006A1E25">
        <w:rPr>
          <w:rFonts w:eastAsia="Times New Roman" w:cs="Arial"/>
          <w:szCs w:val="20"/>
          <w:lang w:eastAsia="en-AU"/>
        </w:rPr>
        <w:t>and erosion control system against performance goals.</w:t>
      </w:r>
    </w:p>
    <w:p w14:paraId="407DD4BC" w14:textId="1CC85223" w:rsidR="00D2218D" w:rsidRDefault="00D2218D" w:rsidP="00D2218D">
      <w:pPr>
        <w:jc w:val="both"/>
        <w:rPr>
          <w:rFonts w:eastAsia="Times New Roman" w:cs="Arial"/>
          <w:szCs w:val="20"/>
          <w:lang w:eastAsia="en-AU"/>
        </w:rPr>
      </w:pPr>
    </w:p>
    <w:p w14:paraId="4C03CB67" w14:textId="489EFB38" w:rsidR="00D455B6" w:rsidRDefault="00D455B6" w:rsidP="00D2218D">
      <w:pPr>
        <w:jc w:val="both"/>
        <w:rPr>
          <w:rFonts w:eastAsia="Times New Roman" w:cs="Arial"/>
          <w:szCs w:val="20"/>
          <w:lang w:eastAsia="en-AU"/>
        </w:rPr>
      </w:pPr>
    </w:p>
    <w:p w14:paraId="16187427" w14:textId="432CC9B8" w:rsidR="00D455B6" w:rsidRDefault="00D455B6" w:rsidP="00D2218D">
      <w:pPr>
        <w:jc w:val="both"/>
        <w:rPr>
          <w:rFonts w:eastAsia="Times New Roman" w:cs="Arial"/>
          <w:szCs w:val="20"/>
          <w:lang w:eastAsia="en-AU"/>
        </w:rPr>
      </w:pPr>
    </w:p>
    <w:p w14:paraId="2843719C" w14:textId="77777777" w:rsidR="00D455B6" w:rsidRPr="006A1E25" w:rsidRDefault="00D455B6" w:rsidP="00D2218D">
      <w:pPr>
        <w:jc w:val="both"/>
        <w:rPr>
          <w:rFonts w:eastAsia="Times New Roman" w:cs="Arial"/>
          <w:szCs w:val="20"/>
          <w:lang w:eastAsia="en-AU"/>
        </w:rPr>
      </w:pPr>
    </w:p>
    <w:p w14:paraId="365704AB" w14:textId="77777777" w:rsidR="00D2218D" w:rsidRPr="006A1E25" w:rsidRDefault="00D2218D" w:rsidP="003A54F9">
      <w:pPr>
        <w:pStyle w:val="Numbering"/>
        <w:rPr>
          <w:b/>
          <w:bCs/>
          <w:lang w:eastAsia="en-AU"/>
        </w:rPr>
      </w:pPr>
      <w:r w:rsidRPr="006A1E25">
        <w:rPr>
          <w:b/>
          <w:bCs/>
          <w:lang w:eastAsia="en-AU"/>
        </w:rPr>
        <w:lastRenderedPageBreak/>
        <w:t>Topsoil Management Plan</w:t>
      </w:r>
    </w:p>
    <w:p w14:paraId="435ADBD4" w14:textId="77777777" w:rsidR="00D2218D" w:rsidRPr="006A1E25" w:rsidRDefault="00D2218D" w:rsidP="00D2218D">
      <w:pPr>
        <w:jc w:val="both"/>
        <w:rPr>
          <w:rFonts w:eastAsia="Times New Roman" w:cs="Arial"/>
          <w:szCs w:val="20"/>
          <w:lang w:eastAsia="en-AU"/>
        </w:rPr>
      </w:pPr>
    </w:p>
    <w:p w14:paraId="0FB02757" w14:textId="1B2F28B3" w:rsidR="00D2218D" w:rsidRPr="006A1E25" w:rsidRDefault="00D2218D" w:rsidP="00D2218D">
      <w:pPr>
        <w:ind w:left="567"/>
        <w:jc w:val="both"/>
        <w:rPr>
          <w:rFonts w:eastAsia="Times New Roman" w:cs="Arial"/>
          <w:szCs w:val="20"/>
          <w:lang w:eastAsia="en-AU"/>
        </w:rPr>
      </w:pPr>
      <w:r w:rsidRPr="006A1E25">
        <w:rPr>
          <w:rFonts w:eastAsia="Times New Roman" w:cs="Arial"/>
          <w:szCs w:val="20"/>
          <w:lang w:eastAsia="en-AU"/>
        </w:rPr>
        <w:t xml:space="preserve">A Topsoil Management Plan </w:t>
      </w:r>
      <w:r w:rsidR="003E31C0" w:rsidRPr="006A1E25">
        <w:rPr>
          <w:rFonts w:eastAsia="Times New Roman" w:cs="Arial"/>
          <w:szCs w:val="20"/>
          <w:lang w:eastAsia="en-AU"/>
        </w:rPr>
        <w:t xml:space="preserve">shall be prepared by a suitably qualified and experienced environmental consultant and submitted to the Certifier prior to the issue of the Subdivision Works Certificate. </w:t>
      </w:r>
      <w:r w:rsidRPr="006A1E25">
        <w:rPr>
          <w:rFonts w:eastAsia="Times New Roman" w:cs="Arial"/>
          <w:szCs w:val="20"/>
          <w:lang w:eastAsia="en-AU"/>
        </w:rPr>
        <w:t>The Topsoil Management Plan shall demonstrate the following:</w:t>
      </w:r>
    </w:p>
    <w:p w14:paraId="73E1E77B" w14:textId="77777777" w:rsidR="00D2218D" w:rsidRPr="006A1E25" w:rsidRDefault="00D2218D" w:rsidP="00D2218D">
      <w:pPr>
        <w:ind w:left="567"/>
        <w:jc w:val="both"/>
        <w:rPr>
          <w:rFonts w:eastAsia="Times New Roman" w:cs="Arial"/>
          <w:szCs w:val="20"/>
          <w:lang w:eastAsia="en-AU"/>
        </w:rPr>
      </w:pPr>
    </w:p>
    <w:p w14:paraId="3C7A4056" w14:textId="77777777" w:rsidR="00D2218D" w:rsidRPr="006A1E25" w:rsidRDefault="00D2218D" w:rsidP="00D2218D">
      <w:pPr>
        <w:ind w:left="1134" w:hanging="567"/>
        <w:jc w:val="both"/>
        <w:rPr>
          <w:rFonts w:eastAsia="Times New Roman" w:cs="Arial"/>
          <w:szCs w:val="20"/>
          <w:lang w:eastAsia="en-AU"/>
        </w:rPr>
      </w:pPr>
      <w:r w:rsidRPr="006A1E25">
        <w:rPr>
          <w:rFonts w:eastAsia="Times New Roman" w:cs="Arial"/>
          <w:szCs w:val="20"/>
          <w:lang w:eastAsia="en-AU"/>
        </w:rPr>
        <w:t xml:space="preserve">a) </w:t>
      </w:r>
      <w:r w:rsidRPr="006A1E25">
        <w:rPr>
          <w:rFonts w:eastAsia="Times New Roman" w:cs="Arial"/>
          <w:szCs w:val="20"/>
          <w:lang w:eastAsia="en-AU"/>
        </w:rPr>
        <w:tab/>
        <w:t>The extent of protected areas where existing topsoil is to be preserved in situ including areas which adjoin the tree protection zones of existing trees being retained.</w:t>
      </w:r>
    </w:p>
    <w:p w14:paraId="3902F763" w14:textId="6C3AD8C9" w:rsidR="00D2218D" w:rsidRPr="006A1E25" w:rsidRDefault="00D2218D" w:rsidP="00D2218D">
      <w:pPr>
        <w:ind w:left="1134" w:hanging="567"/>
        <w:jc w:val="both"/>
        <w:rPr>
          <w:rFonts w:eastAsia="Times New Roman" w:cs="Arial"/>
          <w:szCs w:val="20"/>
          <w:lang w:eastAsia="en-AU"/>
        </w:rPr>
      </w:pPr>
      <w:r w:rsidRPr="006A1E25">
        <w:rPr>
          <w:rFonts w:eastAsia="Times New Roman" w:cs="Arial"/>
          <w:szCs w:val="20"/>
          <w:lang w:eastAsia="en-AU"/>
        </w:rPr>
        <w:t xml:space="preserve">b) </w:t>
      </w:r>
      <w:r w:rsidRPr="006A1E25">
        <w:rPr>
          <w:rFonts w:eastAsia="Times New Roman" w:cs="Arial"/>
          <w:szCs w:val="20"/>
          <w:lang w:eastAsia="en-AU"/>
        </w:rPr>
        <w:tab/>
        <w:t xml:space="preserve">Confirmation that excavated topsoil will be re-used on-site in accordance with the document </w:t>
      </w:r>
      <w:r w:rsidR="003E31C0" w:rsidRPr="006A1E25">
        <w:rPr>
          <w:rFonts w:eastAsia="Times New Roman" w:cs="Arial"/>
          <w:szCs w:val="20"/>
          <w:lang w:eastAsia="en-AU"/>
        </w:rPr>
        <w:t>‘</w:t>
      </w:r>
      <w:r w:rsidR="006A1E25" w:rsidRPr="006A1E25">
        <w:rPr>
          <w:rFonts w:eastAsia="Times New Roman" w:cs="Arial"/>
          <w:szCs w:val="20"/>
          <w:lang w:eastAsia="en-AU"/>
        </w:rPr>
        <w:t xml:space="preserve">Topsoil Management at Redbank’ prepared by Arterra Landscape Architects and dated </w:t>
      </w:r>
      <w:r w:rsidR="00BE7C4B">
        <w:rPr>
          <w:rFonts w:eastAsia="Times New Roman" w:cs="Arial"/>
          <w:szCs w:val="20"/>
          <w:lang w:eastAsia="en-AU"/>
        </w:rPr>
        <w:t>18 May 2023</w:t>
      </w:r>
      <w:r w:rsidRPr="006A1E25">
        <w:rPr>
          <w:rFonts w:eastAsia="Times New Roman" w:cs="Arial"/>
          <w:szCs w:val="20"/>
          <w:lang w:eastAsia="en-AU"/>
        </w:rPr>
        <w:t>.</w:t>
      </w:r>
    </w:p>
    <w:p w14:paraId="41D96A21" w14:textId="1E57985B" w:rsidR="00D2218D" w:rsidRPr="006A1E25" w:rsidRDefault="00D2218D" w:rsidP="00D2218D">
      <w:pPr>
        <w:ind w:left="1134" w:hanging="567"/>
        <w:jc w:val="both"/>
        <w:rPr>
          <w:rFonts w:eastAsia="Times New Roman" w:cs="Arial"/>
          <w:szCs w:val="20"/>
          <w:lang w:eastAsia="en-AU"/>
        </w:rPr>
      </w:pPr>
      <w:r w:rsidRPr="006A1E25">
        <w:rPr>
          <w:rFonts w:eastAsia="Times New Roman" w:cs="Arial"/>
          <w:szCs w:val="20"/>
          <w:lang w:eastAsia="en-AU"/>
        </w:rPr>
        <w:t xml:space="preserve">c) </w:t>
      </w:r>
      <w:r w:rsidRPr="006A1E25">
        <w:rPr>
          <w:rFonts w:eastAsia="Times New Roman" w:cs="Arial"/>
          <w:szCs w:val="20"/>
          <w:lang w:eastAsia="en-AU"/>
        </w:rPr>
        <w:tab/>
        <w:t>That in parkland areas, the topsoil will be spread to a minimum depth of 300mm and that in the road verges the topsoil will be placed at a minimum depth of 1</w:t>
      </w:r>
      <w:r w:rsidR="00321623">
        <w:rPr>
          <w:rFonts w:eastAsia="Times New Roman" w:cs="Arial"/>
          <w:szCs w:val="20"/>
          <w:lang w:eastAsia="en-AU"/>
        </w:rPr>
        <w:t>0</w:t>
      </w:r>
      <w:r w:rsidRPr="006A1E25">
        <w:rPr>
          <w:rFonts w:eastAsia="Times New Roman" w:cs="Arial"/>
          <w:szCs w:val="20"/>
          <w:lang w:eastAsia="en-AU"/>
        </w:rPr>
        <w:t>0</w:t>
      </w:r>
      <w:r w:rsidR="00321623">
        <w:rPr>
          <w:rFonts w:eastAsia="Times New Roman" w:cs="Arial"/>
          <w:szCs w:val="20"/>
          <w:lang w:eastAsia="en-AU"/>
        </w:rPr>
        <w:t>-150</w:t>
      </w:r>
      <w:r w:rsidRPr="006A1E25">
        <w:rPr>
          <w:rFonts w:eastAsia="Times New Roman" w:cs="Arial"/>
          <w:szCs w:val="20"/>
          <w:lang w:eastAsia="en-AU"/>
        </w:rPr>
        <w:t>mm</w:t>
      </w:r>
      <w:r w:rsidR="00321623">
        <w:rPr>
          <w:rFonts w:eastAsia="Times New Roman" w:cs="Arial"/>
          <w:szCs w:val="20"/>
          <w:lang w:eastAsia="en-AU"/>
        </w:rPr>
        <w:t xml:space="preserve"> (</w:t>
      </w:r>
      <w:r w:rsidR="00321623" w:rsidRPr="00321623">
        <w:rPr>
          <w:rFonts w:eastAsia="Times New Roman" w:cs="Arial"/>
          <w:szCs w:val="20"/>
          <w:lang w:eastAsia="en-AU"/>
        </w:rPr>
        <w:t>subject to surface fittings for utilities clearance</w:t>
      </w:r>
      <w:r w:rsidR="00321623">
        <w:rPr>
          <w:rFonts w:eastAsia="Times New Roman" w:cs="Arial"/>
          <w:szCs w:val="20"/>
          <w:lang w:eastAsia="en-AU"/>
        </w:rPr>
        <w:t>)</w:t>
      </w:r>
      <w:r w:rsidRPr="006A1E25">
        <w:rPr>
          <w:rFonts w:eastAsia="Times New Roman" w:cs="Arial"/>
          <w:szCs w:val="20"/>
          <w:lang w:eastAsia="en-AU"/>
        </w:rPr>
        <w:t>, with an additional 8m</w:t>
      </w:r>
      <w:r w:rsidRPr="006A1E25">
        <w:rPr>
          <w:rFonts w:eastAsia="Times New Roman" w:cs="Arial"/>
          <w:szCs w:val="20"/>
          <w:vertAlign w:val="superscript"/>
          <w:lang w:eastAsia="en-AU"/>
        </w:rPr>
        <w:t>2</w:t>
      </w:r>
      <w:r w:rsidRPr="006A1E25">
        <w:rPr>
          <w:rFonts w:eastAsia="Times New Roman" w:cs="Arial"/>
          <w:szCs w:val="20"/>
          <w:lang w:eastAsia="en-AU"/>
        </w:rPr>
        <w:t xml:space="preserve"> </w:t>
      </w:r>
      <w:r w:rsidR="006A1E25" w:rsidRPr="006A1E25">
        <w:rPr>
          <w:rFonts w:eastAsia="Times New Roman" w:cs="Arial"/>
          <w:szCs w:val="20"/>
          <w:lang w:eastAsia="en-AU"/>
        </w:rPr>
        <w:t xml:space="preserve">at </w:t>
      </w:r>
      <w:r w:rsidR="00321623">
        <w:rPr>
          <w:rFonts w:eastAsia="Times New Roman" w:cs="Arial"/>
          <w:szCs w:val="20"/>
          <w:lang w:eastAsia="en-AU"/>
        </w:rPr>
        <w:t>6</w:t>
      </w:r>
      <w:r w:rsidR="006A1E25" w:rsidRPr="006A1E25">
        <w:rPr>
          <w:rFonts w:eastAsia="Times New Roman" w:cs="Arial"/>
          <w:szCs w:val="20"/>
          <w:lang w:eastAsia="en-AU"/>
        </w:rPr>
        <w:t xml:space="preserve">00mm depth </w:t>
      </w:r>
      <w:r w:rsidR="00321623" w:rsidRPr="00321623">
        <w:rPr>
          <w:rFonts w:eastAsia="Times New Roman" w:cs="Arial"/>
          <w:szCs w:val="20"/>
          <w:lang w:eastAsia="en-AU"/>
        </w:rPr>
        <w:t>(subject to utilities line clearance)</w:t>
      </w:r>
      <w:r w:rsidR="00321623">
        <w:rPr>
          <w:rFonts w:eastAsia="Times New Roman" w:cs="Arial"/>
          <w:szCs w:val="20"/>
          <w:lang w:eastAsia="en-AU"/>
        </w:rPr>
        <w:t xml:space="preserve"> </w:t>
      </w:r>
      <w:r w:rsidRPr="006A1E25">
        <w:rPr>
          <w:rFonts w:eastAsia="Times New Roman" w:cs="Arial"/>
          <w:szCs w:val="20"/>
          <w:lang w:eastAsia="en-AU"/>
        </w:rPr>
        <w:t>for each street tree.</w:t>
      </w:r>
    </w:p>
    <w:p w14:paraId="31E5D08F" w14:textId="77777777" w:rsidR="00D2218D" w:rsidRPr="00D2218D" w:rsidRDefault="00D2218D" w:rsidP="00D2218D">
      <w:pPr>
        <w:jc w:val="both"/>
        <w:rPr>
          <w:rFonts w:eastAsia="Times New Roman" w:cs="Arial"/>
          <w:szCs w:val="20"/>
          <w:lang w:eastAsia="en-AU"/>
        </w:rPr>
      </w:pPr>
    </w:p>
    <w:p w14:paraId="587EC38E" w14:textId="77777777" w:rsidR="00D2218D" w:rsidRPr="00D2218D" w:rsidRDefault="00D2218D" w:rsidP="003A54F9">
      <w:pPr>
        <w:pStyle w:val="Numbering"/>
        <w:rPr>
          <w:lang w:eastAsia="en-AU"/>
        </w:rPr>
      </w:pPr>
      <w:r w:rsidRPr="00D2218D">
        <w:rPr>
          <w:rFonts w:eastAsia="Times New Roman" w:cs="Arial"/>
          <w:b/>
          <w:szCs w:val="20"/>
          <w:lang w:eastAsia="en-AU"/>
        </w:rPr>
        <w:t>Construction Water Quality Assessment and Monitoring Plan</w:t>
      </w:r>
    </w:p>
    <w:p w14:paraId="122114FA" w14:textId="77777777" w:rsidR="00D2218D" w:rsidRPr="00D2218D" w:rsidRDefault="00D2218D" w:rsidP="00D2218D">
      <w:pPr>
        <w:jc w:val="both"/>
        <w:rPr>
          <w:rFonts w:eastAsia="Times New Roman" w:cs="Arial"/>
          <w:szCs w:val="20"/>
          <w:lang w:eastAsia="en-AU"/>
        </w:rPr>
      </w:pPr>
    </w:p>
    <w:p w14:paraId="1A2E6E00"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 Construction Water Quality Assessment and Monitoring Plan for construction works shall be prepared by a suitably qualified and experienced environmental consultant and submitted to the Certifier prior to the issue of the Subdivision Works Certificate. The plan shall include:</w:t>
      </w:r>
    </w:p>
    <w:p w14:paraId="023EABCD" w14:textId="77777777" w:rsidR="00D2218D" w:rsidRPr="00D2218D" w:rsidRDefault="00D2218D" w:rsidP="00D2218D">
      <w:pPr>
        <w:ind w:left="567" w:hanging="567"/>
        <w:jc w:val="both"/>
        <w:rPr>
          <w:rFonts w:eastAsia="Times New Roman" w:cs="Arial"/>
          <w:szCs w:val="20"/>
          <w:lang w:eastAsia="en-AU"/>
        </w:rPr>
      </w:pPr>
    </w:p>
    <w:p w14:paraId="39519AFC" w14:textId="77777777" w:rsidR="00D2218D" w:rsidRPr="00D2218D" w:rsidRDefault="00D2218D" w:rsidP="003A54F9">
      <w:pPr>
        <w:numPr>
          <w:ilvl w:val="0"/>
          <w:numId w:val="14"/>
        </w:numPr>
        <w:ind w:left="1134" w:hanging="567"/>
        <w:contextualSpacing/>
        <w:jc w:val="both"/>
        <w:rPr>
          <w:rFonts w:eastAsia="Times New Roman" w:cs="Arial"/>
          <w:szCs w:val="20"/>
          <w:lang w:eastAsia="en-AU"/>
        </w:rPr>
      </w:pPr>
      <w:r w:rsidRPr="00D2218D">
        <w:rPr>
          <w:rFonts w:eastAsia="Times New Roman" w:cs="Arial"/>
          <w:szCs w:val="20"/>
          <w:lang w:eastAsia="en-AU"/>
        </w:rPr>
        <w:t>A detailed description of water quality monitoring to be undertaken during the pre-construction and construction stages of the development including base line monitoring, identification of locations where monitoring will be carried out and procedures for analysing the degree of contamination of potentially contaminated water.</w:t>
      </w:r>
    </w:p>
    <w:p w14:paraId="0AB38248" w14:textId="77777777" w:rsidR="00D2218D" w:rsidRPr="00D2218D" w:rsidRDefault="00D2218D" w:rsidP="003A54F9">
      <w:pPr>
        <w:numPr>
          <w:ilvl w:val="0"/>
          <w:numId w:val="14"/>
        </w:numPr>
        <w:ind w:left="1134" w:hanging="567"/>
        <w:jc w:val="both"/>
        <w:rPr>
          <w:rFonts w:eastAsia="Times New Roman" w:cs="Arial"/>
          <w:szCs w:val="20"/>
          <w:lang w:eastAsia="en-AU"/>
        </w:rPr>
      </w:pPr>
      <w:r w:rsidRPr="00D2218D">
        <w:rPr>
          <w:rFonts w:eastAsia="Times New Roman" w:cs="Arial"/>
          <w:szCs w:val="20"/>
          <w:lang w:eastAsia="en-AU"/>
        </w:rPr>
        <w:t xml:space="preserve">An analysis of potential areas of contaminated soils at the site and measures to control the disturbance of such soils </w:t>
      </w:r>
      <w:proofErr w:type="gramStart"/>
      <w:r w:rsidRPr="00D2218D">
        <w:rPr>
          <w:rFonts w:eastAsia="Times New Roman" w:cs="Arial"/>
          <w:szCs w:val="20"/>
          <w:lang w:eastAsia="en-AU"/>
        </w:rPr>
        <w:t>in order to</w:t>
      </w:r>
      <w:proofErr w:type="gramEnd"/>
      <w:r w:rsidRPr="00D2218D">
        <w:rPr>
          <w:rFonts w:eastAsia="Times New Roman" w:cs="Arial"/>
          <w:szCs w:val="20"/>
          <w:lang w:eastAsia="en-AU"/>
        </w:rPr>
        <w:t xml:space="preserve"> protect water quality.</w:t>
      </w:r>
    </w:p>
    <w:p w14:paraId="2399A846" w14:textId="77777777" w:rsidR="00D2218D" w:rsidRPr="00D2218D" w:rsidRDefault="00D2218D" w:rsidP="003A54F9">
      <w:pPr>
        <w:numPr>
          <w:ilvl w:val="0"/>
          <w:numId w:val="14"/>
        </w:numPr>
        <w:ind w:left="1134" w:hanging="567"/>
        <w:jc w:val="both"/>
        <w:rPr>
          <w:rFonts w:eastAsia="Times New Roman" w:cs="Arial"/>
          <w:szCs w:val="20"/>
          <w:lang w:eastAsia="en-AU"/>
        </w:rPr>
      </w:pPr>
      <w:r w:rsidRPr="00D2218D">
        <w:rPr>
          <w:rFonts w:eastAsia="Times New Roman" w:cs="Arial"/>
          <w:szCs w:val="20"/>
          <w:lang w:eastAsia="en-AU"/>
        </w:rPr>
        <w:t>Assessment of the negative effects of runoff from disturbed areas on local waterways during storm events specifically looking at the size of disturbed areas, volume of runoff, the amount of both coarse and fine material carried by runoff and the size of receiving waterway.</w:t>
      </w:r>
    </w:p>
    <w:p w14:paraId="58D94E09" w14:textId="77777777" w:rsidR="00D2218D" w:rsidRPr="00D2218D" w:rsidRDefault="00D2218D" w:rsidP="003A54F9">
      <w:pPr>
        <w:numPr>
          <w:ilvl w:val="0"/>
          <w:numId w:val="14"/>
        </w:numPr>
        <w:ind w:left="1134" w:hanging="567"/>
        <w:jc w:val="both"/>
        <w:rPr>
          <w:rFonts w:eastAsia="Times New Roman" w:cs="Arial"/>
          <w:szCs w:val="20"/>
          <w:lang w:eastAsia="en-AU"/>
        </w:rPr>
      </w:pPr>
      <w:r w:rsidRPr="00D2218D">
        <w:rPr>
          <w:rFonts w:eastAsia="Times New Roman" w:cs="Arial"/>
          <w:szCs w:val="20"/>
          <w:lang w:eastAsia="en-AU"/>
        </w:rPr>
        <w:t xml:space="preserve">Recommendations to the maximum area of disturbed area that should be permitted at any one time in order safeguard local waterways from permanent adverse effects during construction. </w:t>
      </w:r>
    </w:p>
    <w:p w14:paraId="2393897C" w14:textId="77777777" w:rsidR="00D2218D" w:rsidRPr="00D2218D" w:rsidRDefault="00D2218D" w:rsidP="00D2218D">
      <w:pPr>
        <w:jc w:val="both"/>
        <w:rPr>
          <w:rFonts w:eastAsia="Times New Roman" w:cs="Arial"/>
          <w:szCs w:val="20"/>
          <w:lang w:eastAsia="en-AU"/>
        </w:rPr>
      </w:pPr>
    </w:p>
    <w:p w14:paraId="6E0E2832" w14:textId="77777777" w:rsidR="00D2218D" w:rsidRPr="00D2218D" w:rsidRDefault="00D2218D" w:rsidP="003A54F9">
      <w:pPr>
        <w:pStyle w:val="Numbering"/>
      </w:pPr>
      <w:r w:rsidRPr="00D2218D">
        <w:rPr>
          <w:rFonts w:eastAsia="Times New Roman" w:cs="Arial"/>
          <w:b/>
          <w:szCs w:val="20"/>
        </w:rPr>
        <w:t>Vibration Management</w:t>
      </w:r>
    </w:p>
    <w:p w14:paraId="3028F150" w14:textId="77777777" w:rsidR="00D2218D" w:rsidRPr="00D2218D" w:rsidRDefault="00D2218D" w:rsidP="00D2218D">
      <w:pPr>
        <w:ind w:left="567"/>
        <w:jc w:val="both"/>
        <w:rPr>
          <w:rFonts w:eastAsia="Times New Roman" w:cs="Arial"/>
          <w:szCs w:val="20"/>
        </w:rPr>
      </w:pPr>
    </w:p>
    <w:p w14:paraId="2DBE5A50" w14:textId="77777777" w:rsidR="00D2218D" w:rsidRPr="00D2218D" w:rsidRDefault="00D2218D" w:rsidP="00D2218D">
      <w:pPr>
        <w:ind w:left="567"/>
        <w:jc w:val="both"/>
        <w:rPr>
          <w:rFonts w:eastAsia="Times New Roman" w:cs="Arial"/>
          <w:szCs w:val="20"/>
        </w:rPr>
      </w:pPr>
      <w:r w:rsidRPr="00D2218D">
        <w:rPr>
          <w:rFonts w:eastAsia="Times New Roman" w:cs="Arial"/>
          <w:szCs w:val="20"/>
        </w:rPr>
        <w:t>All plant and equipment to be used or installed on the premises must comply with the vibration limits specified in ‘Assessing Vibration: A Technical Guideline’ prepared by the NSW Environment Protection Authority, at the boundary of any affected receiver.</w:t>
      </w:r>
    </w:p>
    <w:p w14:paraId="7A9B7724" w14:textId="77777777" w:rsidR="00D2218D" w:rsidRPr="00D2218D" w:rsidRDefault="00D2218D" w:rsidP="00D2218D">
      <w:pPr>
        <w:ind w:left="567"/>
        <w:jc w:val="both"/>
        <w:rPr>
          <w:rFonts w:eastAsia="Times New Roman" w:cs="Arial"/>
          <w:szCs w:val="20"/>
        </w:rPr>
      </w:pPr>
    </w:p>
    <w:p w14:paraId="3936963E" w14:textId="77777777" w:rsidR="00D2218D" w:rsidRPr="00D2218D" w:rsidRDefault="00D2218D" w:rsidP="00D2218D">
      <w:pPr>
        <w:ind w:left="567"/>
        <w:jc w:val="both"/>
        <w:rPr>
          <w:rFonts w:eastAsia="Times New Roman" w:cs="Arial"/>
          <w:szCs w:val="20"/>
        </w:rPr>
      </w:pPr>
      <w:r w:rsidRPr="00D2218D">
        <w:rPr>
          <w:rFonts w:eastAsia="Times New Roman" w:cs="Arial"/>
          <w:szCs w:val="20"/>
        </w:rPr>
        <w:t>A vibration compliance letter from an appropriately qualified acoustic consultant eligible for membership of the Association of Australian Acoustic Consultants must be submitted to the Certifier as part of the Construction Management Plan required prior to the release of the Subdivision Works Certificate. This letter must certify that all plant and equipment</w:t>
      </w:r>
      <w:r w:rsidRPr="00D2218D">
        <w:t xml:space="preserve"> </w:t>
      </w:r>
      <w:r w:rsidRPr="00D2218D">
        <w:rPr>
          <w:rFonts w:eastAsia="Times New Roman" w:cs="Arial"/>
          <w:szCs w:val="20"/>
        </w:rPr>
        <w:t>operating simultaneously on the site, including all proposed plant and the equipment, will comply with the requirements of this condition.</w:t>
      </w:r>
    </w:p>
    <w:p w14:paraId="7E2E8D3B" w14:textId="77777777" w:rsidR="00D2218D" w:rsidRPr="00D2218D" w:rsidRDefault="00D2218D" w:rsidP="00D2218D">
      <w:pPr>
        <w:jc w:val="both"/>
        <w:rPr>
          <w:rFonts w:eastAsia="Times New Roman" w:cs="Arial"/>
          <w:szCs w:val="20"/>
          <w:lang w:eastAsia="en-AU"/>
        </w:rPr>
      </w:pPr>
    </w:p>
    <w:p w14:paraId="5AECFFED" w14:textId="77777777" w:rsidR="00D2218D" w:rsidRPr="00D2218D" w:rsidRDefault="00D2218D" w:rsidP="003A54F9">
      <w:pPr>
        <w:pStyle w:val="Numbering"/>
        <w:rPr>
          <w:lang w:eastAsia="en-AU"/>
        </w:rPr>
      </w:pPr>
      <w:r w:rsidRPr="00D2218D">
        <w:rPr>
          <w:rFonts w:eastAsia="Times New Roman" w:cs="Arial"/>
          <w:b/>
          <w:szCs w:val="20"/>
          <w:lang w:eastAsia="en-AU"/>
        </w:rPr>
        <w:t>Management of Dust</w:t>
      </w:r>
    </w:p>
    <w:p w14:paraId="51230BBA" w14:textId="77777777" w:rsidR="00D2218D" w:rsidRPr="00D2218D" w:rsidRDefault="00D2218D" w:rsidP="00D2218D">
      <w:pPr>
        <w:ind w:left="720"/>
        <w:jc w:val="both"/>
        <w:rPr>
          <w:rFonts w:eastAsia="Times New Roman" w:cs="Arial"/>
          <w:szCs w:val="20"/>
          <w:lang w:eastAsia="en-AU"/>
        </w:rPr>
      </w:pPr>
    </w:p>
    <w:p w14:paraId="4885B63C"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reasonable measures to minimise dust generated during construction are to be implemented. This includes but is not limited to:</w:t>
      </w:r>
    </w:p>
    <w:p w14:paraId="4CAD0991" w14:textId="77777777" w:rsidR="00D2218D" w:rsidRPr="00D2218D" w:rsidRDefault="00D2218D" w:rsidP="00D2218D">
      <w:pPr>
        <w:ind w:left="567" w:hanging="567"/>
        <w:jc w:val="both"/>
        <w:rPr>
          <w:rFonts w:eastAsia="Times New Roman" w:cs="Arial"/>
          <w:szCs w:val="20"/>
          <w:lang w:eastAsia="en-AU"/>
        </w:rPr>
      </w:pPr>
    </w:p>
    <w:p w14:paraId="2554DD7D" w14:textId="77777777" w:rsidR="00D2218D" w:rsidRPr="00D2218D" w:rsidRDefault="00D2218D" w:rsidP="003A54F9">
      <w:pPr>
        <w:numPr>
          <w:ilvl w:val="1"/>
          <w:numId w:val="9"/>
        </w:numPr>
        <w:contextualSpacing/>
        <w:jc w:val="both"/>
        <w:rPr>
          <w:rFonts w:eastAsia="Times New Roman" w:cs="Arial"/>
          <w:szCs w:val="20"/>
          <w:lang w:eastAsia="en-AU"/>
        </w:rPr>
      </w:pPr>
      <w:r w:rsidRPr="00D2218D">
        <w:rPr>
          <w:rFonts w:eastAsia="Times New Roman" w:cs="Arial"/>
          <w:szCs w:val="20"/>
          <w:lang w:eastAsia="en-AU"/>
        </w:rPr>
        <w:t xml:space="preserve">Clearly defined stop </w:t>
      </w:r>
      <w:proofErr w:type="gramStart"/>
      <w:r w:rsidRPr="00D2218D">
        <w:rPr>
          <w:rFonts w:eastAsia="Times New Roman" w:cs="Arial"/>
          <w:szCs w:val="20"/>
          <w:lang w:eastAsia="en-AU"/>
        </w:rPr>
        <w:t>work</w:t>
      </w:r>
      <w:proofErr w:type="gramEnd"/>
      <w:r w:rsidRPr="00D2218D">
        <w:rPr>
          <w:rFonts w:eastAsia="Times New Roman" w:cs="Arial"/>
          <w:szCs w:val="20"/>
          <w:lang w:eastAsia="en-AU"/>
        </w:rPr>
        <w:t xml:space="preserve"> thresholds whereby work onsite will be ceased with the exception of water trucks. Thresholds must be provided that relate to velocity and direction of </w:t>
      </w:r>
      <w:proofErr w:type="gramStart"/>
      <w:r w:rsidRPr="00D2218D">
        <w:rPr>
          <w:rFonts w:eastAsia="Times New Roman" w:cs="Arial"/>
          <w:szCs w:val="20"/>
          <w:lang w:eastAsia="en-AU"/>
        </w:rPr>
        <w:t>wind;</w:t>
      </w:r>
      <w:proofErr w:type="gramEnd"/>
    </w:p>
    <w:p w14:paraId="43C1C7C5" w14:textId="77777777" w:rsidR="00D2218D" w:rsidRPr="00D2218D" w:rsidRDefault="00D2218D" w:rsidP="003A54F9">
      <w:pPr>
        <w:numPr>
          <w:ilvl w:val="1"/>
          <w:numId w:val="9"/>
        </w:numPr>
        <w:contextualSpacing/>
        <w:jc w:val="both"/>
        <w:rPr>
          <w:rFonts w:eastAsia="Times New Roman" w:cs="Arial"/>
          <w:szCs w:val="20"/>
          <w:lang w:eastAsia="en-AU"/>
        </w:rPr>
      </w:pPr>
      <w:r w:rsidRPr="00D2218D">
        <w:rPr>
          <w:rFonts w:eastAsia="Times New Roman" w:cs="Arial"/>
          <w:szCs w:val="20"/>
          <w:lang w:eastAsia="en-AU"/>
        </w:rPr>
        <w:t xml:space="preserve">Dust screen installation and maintenance around the perimeter of the site for the duration of the </w:t>
      </w:r>
      <w:proofErr w:type="gramStart"/>
      <w:r w:rsidRPr="00D2218D">
        <w:rPr>
          <w:rFonts w:eastAsia="Times New Roman" w:cs="Arial"/>
          <w:szCs w:val="20"/>
          <w:lang w:eastAsia="en-AU"/>
        </w:rPr>
        <w:t>works;</w:t>
      </w:r>
      <w:proofErr w:type="gramEnd"/>
    </w:p>
    <w:p w14:paraId="7C19B5B7" w14:textId="77777777" w:rsidR="00D2218D" w:rsidRPr="00D2218D" w:rsidRDefault="00D2218D" w:rsidP="003A54F9">
      <w:pPr>
        <w:numPr>
          <w:ilvl w:val="1"/>
          <w:numId w:val="9"/>
        </w:numPr>
        <w:contextualSpacing/>
        <w:jc w:val="both"/>
        <w:rPr>
          <w:rFonts w:eastAsia="Times New Roman" w:cs="Arial"/>
          <w:szCs w:val="20"/>
          <w:lang w:eastAsia="en-AU"/>
        </w:rPr>
      </w:pPr>
      <w:r w:rsidRPr="00D2218D">
        <w:rPr>
          <w:rFonts w:eastAsia="Times New Roman" w:cs="Arial"/>
          <w:szCs w:val="20"/>
          <w:lang w:eastAsia="en-AU"/>
        </w:rPr>
        <w:t xml:space="preserve">The use of water trucks to regularly wet down </w:t>
      </w:r>
      <w:proofErr w:type="gramStart"/>
      <w:r w:rsidRPr="00D2218D">
        <w:rPr>
          <w:rFonts w:eastAsia="Times New Roman" w:cs="Arial"/>
          <w:szCs w:val="20"/>
          <w:lang w:eastAsia="en-AU"/>
        </w:rPr>
        <w:t>areas;</w:t>
      </w:r>
      <w:proofErr w:type="gramEnd"/>
    </w:p>
    <w:p w14:paraId="015D35EE" w14:textId="77777777" w:rsidR="00D2218D" w:rsidRPr="00D2218D" w:rsidRDefault="00D2218D" w:rsidP="003A54F9">
      <w:pPr>
        <w:numPr>
          <w:ilvl w:val="1"/>
          <w:numId w:val="9"/>
        </w:numPr>
        <w:contextualSpacing/>
        <w:jc w:val="both"/>
        <w:rPr>
          <w:rFonts w:eastAsia="Times New Roman" w:cs="Arial"/>
          <w:szCs w:val="20"/>
          <w:lang w:eastAsia="en-AU"/>
        </w:rPr>
      </w:pPr>
      <w:r w:rsidRPr="00D2218D">
        <w:rPr>
          <w:rFonts w:eastAsia="Times New Roman" w:cs="Arial"/>
          <w:szCs w:val="20"/>
          <w:lang w:eastAsia="en-AU"/>
        </w:rPr>
        <w:t>The stabilisation of stockpiles; and</w:t>
      </w:r>
    </w:p>
    <w:p w14:paraId="6FEA9618" w14:textId="77777777" w:rsidR="00D2218D" w:rsidRPr="00D2218D" w:rsidRDefault="00D2218D" w:rsidP="003A54F9">
      <w:pPr>
        <w:numPr>
          <w:ilvl w:val="1"/>
          <w:numId w:val="9"/>
        </w:numPr>
        <w:contextualSpacing/>
        <w:jc w:val="both"/>
        <w:rPr>
          <w:rFonts w:eastAsia="Times New Roman" w:cs="Arial"/>
          <w:szCs w:val="20"/>
          <w:lang w:eastAsia="en-AU"/>
        </w:rPr>
      </w:pPr>
      <w:r w:rsidRPr="00D2218D">
        <w:rPr>
          <w:rFonts w:eastAsia="Times New Roman" w:cs="Arial"/>
          <w:szCs w:val="20"/>
          <w:lang w:eastAsia="en-AU"/>
        </w:rPr>
        <w:lastRenderedPageBreak/>
        <w:t>A definition of the maximum allowable height and batters of stockpiles.</w:t>
      </w:r>
    </w:p>
    <w:p w14:paraId="158CFE20" w14:textId="77777777" w:rsidR="00D2218D" w:rsidRPr="00D2218D" w:rsidRDefault="00D2218D" w:rsidP="00D2218D">
      <w:pPr>
        <w:ind w:left="1418" w:hanging="709"/>
        <w:jc w:val="both"/>
        <w:rPr>
          <w:rFonts w:eastAsia="Times New Roman" w:cs="Arial"/>
          <w:szCs w:val="20"/>
          <w:lang w:eastAsia="en-AU"/>
        </w:rPr>
      </w:pPr>
    </w:p>
    <w:p w14:paraId="5CFDC3C0"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Dust management measures are to be incorporated into the Construction Management Plan to be submitted to the Certifier prior to the issue of the Subdivision Works Certificate.</w:t>
      </w:r>
    </w:p>
    <w:p w14:paraId="0E4B8A73" w14:textId="77777777" w:rsidR="00D2218D" w:rsidRPr="00D2218D" w:rsidRDefault="00D2218D" w:rsidP="00D2218D">
      <w:pPr>
        <w:widowControl w:val="0"/>
        <w:autoSpaceDE w:val="0"/>
        <w:autoSpaceDN w:val="0"/>
        <w:adjustRightInd w:val="0"/>
        <w:rPr>
          <w:rFonts w:eastAsiaTheme="minorEastAsia" w:cs="Arial"/>
          <w:szCs w:val="20"/>
          <w:lang w:eastAsia="en-AU"/>
        </w:rPr>
      </w:pPr>
    </w:p>
    <w:p w14:paraId="030B0E43" w14:textId="77777777" w:rsidR="00D2218D" w:rsidRPr="00D2218D" w:rsidRDefault="00D2218D" w:rsidP="003A54F9">
      <w:pPr>
        <w:pStyle w:val="Numbering"/>
        <w:rPr>
          <w:lang w:eastAsia="en-AU"/>
        </w:rPr>
      </w:pPr>
      <w:r w:rsidRPr="00D2218D">
        <w:rPr>
          <w:rFonts w:eastAsia="Times New Roman" w:cs="Arial"/>
          <w:b/>
          <w:szCs w:val="20"/>
          <w:lang w:eastAsia="en-AU"/>
        </w:rPr>
        <w:t xml:space="preserve">Waste Management Plan </w:t>
      </w:r>
    </w:p>
    <w:p w14:paraId="5A2EC175" w14:textId="77777777" w:rsidR="00D2218D" w:rsidRPr="00D2218D" w:rsidRDefault="00D2218D" w:rsidP="00D2218D">
      <w:pPr>
        <w:jc w:val="both"/>
        <w:rPr>
          <w:rFonts w:eastAsia="Times New Roman" w:cs="Arial"/>
          <w:szCs w:val="20"/>
          <w:lang w:eastAsia="en-AU"/>
        </w:rPr>
      </w:pPr>
    </w:p>
    <w:p w14:paraId="4EC08A49"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A Waste Management Plan is required to be prepared:</w:t>
      </w:r>
    </w:p>
    <w:p w14:paraId="4B85E8C3" w14:textId="77777777" w:rsidR="00D2218D" w:rsidRPr="00D2218D" w:rsidRDefault="00D2218D" w:rsidP="00D2218D">
      <w:pPr>
        <w:ind w:left="1134" w:hanging="567"/>
        <w:jc w:val="both"/>
        <w:rPr>
          <w:rFonts w:eastAsia="Times New Roman" w:cs="Arial"/>
          <w:szCs w:val="20"/>
          <w:lang w:eastAsia="en-AU"/>
        </w:rPr>
      </w:pPr>
    </w:p>
    <w:p w14:paraId="6B3F5D4D"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a) </w:t>
      </w:r>
      <w:r w:rsidRPr="00D2218D">
        <w:rPr>
          <w:rFonts w:eastAsia="Times New Roman" w:cs="Arial"/>
          <w:szCs w:val="20"/>
          <w:lang w:eastAsia="en-AU"/>
        </w:rPr>
        <w:tab/>
        <w:t xml:space="preserve">identifying all waste (including excavation, demolition and construction waste materials) that will be generated by the work on the </w:t>
      </w:r>
      <w:proofErr w:type="gramStart"/>
      <w:r w:rsidRPr="00D2218D">
        <w:rPr>
          <w:rFonts w:eastAsia="Times New Roman" w:cs="Arial"/>
          <w:szCs w:val="20"/>
          <w:lang w:eastAsia="en-AU"/>
        </w:rPr>
        <w:t>site;</w:t>
      </w:r>
      <w:proofErr w:type="gramEnd"/>
    </w:p>
    <w:p w14:paraId="78EB325A" w14:textId="77777777" w:rsidR="00D2218D" w:rsidRPr="00D2218D" w:rsidRDefault="00D2218D" w:rsidP="00D2218D">
      <w:pPr>
        <w:ind w:left="1134" w:hanging="567"/>
        <w:jc w:val="both"/>
        <w:rPr>
          <w:rFonts w:eastAsia="Times New Roman" w:cs="Arial"/>
          <w:szCs w:val="20"/>
          <w:lang w:eastAsia="en-AU"/>
        </w:rPr>
      </w:pPr>
    </w:p>
    <w:p w14:paraId="71F7AFBD"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b) </w:t>
      </w:r>
      <w:r w:rsidRPr="00D2218D">
        <w:rPr>
          <w:rFonts w:eastAsia="Times New Roman" w:cs="Arial"/>
          <w:szCs w:val="20"/>
          <w:lang w:eastAsia="en-AU"/>
        </w:rPr>
        <w:tab/>
        <w:t>identifying the quantity of waste material to be:</w:t>
      </w:r>
    </w:p>
    <w:p w14:paraId="461DC80A" w14:textId="77777777" w:rsidR="00D2218D" w:rsidRPr="00D2218D" w:rsidRDefault="00D2218D" w:rsidP="00D2218D">
      <w:pPr>
        <w:ind w:left="1701" w:hanging="567"/>
        <w:jc w:val="both"/>
        <w:rPr>
          <w:rFonts w:eastAsia="Times New Roman" w:cs="Arial"/>
          <w:szCs w:val="20"/>
          <w:lang w:eastAsia="en-AU"/>
        </w:rPr>
      </w:pPr>
      <w:r w:rsidRPr="00D2218D">
        <w:rPr>
          <w:rFonts w:eastAsia="Times New Roman" w:cs="Arial"/>
          <w:szCs w:val="20"/>
          <w:lang w:eastAsia="en-AU"/>
        </w:rPr>
        <w:t>(</w:t>
      </w:r>
      <w:proofErr w:type="spellStart"/>
      <w:r w:rsidRPr="00D2218D">
        <w:rPr>
          <w:rFonts w:eastAsia="Times New Roman" w:cs="Arial"/>
          <w:szCs w:val="20"/>
          <w:lang w:eastAsia="en-AU"/>
        </w:rPr>
        <w:t>i</w:t>
      </w:r>
      <w:proofErr w:type="spellEnd"/>
      <w:r w:rsidRPr="00D2218D">
        <w:rPr>
          <w:rFonts w:eastAsia="Times New Roman" w:cs="Arial"/>
          <w:szCs w:val="20"/>
          <w:lang w:eastAsia="en-AU"/>
        </w:rPr>
        <w:t xml:space="preserve">) </w:t>
      </w:r>
      <w:r w:rsidRPr="00D2218D">
        <w:rPr>
          <w:rFonts w:eastAsia="Times New Roman" w:cs="Arial"/>
          <w:szCs w:val="20"/>
          <w:lang w:eastAsia="en-AU"/>
        </w:rPr>
        <w:tab/>
        <w:t xml:space="preserve">reused </w:t>
      </w:r>
      <w:proofErr w:type="gramStart"/>
      <w:r w:rsidRPr="00D2218D">
        <w:rPr>
          <w:rFonts w:eastAsia="Times New Roman" w:cs="Arial"/>
          <w:szCs w:val="20"/>
          <w:lang w:eastAsia="en-AU"/>
        </w:rPr>
        <w:t>onsite;</w:t>
      </w:r>
      <w:proofErr w:type="gramEnd"/>
    </w:p>
    <w:p w14:paraId="7F901480" w14:textId="77777777" w:rsidR="00D2218D" w:rsidRPr="00D2218D" w:rsidRDefault="00D2218D" w:rsidP="00D2218D">
      <w:pPr>
        <w:ind w:left="1701" w:hanging="567"/>
        <w:jc w:val="both"/>
        <w:rPr>
          <w:rFonts w:eastAsia="Times New Roman" w:cs="Arial"/>
          <w:szCs w:val="20"/>
          <w:lang w:eastAsia="en-AU"/>
        </w:rPr>
      </w:pPr>
      <w:r w:rsidRPr="00D2218D">
        <w:rPr>
          <w:rFonts w:eastAsia="Times New Roman" w:cs="Arial"/>
          <w:szCs w:val="20"/>
          <w:lang w:eastAsia="en-AU"/>
        </w:rPr>
        <w:t xml:space="preserve">(ii) </w:t>
      </w:r>
      <w:r w:rsidRPr="00D2218D">
        <w:rPr>
          <w:rFonts w:eastAsia="Times New Roman" w:cs="Arial"/>
          <w:szCs w:val="20"/>
          <w:lang w:eastAsia="en-AU"/>
        </w:rPr>
        <w:tab/>
        <w:t xml:space="preserve">recycled onsite and </w:t>
      </w:r>
      <w:proofErr w:type="gramStart"/>
      <w:r w:rsidRPr="00D2218D">
        <w:rPr>
          <w:rFonts w:eastAsia="Times New Roman" w:cs="Arial"/>
          <w:szCs w:val="20"/>
          <w:lang w:eastAsia="en-AU"/>
        </w:rPr>
        <w:t>off-site;</w:t>
      </w:r>
      <w:proofErr w:type="gramEnd"/>
    </w:p>
    <w:p w14:paraId="556F6FC7" w14:textId="77777777" w:rsidR="00D2218D" w:rsidRPr="00D2218D" w:rsidRDefault="00D2218D" w:rsidP="00D2218D">
      <w:pPr>
        <w:ind w:left="1701" w:hanging="567"/>
        <w:jc w:val="both"/>
        <w:rPr>
          <w:rFonts w:eastAsia="Times New Roman" w:cs="Arial"/>
          <w:szCs w:val="20"/>
          <w:lang w:eastAsia="en-AU"/>
        </w:rPr>
      </w:pPr>
      <w:r w:rsidRPr="00D2218D">
        <w:rPr>
          <w:rFonts w:eastAsia="Times New Roman" w:cs="Arial"/>
          <w:szCs w:val="20"/>
          <w:lang w:eastAsia="en-AU"/>
        </w:rPr>
        <w:t xml:space="preserve">(iii) </w:t>
      </w:r>
      <w:r w:rsidRPr="00D2218D">
        <w:rPr>
          <w:rFonts w:eastAsia="Times New Roman" w:cs="Arial"/>
          <w:szCs w:val="20"/>
          <w:lang w:eastAsia="en-AU"/>
        </w:rPr>
        <w:tab/>
        <w:t xml:space="preserve">disposed of </w:t>
      </w:r>
      <w:proofErr w:type="gramStart"/>
      <w:r w:rsidRPr="00D2218D">
        <w:rPr>
          <w:rFonts w:eastAsia="Times New Roman" w:cs="Arial"/>
          <w:szCs w:val="20"/>
          <w:lang w:eastAsia="en-AU"/>
        </w:rPr>
        <w:t>off-site;</w:t>
      </w:r>
      <w:proofErr w:type="gramEnd"/>
    </w:p>
    <w:p w14:paraId="2F201A1C" w14:textId="77777777" w:rsidR="00D2218D" w:rsidRPr="00D2218D" w:rsidRDefault="00D2218D" w:rsidP="00D2218D">
      <w:pPr>
        <w:ind w:left="1134" w:hanging="567"/>
        <w:jc w:val="both"/>
        <w:rPr>
          <w:rFonts w:eastAsia="Times New Roman" w:cs="Arial"/>
          <w:szCs w:val="20"/>
          <w:lang w:eastAsia="en-AU"/>
        </w:rPr>
      </w:pPr>
    </w:p>
    <w:p w14:paraId="7D965E76"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c) </w:t>
      </w:r>
      <w:r w:rsidRPr="00D2218D">
        <w:rPr>
          <w:rFonts w:eastAsia="Times New Roman" w:cs="Arial"/>
          <w:szCs w:val="20"/>
          <w:lang w:eastAsia="en-AU"/>
        </w:rPr>
        <w:tab/>
        <w:t>if waste materials are to be reused or recycled onsite – specify how the waste material will be reused or recycled onsite; and</w:t>
      </w:r>
    </w:p>
    <w:p w14:paraId="0CB2E136"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d) </w:t>
      </w:r>
      <w:r w:rsidRPr="00D2218D">
        <w:rPr>
          <w:rFonts w:eastAsia="Times New Roman" w:cs="Arial"/>
          <w:szCs w:val="20"/>
          <w:lang w:eastAsia="en-AU"/>
        </w:rPr>
        <w:tab/>
        <w:t>if waste materials are to be disposed of or recycled off-site – specify the contractor who will be transporting the materials and the waste facility or recycling outlet to which the materials will be taken.</w:t>
      </w:r>
    </w:p>
    <w:p w14:paraId="45769056" w14:textId="77777777" w:rsidR="00D2218D" w:rsidRPr="00D2218D" w:rsidRDefault="00D2218D" w:rsidP="00D2218D">
      <w:pPr>
        <w:ind w:left="1134" w:hanging="567"/>
        <w:jc w:val="both"/>
        <w:rPr>
          <w:rFonts w:eastAsia="Times New Roman" w:cs="Arial"/>
          <w:szCs w:val="20"/>
          <w:lang w:eastAsia="en-AU"/>
        </w:rPr>
      </w:pPr>
    </w:p>
    <w:p w14:paraId="708C0429"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Garbage receptacles must be provided at the work site before works begin and must be maintained until the works are completed. The garbage receptacles must have tight filling lids.</w:t>
      </w:r>
    </w:p>
    <w:p w14:paraId="46889FB1" w14:textId="77777777" w:rsidR="00D2218D" w:rsidRPr="00D2218D" w:rsidRDefault="00D2218D" w:rsidP="00D2218D">
      <w:pPr>
        <w:ind w:left="567"/>
        <w:jc w:val="both"/>
        <w:rPr>
          <w:rFonts w:eastAsia="Times New Roman" w:cs="Arial"/>
          <w:szCs w:val="20"/>
          <w:lang w:eastAsia="en-AU"/>
        </w:rPr>
      </w:pPr>
    </w:p>
    <w:p w14:paraId="02631A74"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The Waste Management Plan is to be prepared and submitted to the Certifier prior to the issue of the Subdivision Works Certificate.</w:t>
      </w:r>
    </w:p>
    <w:p w14:paraId="2EFA7CC1" w14:textId="77777777" w:rsidR="00D2218D" w:rsidRPr="00D2218D" w:rsidRDefault="00D2218D" w:rsidP="00D2218D">
      <w:pPr>
        <w:jc w:val="both"/>
        <w:rPr>
          <w:rFonts w:eastAsia="Times New Roman" w:cs="Arial"/>
          <w:szCs w:val="20"/>
          <w:lang w:eastAsia="en-AU"/>
        </w:rPr>
      </w:pPr>
    </w:p>
    <w:p w14:paraId="5A90BCD3" w14:textId="77777777" w:rsidR="00D2218D" w:rsidRPr="00D2218D" w:rsidRDefault="00D2218D" w:rsidP="003A54F9">
      <w:pPr>
        <w:pStyle w:val="Numbering"/>
      </w:pPr>
      <w:r w:rsidRPr="00D2218D">
        <w:rPr>
          <w:rFonts w:eastAsia="Calibri" w:cs="Arial"/>
          <w:b/>
          <w:bCs/>
          <w:szCs w:val="20"/>
        </w:rPr>
        <w:t>Earthworks – Cut, Fill and Grading</w:t>
      </w:r>
    </w:p>
    <w:p w14:paraId="7DA8CAC8" w14:textId="77777777" w:rsidR="00D2218D" w:rsidRPr="00D2218D" w:rsidRDefault="00D2218D" w:rsidP="00D2218D">
      <w:pPr>
        <w:widowControl w:val="0"/>
        <w:autoSpaceDE w:val="0"/>
        <w:autoSpaceDN w:val="0"/>
        <w:adjustRightInd w:val="0"/>
        <w:jc w:val="both"/>
        <w:rPr>
          <w:rFonts w:eastAsia="Calibri" w:cs="Arial"/>
          <w:szCs w:val="20"/>
        </w:rPr>
      </w:pPr>
    </w:p>
    <w:p w14:paraId="4F785C95"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All earthworks and filling on the site must comply with the following: </w:t>
      </w:r>
    </w:p>
    <w:p w14:paraId="578498C5" w14:textId="77777777" w:rsidR="00D2218D" w:rsidRPr="00D2218D" w:rsidRDefault="00D2218D" w:rsidP="00D2218D">
      <w:pPr>
        <w:widowControl w:val="0"/>
        <w:autoSpaceDE w:val="0"/>
        <w:autoSpaceDN w:val="0"/>
        <w:adjustRightInd w:val="0"/>
        <w:ind w:left="567"/>
        <w:jc w:val="both"/>
        <w:rPr>
          <w:rFonts w:eastAsia="Calibri" w:cs="Arial"/>
          <w:szCs w:val="20"/>
        </w:rPr>
      </w:pPr>
    </w:p>
    <w:p w14:paraId="14E592D6" w14:textId="77777777" w:rsidR="00D2218D" w:rsidRPr="00D2218D" w:rsidRDefault="00D2218D" w:rsidP="003A54F9">
      <w:pPr>
        <w:numPr>
          <w:ilvl w:val="0"/>
          <w:numId w:val="8"/>
        </w:numPr>
        <w:contextualSpacing/>
        <w:jc w:val="both"/>
        <w:rPr>
          <w:rFonts w:eastAsia="Calibri" w:cs="Arial"/>
          <w:szCs w:val="20"/>
        </w:rPr>
      </w:pPr>
      <w:r w:rsidRPr="00D2218D">
        <w:rPr>
          <w:rFonts w:eastAsia="Calibri" w:cs="Arial"/>
          <w:szCs w:val="20"/>
        </w:rPr>
        <w:t>No fill material is to be imported to the site. Existing stockpiles and material within the Redbank site are to be used for the earthworks.</w:t>
      </w:r>
    </w:p>
    <w:p w14:paraId="463EEA58" w14:textId="77777777" w:rsidR="00D2218D" w:rsidRPr="00D2218D" w:rsidRDefault="00D2218D" w:rsidP="003A54F9">
      <w:pPr>
        <w:widowControl w:val="0"/>
        <w:numPr>
          <w:ilvl w:val="0"/>
          <w:numId w:val="8"/>
        </w:numPr>
        <w:autoSpaceDE w:val="0"/>
        <w:autoSpaceDN w:val="0"/>
        <w:adjustRightInd w:val="0"/>
        <w:contextualSpacing/>
        <w:jc w:val="both"/>
        <w:rPr>
          <w:rFonts w:eastAsia="Calibri" w:cs="Arial"/>
          <w:szCs w:val="20"/>
        </w:rPr>
      </w:pPr>
      <w:r w:rsidRPr="00D2218D">
        <w:rPr>
          <w:rFonts w:eastAsia="Calibri" w:cs="Arial"/>
          <w:szCs w:val="20"/>
        </w:rPr>
        <w:t>Topsoil shall only be stripped from approved areas and shall be stockpiled for re-use during site rehabilitation and landscaping.</w:t>
      </w:r>
    </w:p>
    <w:p w14:paraId="76B0FA32" w14:textId="77777777" w:rsidR="00D2218D" w:rsidRPr="00D2218D" w:rsidRDefault="00D2218D" w:rsidP="003A54F9">
      <w:pPr>
        <w:widowControl w:val="0"/>
        <w:numPr>
          <w:ilvl w:val="0"/>
          <w:numId w:val="8"/>
        </w:numPr>
        <w:autoSpaceDE w:val="0"/>
        <w:autoSpaceDN w:val="0"/>
        <w:adjustRightInd w:val="0"/>
        <w:contextualSpacing/>
        <w:jc w:val="both"/>
        <w:rPr>
          <w:rFonts w:eastAsia="Calibri" w:cs="Arial"/>
          <w:szCs w:val="20"/>
        </w:rPr>
      </w:pPr>
      <w:r w:rsidRPr="00D2218D">
        <w:rPr>
          <w:rFonts w:eastAsia="Calibri" w:cs="Arial"/>
          <w:szCs w:val="20"/>
        </w:rPr>
        <w:t xml:space="preserve">All disturbed areas are to be stabilised/revegetated </w:t>
      </w:r>
      <w:bookmarkStart w:id="5" w:name="_Hlk36649390"/>
      <w:r w:rsidRPr="00D2218D">
        <w:rPr>
          <w:rFonts w:eastAsia="Calibri" w:cs="Arial"/>
          <w:szCs w:val="20"/>
        </w:rPr>
        <w:t>as soon as practicable after the completion of the earthworks as follows:</w:t>
      </w:r>
    </w:p>
    <w:p w14:paraId="7E7B5442" w14:textId="77777777" w:rsidR="00D2218D" w:rsidRPr="00D2218D" w:rsidRDefault="00D2218D" w:rsidP="003A54F9">
      <w:pPr>
        <w:widowControl w:val="0"/>
        <w:numPr>
          <w:ilvl w:val="2"/>
          <w:numId w:val="9"/>
        </w:numPr>
        <w:autoSpaceDE w:val="0"/>
        <w:autoSpaceDN w:val="0"/>
        <w:adjustRightInd w:val="0"/>
        <w:contextualSpacing/>
        <w:jc w:val="both"/>
        <w:rPr>
          <w:rFonts w:eastAsia="Calibri" w:cs="Arial"/>
          <w:szCs w:val="20"/>
        </w:rPr>
      </w:pPr>
      <w:r w:rsidRPr="00D2218D">
        <w:rPr>
          <w:rFonts w:eastAsia="Calibri" w:cs="Arial"/>
          <w:szCs w:val="20"/>
        </w:rPr>
        <w:t>Minimum 300mm surface layer of topsoil in open space areas,</w:t>
      </w:r>
    </w:p>
    <w:p w14:paraId="5C5C712B" w14:textId="77777777" w:rsidR="00D2218D" w:rsidRPr="00D2218D" w:rsidRDefault="00D2218D" w:rsidP="003A54F9">
      <w:pPr>
        <w:widowControl w:val="0"/>
        <w:numPr>
          <w:ilvl w:val="2"/>
          <w:numId w:val="9"/>
        </w:numPr>
        <w:autoSpaceDE w:val="0"/>
        <w:autoSpaceDN w:val="0"/>
        <w:adjustRightInd w:val="0"/>
        <w:contextualSpacing/>
        <w:jc w:val="both"/>
        <w:rPr>
          <w:rFonts w:eastAsia="Calibri" w:cs="Arial"/>
          <w:szCs w:val="20"/>
        </w:rPr>
      </w:pPr>
      <w:r w:rsidRPr="00D2218D">
        <w:rPr>
          <w:rFonts w:eastAsia="Calibri" w:cs="Arial"/>
          <w:szCs w:val="20"/>
        </w:rPr>
        <w:t>Minimum 100mm surface layer of topsoil across urban lots,</w:t>
      </w:r>
    </w:p>
    <w:p w14:paraId="616E6EF0" w14:textId="470EE977" w:rsidR="00D2218D" w:rsidRPr="00D2218D" w:rsidRDefault="00D2218D" w:rsidP="003A54F9">
      <w:pPr>
        <w:widowControl w:val="0"/>
        <w:numPr>
          <w:ilvl w:val="2"/>
          <w:numId w:val="9"/>
        </w:numPr>
        <w:autoSpaceDE w:val="0"/>
        <w:autoSpaceDN w:val="0"/>
        <w:adjustRightInd w:val="0"/>
        <w:contextualSpacing/>
        <w:jc w:val="both"/>
        <w:rPr>
          <w:rFonts w:eastAsia="Calibri" w:cs="Arial"/>
          <w:szCs w:val="20"/>
        </w:rPr>
      </w:pPr>
      <w:r w:rsidRPr="00D2218D">
        <w:rPr>
          <w:rFonts w:eastAsia="Calibri" w:cs="Arial"/>
          <w:szCs w:val="20"/>
        </w:rPr>
        <w:t xml:space="preserve">Minimum </w:t>
      </w:r>
      <w:r w:rsidR="00321623">
        <w:rPr>
          <w:rFonts w:eastAsia="Calibri" w:cs="Arial"/>
          <w:szCs w:val="20"/>
        </w:rPr>
        <w:t>100-</w:t>
      </w:r>
      <w:r w:rsidRPr="00D2218D">
        <w:rPr>
          <w:rFonts w:eastAsia="Calibri" w:cs="Arial"/>
          <w:szCs w:val="20"/>
        </w:rPr>
        <w:t>1</w:t>
      </w:r>
      <w:r w:rsidR="006A1E25">
        <w:rPr>
          <w:rFonts w:eastAsia="Calibri" w:cs="Arial"/>
          <w:szCs w:val="20"/>
        </w:rPr>
        <w:t>5</w:t>
      </w:r>
      <w:r w:rsidRPr="00D2218D">
        <w:rPr>
          <w:rFonts w:eastAsia="Calibri" w:cs="Arial"/>
          <w:szCs w:val="20"/>
        </w:rPr>
        <w:t>0mm topsoil across road verges</w:t>
      </w:r>
      <w:r w:rsidR="00321623">
        <w:rPr>
          <w:rFonts w:eastAsia="Calibri" w:cs="Arial"/>
          <w:szCs w:val="20"/>
        </w:rPr>
        <w:t xml:space="preserve"> </w:t>
      </w:r>
      <w:r w:rsidR="00321623" w:rsidRPr="00321623">
        <w:rPr>
          <w:rFonts w:eastAsia="Calibri" w:cs="Arial"/>
          <w:szCs w:val="20"/>
        </w:rPr>
        <w:t>(subject to surface fittings for utilities clearance)</w:t>
      </w:r>
      <w:r w:rsidRPr="00D2218D">
        <w:rPr>
          <w:rFonts w:eastAsia="Calibri" w:cs="Arial"/>
          <w:szCs w:val="20"/>
        </w:rPr>
        <w:t>.</w:t>
      </w:r>
      <w:bookmarkEnd w:id="5"/>
    </w:p>
    <w:p w14:paraId="64A2D1BD" w14:textId="77777777" w:rsidR="00D2218D" w:rsidRPr="00D2218D" w:rsidRDefault="00D2218D" w:rsidP="003A54F9">
      <w:pPr>
        <w:numPr>
          <w:ilvl w:val="0"/>
          <w:numId w:val="8"/>
        </w:numPr>
        <w:rPr>
          <w:rFonts w:eastAsia="Calibri" w:cs="Arial"/>
          <w:szCs w:val="20"/>
        </w:rPr>
      </w:pPr>
      <w:r w:rsidRPr="00D2218D">
        <w:rPr>
          <w:rFonts w:eastAsia="Calibri" w:cs="Arial"/>
          <w:szCs w:val="20"/>
        </w:rPr>
        <w:t xml:space="preserve">Where the maximum grade of the fill batter exceeds a ratio of three horizontal to one vertical (3:1), retaining walls, </w:t>
      </w:r>
      <w:proofErr w:type="spellStart"/>
      <w:r w:rsidRPr="00D2218D">
        <w:rPr>
          <w:rFonts w:eastAsia="Calibri" w:cs="Arial"/>
          <w:szCs w:val="20"/>
        </w:rPr>
        <w:t>stoneflagging</w:t>
      </w:r>
      <w:proofErr w:type="spellEnd"/>
      <w:r w:rsidRPr="00D2218D">
        <w:rPr>
          <w:rFonts w:eastAsia="Calibri" w:cs="Arial"/>
          <w:szCs w:val="20"/>
        </w:rPr>
        <w:t xml:space="preserve"> or terracing shall be </w:t>
      </w:r>
      <w:proofErr w:type="gramStart"/>
      <w:r w:rsidRPr="00D2218D">
        <w:rPr>
          <w:rFonts w:eastAsia="Calibri" w:cs="Arial"/>
          <w:szCs w:val="20"/>
        </w:rPr>
        <w:t>constructed;</w:t>
      </w:r>
      <w:proofErr w:type="gramEnd"/>
      <w:r w:rsidRPr="00D2218D">
        <w:t xml:space="preserve"> </w:t>
      </w:r>
    </w:p>
    <w:p w14:paraId="555536B8" w14:textId="77777777" w:rsidR="00D2218D" w:rsidRPr="00D2218D" w:rsidRDefault="00D2218D" w:rsidP="003A54F9">
      <w:pPr>
        <w:numPr>
          <w:ilvl w:val="0"/>
          <w:numId w:val="8"/>
        </w:numPr>
        <w:rPr>
          <w:rFonts w:eastAsia="Calibri" w:cs="Arial"/>
          <w:szCs w:val="20"/>
        </w:rPr>
      </w:pPr>
      <w:r w:rsidRPr="00D2218D">
        <w:rPr>
          <w:rFonts w:eastAsia="Calibri" w:cs="Arial"/>
          <w:szCs w:val="20"/>
        </w:rPr>
        <w:t>All fill within the site shall be placed in layers not exceeding 300mm thickness and compacted to achieve a minimum dry density ratio of 98% when tested in accordance with Australian Standard AS1289 ‘Methods of testing soils for engineering purposes’ unless otherwise specified.</w:t>
      </w:r>
    </w:p>
    <w:p w14:paraId="412122BC" w14:textId="77777777" w:rsidR="00D2218D" w:rsidRPr="00D2218D" w:rsidRDefault="00D2218D" w:rsidP="00D2218D">
      <w:pPr>
        <w:widowControl w:val="0"/>
        <w:autoSpaceDE w:val="0"/>
        <w:autoSpaceDN w:val="0"/>
        <w:adjustRightInd w:val="0"/>
        <w:jc w:val="both"/>
        <w:rPr>
          <w:rFonts w:eastAsia="Calibri" w:cs="Arial"/>
          <w:szCs w:val="20"/>
        </w:rPr>
      </w:pPr>
    </w:p>
    <w:p w14:paraId="2F3E63BC" w14:textId="77777777" w:rsidR="00D2218D" w:rsidRPr="00D2218D" w:rsidRDefault="00D2218D" w:rsidP="00D2218D">
      <w:pPr>
        <w:ind w:left="567"/>
        <w:rPr>
          <w:rFonts w:eastAsia="Calibri" w:cs="Times New Roman"/>
        </w:rPr>
      </w:pPr>
      <w:r w:rsidRPr="00D2218D">
        <w:rPr>
          <w:rFonts w:eastAsia="Calibri" w:cs="Arial"/>
          <w:szCs w:val="20"/>
        </w:rPr>
        <w:t>Details, plans and documentation satisfying the above requirements are to be submitted to the Certifier for approval prior to the issue of the Subdivision Works Certificate.</w:t>
      </w:r>
    </w:p>
    <w:p w14:paraId="127E551F" w14:textId="13944CD9" w:rsidR="00321623" w:rsidRDefault="00321623" w:rsidP="00D2218D">
      <w:pPr>
        <w:jc w:val="both"/>
        <w:rPr>
          <w:rFonts w:eastAsia="Times New Roman" w:cs="Arial"/>
          <w:b/>
          <w:szCs w:val="20"/>
          <w:lang w:eastAsia="en-AU"/>
        </w:rPr>
      </w:pPr>
    </w:p>
    <w:p w14:paraId="1118BA1C" w14:textId="77777777" w:rsidR="00D2218D" w:rsidRPr="00D2218D" w:rsidRDefault="00D2218D" w:rsidP="003A54F9">
      <w:pPr>
        <w:pStyle w:val="Numbering"/>
        <w:rPr>
          <w:lang w:eastAsia="en-AU"/>
        </w:rPr>
      </w:pPr>
      <w:r w:rsidRPr="00D2218D">
        <w:rPr>
          <w:rFonts w:eastAsia="Times New Roman" w:cs="Arial"/>
          <w:b/>
          <w:bCs/>
          <w:szCs w:val="20"/>
          <w:lang w:eastAsia="en-AU"/>
        </w:rPr>
        <w:t>Earthworks – Staging</w:t>
      </w:r>
    </w:p>
    <w:p w14:paraId="7CA87E03" w14:textId="77777777" w:rsidR="00D2218D" w:rsidRPr="00D2218D" w:rsidRDefault="00D2218D" w:rsidP="00D2218D">
      <w:pPr>
        <w:ind w:left="567"/>
        <w:jc w:val="both"/>
        <w:rPr>
          <w:rFonts w:eastAsia="Times New Roman" w:cs="Arial"/>
          <w:szCs w:val="20"/>
          <w:lang w:eastAsia="en-AU"/>
        </w:rPr>
      </w:pPr>
    </w:p>
    <w:p w14:paraId="66F741FB"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The approved earthworks and landfilling </w:t>
      </w:r>
      <w:proofErr w:type="gramStart"/>
      <w:r w:rsidRPr="00D2218D">
        <w:rPr>
          <w:rFonts w:eastAsia="Times New Roman" w:cs="Arial"/>
          <w:szCs w:val="20"/>
          <w:lang w:eastAsia="en-AU"/>
        </w:rPr>
        <w:t>is</w:t>
      </w:r>
      <w:proofErr w:type="gramEnd"/>
      <w:r w:rsidRPr="00D2218D">
        <w:rPr>
          <w:rFonts w:eastAsia="Times New Roman" w:cs="Arial"/>
          <w:szCs w:val="20"/>
          <w:lang w:eastAsia="en-AU"/>
        </w:rPr>
        <w:t xml:space="preserve"> to be carried out in stages so as to minimise the area disturbed at any given time. The staging plan for the earthworks is to incorporate measures for the stabilisation of completed areas prior to works commencing in the following stage.</w:t>
      </w:r>
    </w:p>
    <w:p w14:paraId="36AB34FE" w14:textId="77777777" w:rsidR="00D2218D" w:rsidRPr="00D2218D" w:rsidRDefault="00D2218D" w:rsidP="00D2218D">
      <w:pPr>
        <w:ind w:left="567"/>
        <w:jc w:val="both"/>
        <w:rPr>
          <w:rFonts w:eastAsia="Times New Roman" w:cs="Arial"/>
          <w:szCs w:val="20"/>
          <w:lang w:eastAsia="en-AU"/>
        </w:rPr>
      </w:pPr>
    </w:p>
    <w:p w14:paraId="611CC2F2"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lastRenderedPageBreak/>
        <w:t>A Staging Plan satisfying the above criteria is to be submitted to the Certifier prior to the issue of the Subdivision Works Certificate.</w:t>
      </w:r>
    </w:p>
    <w:p w14:paraId="276FB37A" w14:textId="77777777" w:rsidR="00D2218D" w:rsidRPr="00D2218D" w:rsidRDefault="00D2218D" w:rsidP="00D2218D">
      <w:pPr>
        <w:jc w:val="both"/>
        <w:rPr>
          <w:rFonts w:eastAsia="Times New Roman" w:cs="Arial"/>
          <w:b/>
          <w:szCs w:val="20"/>
          <w:lang w:eastAsia="en-AU"/>
        </w:rPr>
      </w:pPr>
    </w:p>
    <w:p w14:paraId="034528F0" w14:textId="77777777" w:rsidR="00D2218D" w:rsidRPr="00D2218D" w:rsidRDefault="00D2218D" w:rsidP="003A54F9">
      <w:pPr>
        <w:pStyle w:val="Numbering"/>
      </w:pPr>
      <w:r w:rsidRPr="00D2218D">
        <w:rPr>
          <w:rFonts w:eastAsia="Calibri" w:cs="Arial"/>
          <w:b/>
          <w:bCs/>
          <w:szCs w:val="20"/>
        </w:rPr>
        <w:t>Retaining Wall Design</w:t>
      </w:r>
    </w:p>
    <w:p w14:paraId="0F403BF5" w14:textId="77777777" w:rsidR="00D2218D" w:rsidRPr="00D2218D" w:rsidRDefault="00D2218D" w:rsidP="00D2218D">
      <w:pPr>
        <w:rPr>
          <w:rFonts w:eastAsia="Calibri" w:cs="Arial"/>
          <w:bCs/>
          <w:szCs w:val="20"/>
        </w:rPr>
      </w:pPr>
    </w:p>
    <w:p w14:paraId="2E48E566" w14:textId="77777777" w:rsidR="00D2218D" w:rsidRPr="00D2218D" w:rsidRDefault="00D2218D" w:rsidP="00D2218D">
      <w:pPr>
        <w:ind w:left="567"/>
        <w:jc w:val="both"/>
      </w:pPr>
      <w:r w:rsidRPr="00D2218D">
        <w:t xml:space="preserve">All retaining walls, including footings and ag. lines, must be located wholly within private property </w:t>
      </w:r>
      <w:proofErr w:type="gramStart"/>
      <w:r w:rsidRPr="00D2218D">
        <w:t>where</w:t>
      </w:r>
      <w:proofErr w:type="gramEnd"/>
      <w:r w:rsidRPr="00D2218D">
        <w:t xml:space="preserve"> constructed on boundaries with Council land and road reserves. </w:t>
      </w:r>
    </w:p>
    <w:p w14:paraId="3D9537CC" w14:textId="77777777" w:rsidR="00D2218D" w:rsidRPr="00D2218D" w:rsidRDefault="00D2218D" w:rsidP="00D2218D">
      <w:pPr>
        <w:ind w:left="567"/>
        <w:jc w:val="both"/>
      </w:pPr>
    </w:p>
    <w:p w14:paraId="208A5A5D" w14:textId="77777777" w:rsidR="00D2218D" w:rsidRPr="00D2218D" w:rsidRDefault="00D2218D" w:rsidP="00D2218D">
      <w:pPr>
        <w:ind w:left="567"/>
        <w:jc w:val="both"/>
      </w:pPr>
      <w:r w:rsidRPr="00D2218D">
        <w:t xml:space="preserve">Where retaining walls are proposed on abutting private lots, either single-tier or two-tier retaining walls may be utilised. The two-tier retaining walls shall have the upper retaining wall wholly located within the uphill lot, and the lower retaining wall located within the downhill lot, with a suitable offset provided between the faces of the retaining walls.  </w:t>
      </w:r>
    </w:p>
    <w:p w14:paraId="76B95FAC" w14:textId="77777777" w:rsidR="00D2218D" w:rsidRPr="00D2218D" w:rsidRDefault="00D2218D" w:rsidP="00D2218D">
      <w:pPr>
        <w:ind w:left="567"/>
        <w:jc w:val="both"/>
      </w:pPr>
    </w:p>
    <w:p w14:paraId="40984B09" w14:textId="77777777" w:rsidR="00D2218D" w:rsidRPr="00D2218D" w:rsidRDefault="00D2218D" w:rsidP="00D2218D">
      <w:pPr>
        <w:ind w:left="567"/>
        <w:jc w:val="both"/>
      </w:pPr>
      <w:r w:rsidRPr="00D2218D">
        <w:t>The uphill lot will have full responsibility for the retention and maintenance of the upper wall, with the downhill lot having full responsibility for the retention and maintenance of the lower wall, as defined by positive covenants in perpetuity.</w:t>
      </w:r>
    </w:p>
    <w:p w14:paraId="2D83745C" w14:textId="77777777" w:rsidR="00D2218D" w:rsidRPr="00D2218D" w:rsidRDefault="00D2218D" w:rsidP="00D2218D">
      <w:pPr>
        <w:ind w:left="567"/>
        <w:jc w:val="both"/>
      </w:pPr>
    </w:p>
    <w:p w14:paraId="386C3994" w14:textId="5F926AAB" w:rsidR="00D2218D" w:rsidRDefault="006A1E25" w:rsidP="00D2218D">
      <w:pPr>
        <w:ind w:left="567"/>
        <w:jc w:val="both"/>
      </w:pPr>
      <w:r w:rsidRPr="006A1E25">
        <w:t>Construction of retaining walls or associated drainage work along common boundaries must not compromise the structural integrity of any existing structure. Any retaining walls within Council roads and public reserves must not be visibly higher than 1.6m (top of ground at base to top of wall).</w:t>
      </w:r>
    </w:p>
    <w:p w14:paraId="0F12F991" w14:textId="77777777" w:rsidR="006A1E25" w:rsidRPr="00D2218D" w:rsidRDefault="006A1E25" w:rsidP="00D2218D">
      <w:pPr>
        <w:ind w:left="567"/>
        <w:jc w:val="both"/>
      </w:pPr>
    </w:p>
    <w:p w14:paraId="2AE9BC3B" w14:textId="77777777" w:rsidR="00D2218D" w:rsidRPr="00D2218D" w:rsidRDefault="00D2218D" w:rsidP="00D2218D">
      <w:pPr>
        <w:ind w:left="567"/>
        <w:jc w:val="both"/>
      </w:pPr>
      <w:r w:rsidRPr="00D2218D">
        <w:t>Details demonstrating compliance with the above requirements must be submitted to the Certifier for approval prior to issue of a Subdivision Works Certificate.</w:t>
      </w:r>
    </w:p>
    <w:p w14:paraId="2EDD001F" w14:textId="77777777" w:rsidR="00D2218D" w:rsidRPr="00D2218D" w:rsidRDefault="00D2218D" w:rsidP="00D2218D">
      <w:pPr>
        <w:jc w:val="both"/>
        <w:rPr>
          <w:rFonts w:eastAsia="Times New Roman" w:cs="Arial"/>
          <w:b/>
          <w:szCs w:val="20"/>
          <w:lang w:eastAsia="en-AU"/>
        </w:rPr>
      </w:pPr>
    </w:p>
    <w:p w14:paraId="6F5A719C" w14:textId="77777777" w:rsidR="00D2218D" w:rsidRPr="00D2218D" w:rsidRDefault="00D2218D" w:rsidP="003A54F9">
      <w:pPr>
        <w:pStyle w:val="Numbering"/>
        <w:rPr>
          <w:lang w:eastAsia="en-AU"/>
        </w:rPr>
      </w:pPr>
      <w:r w:rsidRPr="00D2218D">
        <w:rPr>
          <w:rFonts w:eastAsia="Times New Roman" w:cs="Arial"/>
          <w:b/>
          <w:szCs w:val="20"/>
          <w:lang w:eastAsia="en-AU"/>
        </w:rPr>
        <w:t>Structural Engineer’s Design – Retaining Walls</w:t>
      </w:r>
    </w:p>
    <w:p w14:paraId="7BC57164" w14:textId="77777777" w:rsidR="00D2218D" w:rsidRPr="00D2218D" w:rsidRDefault="00D2218D" w:rsidP="00D2218D">
      <w:pPr>
        <w:ind w:left="720"/>
        <w:jc w:val="both"/>
        <w:rPr>
          <w:rFonts w:eastAsia="Times New Roman" w:cs="Arial"/>
          <w:szCs w:val="20"/>
          <w:lang w:eastAsia="en-AU"/>
        </w:rPr>
      </w:pPr>
    </w:p>
    <w:p w14:paraId="609C161E"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Any retaining walls having a height exceeding 600mm associated with the development are required to be designed by a suitably qualified and practicing structural engineer. The design must be submitted to the Certifier prior to issue of the Subdivision Works Certificate.</w:t>
      </w:r>
    </w:p>
    <w:p w14:paraId="5F09626D" w14:textId="77777777" w:rsidR="00D2218D" w:rsidRPr="00D2218D" w:rsidRDefault="00D2218D" w:rsidP="00D2218D">
      <w:pPr>
        <w:jc w:val="both"/>
        <w:rPr>
          <w:rFonts w:eastAsia="Times New Roman" w:cs="Arial"/>
          <w:b/>
          <w:szCs w:val="20"/>
          <w:lang w:eastAsia="en-AU"/>
        </w:rPr>
      </w:pPr>
    </w:p>
    <w:p w14:paraId="0611CE29" w14:textId="77777777" w:rsidR="00D2218D" w:rsidRPr="00D2218D" w:rsidRDefault="00D2218D" w:rsidP="003A54F9">
      <w:pPr>
        <w:pStyle w:val="Numbering"/>
        <w:rPr>
          <w:b/>
          <w:bCs/>
          <w:lang w:eastAsia="en-AU"/>
        </w:rPr>
      </w:pPr>
      <w:r w:rsidRPr="00D2218D">
        <w:rPr>
          <w:b/>
          <w:bCs/>
          <w:lang w:eastAsia="en-AU"/>
        </w:rPr>
        <w:t xml:space="preserve">Dams – Dam Safety Committee – No Declared Dams </w:t>
      </w:r>
    </w:p>
    <w:p w14:paraId="741EB735" w14:textId="77777777" w:rsidR="00D2218D" w:rsidRPr="00D2218D" w:rsidRDefault="00D2218D" w:rsidP="00D2218D">
      <w:pPr>
        <w:jc w:val="both"/>
        <w:rPr>
          <w:rFonts w:eastAsia="Times New Roman" w:cs="Arial"/>
          <w:b/>
          <w:szCs w:val="20"/>
          <w:lang w:eastAsia="en-AU"/>
        </w:rPr>
      </w:pPr>
    </w:p>
    <w:p w14:paraId="596774EC" w14:textId="3CB75F6C" w:rsidR="00D2218D" w:rsidRPr="00D2218D" w:rsidRDefault="00D2218D" w:rsidP="00D2218D">
      <w:pPr>
        <w:ind w:left="567"/>
        <w:jc w:val="both"/>
        <w:rPr>
          <w:rFonts w:eastAsia="Times New Roman" w:cs="Arial"/>
          <w:bCs/>
          <w:szCs w:val="20"/>
          <w:lang w:eastAsia="en-AU"/>
        </w:rPr>
      </w:pPr>
      <w:r w:rsidRPr="00D2218D">
        <w:rPr>
          <w:rFonts w:eastAsia="Times New Roman" w:cs="Arial"/>
          <w:bCs/>
          <w:szCs w:val="20"/>
          <w:lang w:eastAsia="en-AU"/>
        </w:rPr>
        <w:t xml:space="preserve">Evidence shall be provided to the Certifier demonstrating that </w:t>
      </w:r>
      <w:r w:rsidR="001658D6">
        <w:rPr>
          <w:rFonts w:eastAsia="Times New Roman" w:cs="Arial"/>
          <w:bCs/>
          <w:szCs w:val="20"/>
          <w:lang w:eastAsia="en-AU"/>
        </w:rPr>
        <w:t>Dam No. 6</w:t>
      </w:r>
      <w:r w:rsidRPr="00D2218D">
        <w:rPr>
          <w:rFonts w:eastAsia="Times New Roman" w:cs="Arial"/>
          <w:bCs/>
          <w:szCs w:val="20"/>
          <w:lang w:eastAsia="en-AU"/>
        </w:rPr>
        <w:t xml:space="preserve"> will not be classified as </w:t>
      </w:r>
      <w:r w:rsidR="001658D6">
        <w:rPr>
          <w:rFonts w:eastAsia="Times New Roman" w:cs="Arial"/>
          <w:bCs/>
          <w:szCs w:val="20"/>
          <w:lang w:eastAsia="en-AU"/>
        </w:rPr>
        <w:t xml:space="preserve">a </w:t>
      </w:r>
      <w:r w:rsidRPr="00D2218D">
        <w:rPr>
          <w:rFonts w:eastAsia="Times New Roman" w:cs="Arial"/>
          <w:bCs/>
          <w:szCs w:val="20"/>
          <w:lang w:eastAsia="en-AU"/>
        </w:rPr>
        <w:t>‘declared dam’ under Section 4 of the Dams Safety Regulation 2019</w:t>
      </w:r>
      <w:r w:rsidRPr="00D2218D">
        <w:rPr>
          <w:bCs/>
        </w:rPr>
        <w:t xml:space="preserve"> </w:t>
      </w:r>
      <w:r w:rsidRPr="00D2218D">
        <w:rPr>
          <w:rFonts w:eastAsia="Times New Roman" w:cs="Arial"/>
          <w:bCs/>
          <w:szCs w:val="20"/>
          <w:lang w:eastAsia="en-AU"/>
        </w:rPr>
        <w:t>prior to the release of the Subdivision Works Certificate.</w:t>
      </w:r>
    </w:p>
    <w:p w14:paraId="370C28F3" w14:textId="77777777" w:rsidR="00D2218D" w:rsidRPr="00D2218D" w:rsidRDefault="00D2218D" w:rsidP="00D2218D">
      <w:pPr>
        <w:jc w:val="both"/>
        <w:rPr>
          <w:rFonts w:eastAsia="Times New Roman" w:cs="Arial"/>
          <w:b/>
          <w:szCs w:val="20"/>
          <w:lang w:eastAsia="en-AU"/>
        </w:rPr>
      </w:pPr>
    </w:p>
    <w:p w14:paraId="688BBDA7" w14:textId="77777777" w:rsidR="00D2218D" w:rsidRPr="00D2218D" w:rsidRDefault="00D2218D" w:rsidP="003A54F9">
      <w:pPr>
        <w:pStyle w:val="Numbering"/>
        <w:rPr>
          <w:b/>
          <w:bCs/>
          <w:lang w:eastAsia="en-AU"/>
        </w:rPr>
      </w:pPr>
      <w:r w:rsidRPr="00D2218D">
        <w:rPr>
          <w:b/>
          <w:bCs/>
          <w:lang w:eastAsia="en-AU"/>
        </w:rPr>
        <w:t>Dams – Dam Construction Requirements</w:t>
      </w:r>
    </w:p>
    <w:p w14:paraId="53F7A587" w14:textId="77777777" w:rsidR="00D2218D" w:rsidRPr="00D2218D" w:rsidRDefault="00D2218D" w:rsidP="00D2218D">
      <w:pPr>
        <w:ind w:left="567"/>
        <w:jc w:val="both"/>
        <w:rPr>
          <w:rFonts w:eastAsia="Times New Roman" w:cs="Arial"/>
          <w:b/>
          <w:szCs w:val="20"/>
          <w:lang w:eastAsia="en-AU"/>
        </w:rPr>
      </w:pPr>
    </w:p>
    <w:p w14:paraId="5E962187" w14:textId="5C375B8E" w:rsidR="00D2218D" w:rsidRPr="00D2218D" w:rsidRDefault="00D2218D" w:rsidP="00D2218D">
      <w:pPr>
        <w:ind w:left="567"/>
        <w:jc w:val="both"/>
      </w:pPr>
      <w:r w:rsidRPr="00D2218D">
        <w:t xml:space="preserve">The re-interpreted Dam </w:t>
      </w:r>
      <w:r w:rsidR="006A1E25">
        <w:t>No. 6 is</w:t>
      </w:r>
      <w:r w:rsidRPr="00D2218D">
        <w:t xml:space="preserve"> to be designed as </w:t>
      </w:r>
      <w:r w:rsidR="006A1E25">
        <w:t xml:space="preserve">a </w:t>
      </w:r>
      <w:r w:rsidRPr="00D2218D">
        <w:t>permanent waterbod</w:t>
      </w:r>
      <w:r w:rsidR="006A1E25">
        <w:t>y</w:t>
      </w:r>
      <w:r w:rsidRPr="00D2218D">
        <w:t xml:space="preserve"> to satisfy Part D Chapter 6 and Appendix E of the Hawkesbury Development Control Plan 2002. The final design shall comply with the following requirements:</w:t>
      </w:r>
    </w:p>
    <w:p w14:paraId="4091310D" w14:textId="77777777" w:rsidR="00D2218D" w:rsidRPr="00D2218D" w:rsidRDefault="00D2218D" w:rsidP="00D2218D">
      <w:pPr>
        <w:ind w:left="567"/>
        <w:jc w:val="both"/>
      </w:pPr>
    </w:p>
    <w:p w14:paraId="15F983D7" w14:textId="2EDA32D1" w:rsidR="00D2218D" w:rsidRPr="00D2218D" w:rsidRDefault="00D2218D" w:rsidP="00D2218D">
      <w:pPr>
        <w:ind w:left="1134" w:hanging="567"/>
        <w:jc w:val="both"/>
      </w:pPr>
      <w:r w:rsidRPr="00D2218D">
        <w:t xml:space="preserve">a) </w:t>
      </w:r>
      <w:r w:rsidRPr="00D2218D">
        <w:tab/>
        <w:t xml:space="preserve">The </w:t>
      </w:r>
      <w:r w:rsidR="00005BF8">
        <w:t>waterbody</w:t>
      </w:r>
      <w:r w:rsidRPr="00D2218D">
        <w:t xml:space="preserve"> shall be benched from shallower to deeper </w:t>
      </w:r>
      <w:proofErr w:type="gramStart"/>
      <w:r w:rsidRPr="00D2218D">
        <w:t>sections</w:t>
      </w:r>
      <w:r w:rsidR="00D94452">
        <w:t>;</w:t>
      </w:r>
      <w:proofErr w:type="gramEnd"/>
    </w:p>
    <w:p w14:paraId="2043795E" w14:textId="34468F3C" w:rsidR="00D2218D" w:rsidRPr="00D2218D" w:rsidRDefault="00D94452" w:rsidP="00D2218D">
      <w:pPr>
        <w:ind w:left="1134" w:hanging="567"/>
        <w:jc w:val="both"/>
      </w:pPr>
      <w:r>
        <w:t>b</w:t>
      </w:r>
      <w:r w:rsidR="00D2218D" w:rsidRPr="00D2218D">
        <w:t xml:space="preserve">) </w:t>
      </w:r>
      <w:r w:rsidR="00D2218D" w:rsidRPr="00D2218D">
        <w:tab/>
        <w:t>Planting around the permanent waterbodies shall be extensive and shall enhance their wetland qualities.</w:t>
      </w:r>
    </w:p>
    <w:p w14:paraId="5793CFB5" w14:textId="005CEA68" w:rsidR="00D2218D" w:rsidRPr="00D2218D" w:rsidRDefault="00D94452" w:rsidP="00D2218D">
      <w:pPr>
        <w:ind w:left="1134" w:hanging="567"/>
        <w:jc w:val="both"/>
      </w:pPr>
      <w:r>
        <w:t>c</w:t>
      </w:r>
      <w:r w:rsidR="00D2218D" w:rsidRPr="00D2218D">
        <w:t xml:space="preserve">) </w:t>
      </w:r>
      <w:r w:rsidR="00D2218D" w:rsidRPr="00D2218D">
        <w:tab/>
        <w:t>Fencing around the permanent waterbodies shall be limited to safety purposes in relation to play areas and shall be implemented in such a manner that it does not cause any adverse visual impact to the setting of the permanent waterbod</w:t>
      </w:r>
      <w:r w:rsidR="006A1E25">
        <w:t>y</w:t>
      </w:r>
      <w:r w:rsidR="00D2218D" w:rsidRPr="00D2218D">
        <w:t>.</w:t>
      </w:r>
    </w:p>
    <w:p w14:paraId="5C94344F" w14:textId="77777777" w:rsidR="00D2218D" w:rsidRPr="00D2218D" w:rsidRDefault="00D2218D" w:rsidP="00D2218D">
      <w:pPr>
        <w:ind w:left="567"/>
        <w:jc w:val="both"/>
      </w:pPr>
    </w:p>
    <w:p w14:paraId="06D462F6" w14:textId="7276E5B2" w:rsidR="00D2218D" w:rsidRPr="00D2218D" w:rsidRDefault="00D2218D" w:rsidP="00005BF8">
      <w:pPr>
        <w:ind w:left="567"/>
        <w:jc w:val="both"/>
      </w:pPr>
      <w:r w:rsidRPr="00D2218D">
        <w:t>The approved plans and details satisfying the requirements of this condition are to be provided to the Certifier</w:t>
      </w:r>
      <w:r w:rsidR="00005BF8">
        <w:t xml:space="preserve"> </w:t>
      </w:r>
      <w:r w:rsidRPr="00D2218D">
        <w:t>prior to the issue of the Subdivision Works Certificate.</w:t>
      </w:r>
    </w:p>
    <w:p w14:paraId="2539DB9D" w14:textId="77777777" w:rsidR="00321623" w:rsidRPr="00D2218D" w:rsidRDefault="00321623" w:rsidP="00D2218D">
      <w:pPr>
        <w:jc w:val="both"/>
        <w:rPr>
          <w:rFonts w:eastAsia="Times New Roman" w:cs="Arial"/>
          <w:b/>
          <w:szCs w:val="20"/>
          <w:lang w:eastAsia="en-AU"/>
        </w:rPr>
      </w:pPr>
    </w:p>
    <w:p w14:paraId="1CF485CD" w14:textId="77777777" w:rsidR="00D2218D" w:rsidRPr="00D2218D" w:rsidRDefault="00D2218D" w:rsidP="003A54F9">
      <w:pPr>
        <w:pStyle w:val="Numbering"/>
        <w:rPr>
          <w:lang w:eastAsia="en-AU"/>
        </w:rPr>
      </w:pPr>
      <w:r w:rsidRPr="00D2218D">
        <w:rPr>
          <w:rFonts w:eastAsia="Times New Roman" w:cs="Arial"/>
          <w:b/>
          <w:bCs/>
          <w:szCs w:val="20"/>
          <w:lang w:eastAsia="en-AU"/>
        </w:rPr>
        <w:t>Stormwater – Detailed Drainage Design</w:t>
      </w:r>
    </w:p>
    <w:p w14:paraId="6BBDC916" w14:textId="77777777" w:rsidR="00D2218D" w:rsidRPr="00D2218D" w:rsidRDefault="00D2218D" w:rsidP="00D2218D">
      <w:pPr>
        <w:widowControl w:val="0"/>
        <w:autoSpaceDE w:val="0"/>
        <w:autoSpaceDN w:val="0"/>
        <w:adjustRightInd w:val="0"/>
        <w:rPr>
          <w:rFonts w:eastAsia="Times New Roman" w:cs="Arial"/>
          <w:b/>
          <w:bCs/>
          <w:szCs w:val="20"/>
          <w:lang w:eastAsia="en-AU"/>
        </w:rPr>
      </w:pPr>
    </w:p>
    <w:p w14:paraId="6AD832FF" w14:textId="77777777" w:rsidR="00D2218D" w:rsidRPr="00D2218D" w:rsidRDefault="00D2218D" w:rsidP="00D2218D">
      <w:pPr>
        <w:ind w:left="567"/>
        <w:contextualSpacing/>
        <w:rPr>
          <w:rFonts w:eastAsia="Times New Roman" w:cs="Arial"/>
          <w:szCs w:val="20"/>
          <w:lang w:eastAsia="en-AU"/>
        </w:rPr>
      </w:pPr>
      <w:r w:rsidRPr="00D2218D">
        <w:rPr>
          <w:rFonts w:eastAsia="Times New Roman" w:cs="Arial"/>
          <w:szCs w:val="20"/>
          <w:lang w:eastAsia="en-AU"/>
        </w:rPr>
        <w:t>A detailed drainage design of the subdivision must be submitted. The detailed plan must:</w:t>
      </w:r>
    </w:p>
    <w:p w14:paraId="032950F5" w14:textId="77777777" w:rsidR="00D2218D" w:rsidRPr="00D2218D" w:rsidRDefault="00D2218D" w:rsidP="00D2218D">
      <w:pPr>
        <w:ind w:left="567"/>
        <w:contextualSpacing/>
        <w:rPr>
          <w:rFonts w:eastAsia="Times New Roman" w:cs="Arial"/>
          <w:b/>
          <w:szCs w:val="20"/>
          <w:highlight w:val="red"/>
        </w:rPr>
      </w:pPr>
    </w:p>
    <w:p w14:paraId="63138544" w14:textId="77777777" w:rsidR="00D2218D" w:rsidRPr="00D2218D" w:rsidRDefault="00D2218D" w:rsidP="00D2218D">
      <w:pPr>
        <w:widowControl w:val="0"/>
        <w:autoSpaceDE w:val="0"/>
        <w:autoSpaceDN w:val="0"/>
        <w:adjustRightInd w:val="0"/>
        <w:spacing w:before="40" w:after="40"/>
        <w:ind w:left="1134" w:hanging="567"/>
        <w:rPr>
          <w:rFonts w:eastAsia="Times New Roman" w:cs="Arial"/>
          <w:strike/>
          <w:szCs w:val="20"/>
          <w:lang w:eastAsia="en-AU"/>
        </w:rPr>
      </w:pPr>
      <w:r w:rsidRPr="00D2218D">
        <w:rPr>
          <w:rFonts w:eastAsia="Times New Roman" w:cs="Arial"/>
          <w:szCs w:val="20"/>
          <w:lang w:eastAsia="en-AU"/>
        </w:rPr>
        <w:t>a)</w:t>
      </w:r>
      <w:r w:rsidRPr="00D2218D">
        <w:rPr>
          <w:rFonts w:eastAsia="Times New Roman" w:cs="Arial"/>
          <w:szCs w:val="20"/>
          <w:lang w:eastAsia="en-AU"/>
        </w:rPr>
        <w:tab/>
        <w:t xml:space="preserve">be generally in accordance with approved plans under this Development </w:t>
      </w:r>
      <w:proofErr w:type="gramStart"/>
      <w:r w:rsidRPr="00D2218D">
        <w:rPr>
          <w:rFonts w:eastAsia="Times New Roman" w:cs="Arial"/>
          <w:szCs w:val="20"/>
          <w:lang w:eastAsia="en-AU"/>
        </w:rPr>
        <w:t>Consent;</w:t>
      </w:r>
      <w:proofErr w:type="gramEnd"/>
    </w:p>
    <w:p w14:paraId="7EEC7FBB" w14:textId="77777777" w:rsidR="00D2218D" w:rsidRPr="00D2218D" w:rsidRDefault="00D2218D" w:rsidP="00D2218D">
      <w:pPr>
        <w:widowControl w:val="0"/>
        <w:autoSpaceDE w:val="0"/>
        <w:autoSpaceDN w:val="0"/>
        <w:adjustRightInd w:val="0"/>
        <w:spacing w:before="40" w:after="40"/>
        <w:ind w:left="1134" w:hanging="567"/>
        <w:jc w:val="both"/>
        <w:rPr>
          <w:rFonts w:eastAsia="Times New Roman" w:cs="Arial"/>
          <w:szCs w:val="20"/>
          <w:lang w:eastAsia="en-AU"/>
        </w:rPr>
      </w:pPr>
      <w:r w:rsidRPr="00D2218D">
        <w:rPr>
          <w:rFonts w:eastAsia="Times New Roman" w:cs="Arial"/>
          <w:szCs w:val="20"/>
          <w:lang w:eastAsia="en-AU"/>
        </w:rPr>
        <w:t>b)</w:t>
      </w:r>
      <w:r w:rsidRPr="00D2218D">
        <w:rPr>
          <w:rFonts w:eastAsia="Times New Roman" w:cs="Arial"/>
          <w:szCs w:val="20"/>
          <w:lang w:eastAsia="en-AU"/>
        </w:rPr>
        <w:tab/>
        <w:t xml:space="preserve">indicate the method of disposal of all </w:t>
      </w:r>
      <w:proofErr w:type="gramStart"/>
      <w:r w:rsidRPr="00D2218D">
        <w:rPr>
          <w:rFonts w:eastAsia="Times New Roman" w:cs="Arial"/>
          <w:szCs w:val="20"/>
          <w:lang w:eastAsia="en-AU"/>
        </w:rPr>
        <w:t>stormwater</w:t>
      </w:r>
      <w:proofErr w:type="gramEnd"/>
      <w:r w:rsidRPr="00D2218D">
        <w:rPr>
          <w:rFonts w:eastAsia="Times New Roman" w:cs="Arial"/>
          <w:szCs w:val="20"/>
          <w:lang w:eastAsia="en-AU"/>
        </w:rPr>
        <w:t xml:space="preserve"> and must include existing ground levels, finished surface levels on all paved areas, estimated flow rates, invert levels and sizes of </w:t>
      </w:r>
      <w:r w:rsidRPr="00D2218D">
        <w:rPr>
          <w:rFonts w:eastAsia="Times New Roman" w:cs="Arial"/>
          <w:szCs w:val="20"/>
          <w:lang w:eastAsia="en-AU"/>
        </w:rPr>
        <w:lastRenderedPageBreak/>
        <w:t>all pipelines;</w:t>
      </w:r>
    </w:p>
    <w:p w14:paraId="51ED2DB5" w14:textId="50859C50" w:rsidR="00D2218D" w:rsidRPr="00D2218D" w:rsidRDefault="00D2218D" w:rsidP="00D2218D">
      <w:pPr>
        <w:widowControl w:val="0"/>
        <w:autoSpaceDE w:val="0"/>
        <w:autoSpaceDN w:val="0"/>
        <w:adjustRightInd w:val="0"/>
        <w:spacing w:before="40" w:after="40"/>
        <w:ind w:left="1134" w:hanging="567"/>
        <w:jc w:val="both"/>
        <w:rPr>
          <w:rFonts w:eastAsia="Times New Roman" w:cs="Arial"/>
          <w:szCs w:val="20"/>
          <w:lang w:eastAsia="en-AU"/>
        </w:rPr>
      </w:pPr>
      <w:r w:rsidRPr="00D2218D">
        <w:rPr>
          <w:rFonts w:eastAsia="Times New Roman" w:cs="Arial"/>
          <w:szCs w:val="20"/>
          <w:lang w:eastAsia="en-AU"/>
        </w:rPr>
        <w:t>c)</w:t>
      </w:r>
      <w:r w:rsidRPr="00D2218D">
        <w:rPr>
          <w:rFonts w:eastAsia="Times New Roman" w:cs="Arial"/>
          <w:szCs w:val="20"/>
          <w:lang w:eastAsia="en-AU"/>
        </w:rPr>
        <w:tab/>
        <w:t xml:space="preserve">be designed to cater for a minimum of </w:t>
      </w:r>
      <w:proofErr w:type="gramStart"/>
      <w:r w:rsidRPr="00D2218D">
        <w:rPr>
          <w:rFonts w:eastAsia="Times New Roman" w:cs="Arial"/>
          <w:szCs w:val="20"/>
          <w:lang w:eastAsia="en-AU"/>
        </w:rPr>
        <w:t>5 year</w:t>
      </w:r>
      <w:proofErr w:type="gramEnd"/>
      <w:r w:rsidRPr="00D2218D">
        <w:rPr>
          <w:rFonts w:eastAsia="Times New Roman" w:cs="Arial"/>
          <w:szCs w:val="20"/>
          <w:lang w:eastAsia="en-AU"/>
        </w:rPr>
        <w:t xml:space="preserve"> Average Recurrence Interval (ARI) storm event;</w:t>
      </w:r>
    </w:p>
    <w:p w14:paraId="12FF4D80" w14:textId="6580726A" w:rsidR="00D2218D" w:rsidRPr="00D2218D" w:rsidRDefault="00D2218D" w:rsidP="00D2218D">
      <w:pPr>
        <w:widowControl w:val="0"/>
        <w:autoSpaceDE w:val="0"/>
        <w:autoSpaceDN w:val="0"/>
        <w:adjustRightInd w:val="0"/>
        <w:spacing w:before="40" w:after="40"/>
        <w:ind w:left="1134" w:hanging="567"/>
        <w:jc w:val="both"/>
        <w:rPr>
          <w:rFonts w:eastAsia="Times New Roman" w:cs="Arial"/>
          <w:szCs w:val="20"/>
          <w:lang w:eastAsia="en-AU"/>
        </w:rPr>
      </w:pPr>
      <w:r w:rsidRPr="00D2218D">
        <w:rPr>
          <w:rFonts w:eastAsia="Times New Roman" w:cs="Arial"/>
          <w:szCs w:val="20"/>
          <w:lang w:eastAsia="en-AU"/>
        </w:rPr>
        <w:t>d)</w:t>
      </w:r>
      <w:r w:rsidRPr="00D2218D">
        <w:rPr>
          <w:rFonts w:eastAsia="Times New Roman" w:cs="Arial"/>
          <w:szCs w:val="20"/>
          <w:lang w:eastAsia="en-AU"/>
        </w:rPr>
        <w:tab/>
        <w:t xml:space="preserve">show details of any overflow drainage paths and that they be designed to cater for </w:t>
      </w:r>
      <w:r w:rsidR="00005BF8">
        <w:rPr>
          <w:rFonts w:eastAsia="Times New Roman" w:cs="Arial"/>
          <w:szCs w:val="20"/>
          <w:lang w:eastAsia="en-AU"/>
        </w:rPr>
        <w:t xml:space="preserve">the </w:t>
      </w:r>
      <w:proofErr w:type="gramStart"/>
      <w:r w:rsidRPr="00D2218D">
        <w:rPr>
          <w:rFonts w:eastAsia="Times New Roman" w:cs="Arial"/>
          <w:szCs w:val="20"/>
          <w:lang w:eastAsia="en-AU"/>
        </w:rPr>
        <w:t>100 year</w:t>
      </w:r>
      <w:proofErr w:type="gramEnd"/>
      <w:r w:rsidRPr="00D2218D">
        <w:rPr>
          <w:rFonts w:eastAsia="Times New Roman" w:cs="Arial"/>
          <w:szCs w:val="20"/>
          <w:lang w:eastAsia="en-AU"/>
        </w:rPr>
        <w:t xml:space="preserve"> ARI storm event; </w:t>
      </w:r>
    </w:p>
    <w:p w14:paraId="0CFA7DA8" w14:textId="51970961" w:rsidR="00D2218D" w:rsidRPr="00D2218D" w:rsidRDefault="00D2218D" w:rsidP="00005BF8">
      <w:pPr>
        <w:widowControl w:val="0"/>
        <w:autoSpaceDE w:val="0"/>
        <w:autoSpaceDN w:val="0"/>
        <w:adjustRightInd w:val="0"/>
        <w:spacing w:before="40" w:after="40"/>
        <w:ind w:left="1134" w:hanging="567"/>
        <w:jc w:val="both"/>
        <w:rPr>
          <w:rFonts w:eastAsia="Times New Roman" w:cs="Arial"/>
          <w:szCs w:val="20"/>
          <w:lang w:eastAsia="en-AU"/>
        </w:rPr>
      </w:pPr>
      <w:r w:rsidRPr="00D2218D">
        <w:rPr>
          <w:rFonts w:eastAsia="Times New Roman" w:cs="Arial"/>
          <w:szCs w:val="20"/>
          <w:lang w:eastAsia="en-AU"/>
        </w:rPr>
        <w:t>e)</w:t>
      </w:r>
      <w:r w:rsidRPr="00D2218D">
        <w:rPr>
          <w:rFonts w:eastAsia="Times New Roman" w:cs="Arial"/>
          <w:szCs w:val="20"/>
          <w:lang w:eastAsia="en-AU"/>
        </w:rPr>
        <w:tab/>
        <w:t xml:space="preserve">stormwater discharge points to swales/drainage channels/watercourses must be protected against erosion; </w:t>
      </w:r>
      <w:r w:rsidR="00005BF8">
        <w:rPr>
          <w:rFonts w:eastAsia="Times New Roman" w:cs="Arial"/>
          <w:szCs w:val="20"/>
          <w:lang w:eastAsia="en-AU"/>
        </w:rPr>
        <w:t>and</w:t>
      </w:r>
    </w:p>
    <w:p w14:paraId="00B34AC9" w14:textId="77777777" w:rsidR="00D2218D" w:rsidRPr="00D2218D" w:rsidRDefault="00D2218D" w:rsidP="00D2218D">
      <w:pPr>
        <w:widowControl w:val="0"/>
        <w:autoSpaceDE w:val="0"/>
        <w:autoSpaceDN w:val="0"/>
        <w:adjustRightInd w:val="0"/>
        <w:spacing w:before="40" w:after="40"/>
        <w:ind w:left="1134" w:hanging="567"/>
        <w:jc w:val="both"/>
        <w:rPr>
          <w:rFonts w:eastAsia="Times New Roman" w:cs="Arial"/>
          <w:szCs w:val="20"/>
          <w:lang w:eastAsia="en-AU"/>
        </w:rPr>
      </w:pPr>
      <w:r w:rsidRPr="00D2218D">
        <w:rPr>
          <w:rFonts w:eastAsia="Times New Roman" w:cs="Arial"/>
          <w:szCs w:val="20"/>
          <w:lang w:eastAsia="en-AU"/>
        </w:rPr>
        <w:t>g)</w:t>
      </w:r>
      <w:r w:rsidRPr="00D2218D">
        <w:rPr>
          <w:rFonts w:eastAsia="Times New Roman" w:cs="Arial"/>
          <w:szCs w:val="20"/>
          <w:lang w:eastAsia="en-AU"/>
        </w:rPr>
        <w:tab/>
        <w:t>comply with the Hawkesbury Development Control Plan 2002 – Appendix E ‘Civil Works Specification’ and Australian Standard AS3500 'Plumbing and Drainage' unless a variation is specifically noted and approved by the concept drainage plan.</w:t>
      </w:r>
    </w:p>
    <w:p w14:paraId="7948AFB2" w14:textId="77777777" w:rsidR="00D2218D" w:rsidRPr="00D2218D" w:rsidRDefault="00D2218D" w:rsidP="00D2218D">
      <w:pPr>
        <w:rPr>
          <w:rFonts w:eastAsia="Times New Roman" w:cs="Arial"/>
          <w:szCs w:val="20"/>
          <w:lang w:eastAsia="en-AU"/>
        </w:rPr>
      </w:pPr>
    </w:p>
    <w:p w14:paraId="74894615" w14:textId="2B346AEB" w:rsidR="00D2218D" w:rsidRPr="00D2218D" w:rsidRDefault="00D2218D" w:rsidP="00D2218D">
      <w:pPr>
        <w:ind w:left="567"/>
        <w:rPr>
          <w:rFonts w:eastAsia="Times New Roman" w:cs="Arial"/>
          <w:szCs w:val="20"/>
          <w:lang w:eastAsia="en-AU"/>
        </w:rPr>
      </w:pPr>
      <w:r w:rsidRPr="00D2218D">
        <w:rPr>
          <w:rFonts w:eastAsia="Times New Roman" w:cs="Arial"/>
          <w:szCs w:val="20"/>
          <w:lang w:eastAsia="en-AU"/>
        </w:rPr>
        <w:t xml:space="preserve">In the event the </w:t>
      </w:r>
      <w:proofErr w:type="gramStart"/>
      <w:r w:rsidRPr="00D2218D">
        <w:rPr>
          <w:rFonts w:eastAsia="Times New Roman" w:cs="Arial"/>
          <w:szCs w:val="20"/>
          <w:lang w:eastAsia="en-AU"/>
        </w:rPr>
        <w:t>100 year</w:t>
      </w:r>
      <w:proofErr w:type="gramEnd"/>
      <w:r w:rsidRPr="00D2218D">
        <w:rPr>
          <w:rFonts w:eastAsia="Times New Roman" w:cs="Arial"/>
          <w:szCs w:val="20"/>
          <w:lang w:eastAsia="en-AU"/>
        </w:rPr>
        <w:t xml:space="preserve"> ARI overland surcharge flow cannot be contained within the roadway the pipe may be designed for the 20 year ARI. </w:t>
      </w:r>
    </w:p>
    <w:p w14:paraId="51529A20" w14:textId="77777777" w:rsidR="00D2218D" w:rsidRPr="00D2218D" w:rsidRDefault="00D2218D" w:rsidP="00D2218D">
      <w:pPr>
        <w:widowControl w:val="0"/>
        <w:autoSpaceDE w:val="0"/>
        <w:autoSpaceDN w:val="0"/>
        <w:adjustRightInd w:val="0"/>
        <w:spacing w:before="40" w:after="40"/>
        <w:ind w:left="567"/>
        <w:rPr>
          <w:rFonts w:eastAsia="Times New Roman" w:cs="Arial"/>
          <w:szCs w:val="20"/>
          <w:lang w:eastAsia="en-AU"/>
        </w:rPr>
      </w:pPr>
    </w:p>
    <w:p w14:paraId="68EF9943" w14:textId="73CCE3D8" w:rsidR="00D2218D" w:rsidRPr="00D2218D" w:rsidRDefault="00D2218D" w:rsidP="00005BF8">
      <w:pPr>
        <w:ind w:left="567"/>
        <w:jc w:val="both"/>
        <w:rPr>
          <w:rFonts w:eastAsia="Times New Roman" w:cs="Arial"/>
          <w:szCs w:val="20"/>
          <w:lang w:eastAsia="en-AU"/>
        </w:rPr>
      </w:pPr>
      <w:r w:rsidRPr="00D2218D">
        <w:rPr>
          <w:rFonts w:eastAsia="Times New Roman" w:cs="Arial"/>
          <w:szCs w:val="20"/>
          <w:lang w:eastAsia="en-AU"/>
        </w:rPr>
        <w:t>Details demonstrating compliance with the above requirements must be submitted to th</w:t>
      </w:r>
      <w:r w:rsidR="00005BF8">
        <w:rPr>
          <w:rFonts w:eastAsia="Times New Roman" w:cs="Arial"/>
          <w:szCs w:val="20"/>
          <w:lang w:eastAsia="en-AU"/>
        </w:rPr>
        <w:t xml:space="preserve">e </w:t>
      </w:r>
      <w:r w:rsidRPr="00D2218D">
        <w:rPr>
          <w:rFonts w:eastAsia="Times New Roman" w:cs="Arial"/>
          <w:szCs w:val="20"/>
          <w:lang w:eastAsia="en-AU"/>
        </w:rPr>
        <w:t>Certifier for approval prior to issue of a Subdivision Works Certificate.</w:t>
      </w:r>
    </w:p>
    <w:p w14:paraId="4AD77ECC" w14:textId="77777777" w:rsidR="00D2218D" w:rsidRPr="00D2218D" w:rsidRDefault="00D2218D" w:rsidP="00D2218D">
      <w:pPr>
        <w:jc w:val="both"/>
        <w:rPr>
          <w:rFonts w:eastAsia="Times New Roman" w:cs="Arial"/>
          <w:b/>
          <w:szCs w:val="20"/>
          <w:lang w:eastAsia="en-AU"/>
        </w:rPr>
      </w:pPr>
    </w:p>
    <w:p w14:paraId="482841AF" w14:textId="77777777" w:rsidR="00D2218D" w:rsidRPr="00D2218D" w:rsidRDefault="00D2218D" w:rsidP="003A54F9">
      <w:pPr>
        <w:pStyle w:val="Numbering"/>
        <w:rPr>
          <w:lang w:eastAsia="en-AU"/>
        </w:rPr>
      </w:pPr>
      <w:r w:rsidRPr="00D2218D">
        <w:rPr>
          <w:rFonts w:eastAsia="Times New Roman" w:cs="Arial"/>
          <w:b/>
          <w:szCs w:val="20"/>
          <w:lang w:eastAsia="en-AU"/>
        </w:rPr>
        <w:t>Stormwater – Overland Flow</w:t>
      </w:r>
    </w:p>
    <w:p w14:paraId="4B6CADCA" w14:textId="77777777" w:rsidR="00D2218D" w:rsidRPr="00D2218D" w:rsidRDefault="00D2218D" w:rsidP="00D2218D">
      <w:pPr>
        <w:ind w:left="709"/>
        <w:jc w:val="both"/>
        <w:rPr>
          <w:rFonts w:eastAsia="Times New Roman" w:cs="Arial"/>
          <w:szCs w:val="20"/>
          <w:lang w:eastAsia="en-AU"/>
        </w:rPr>
      </w:pPr>
    </w:p>
    <w:p w14:paraId="235408B5"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The development shall not create adverse impacts to neighbouring properties in relation to overland flow and must meet the following requirements:</w:t>
      </w:r>
    </w:p>
    <w:p w14:paraId="69DED7ED" w14:textId="77777777" w:rsidR="00D2218D" w:rsidRPr="00D2218D" w:rsidRDefault="00D2218D" w:rsidP="00D2218D">
      <w:pPr>
        <w:ind w:left="709"/>
        <w:jc w:val="both"/>
        <w:rPr>
          <w:rFonts w:eastAsia="Times New Roman" w:cs="Arial"/>
          <w:szCs w:val="20"/>
          <w:lang w:eastAsia="en-AU"/>
        </w:rPr>
      </w:pPr>
    </w:p>
    <w:p w14:paraId="250E8693"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a) </w:t>
      </w:r>
      <w:r w:rsidRPr="00D2218D">
        <w:rPr>
          <w:rFonts w:eastAsia="Times New Roman" w:cs="Arial"/>
          <w:szCs w:val="20"/>
          <w:lang w:eastAsia="en-AU"/>
        </w:rPr>
        <w:tab/>
        <w:t xml:space="preserve">water flowing from the property must not be redirected or concentrated to adjoining </w:t>
      </w:r>
      <w:proofErr w:type="gramStart"/>
      <w:r w:rsidRPr="00D2218D">
        <w:rPr>
          <w:rFonts w:eastAsia="Times New Roman" w:cs="Arial"/>
          <w:szCs w:val="20"/>
          <w:lang w:eastAsia="en-AU"/>
        </w:rPr>
        <w:t>properties;</w:t>
      </w:r>
      <w:proofErr w:type="gramEnd"/>
    </w:p>
    <w:p w14:paraId="394D8953"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b) </w:t>
      </w:r>
      <w:r w:rsidRPr="00D2218D">
        <w:rPr>
          <w:rFonts w:eastAsia="Times New Roman" w:cs="Arial"/>
          <w:szCs w:val="20"/>
          <w:lang w:eastAsia="en-AU"/>
        </w:rPr>
        <w:tab/>
        <w:t>water flowing into the property from adjoining lots shall not be impeded or diverted; and</w:t>
      </w:r>
    </w:p>
    <w:p w14:paraId="6E99F969"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 xml:space="preserve">c) </w:t>
      </w:r>
      <w:r w:rsidRPr="00D2218D">
        <w:rPr>
          <w:rFonts w:eastAsia="Times New Roman" w:cs="Arial"/>
          <w:szCs w:val="20"/>
          <w:lang w:eastAsia="en-AU"/>
        </w:rPr>
        <w:tab/>
        <w:t>water flow shall follow the natural flow directions without increasing velocity.</w:t>
      </w:r>
    </w:p>
    <w:p w14:paraId="24021D31" w14:textId="77777777" w:rsidR="00D2218D" w:rsidRPr="00D2218D" w:rsidRDefault="00D2218D" w:rsidP="00D2218D">
      <w:pPr>
        <w:jc w:val="both"/>
        <w:rPr>
          <w:rFonts w:eastAsia="Times New Roman" w:cs="Arial"/>
          <w:szCs w:val="20"/>
          <w:lang w:eastAsia="en-AU"/>
        </w:rPr>
      </w:pPr>
      <w:r w:rsidRPr="00D2218D">
        <w:rPr>
          <w:rFonts w:eastAsia="Times New Roman" w:cs="Arial"/>
          <w:szCs w:val="20"/>
          <w:lang w:eastAsia="en-AU"/>
        </w:rPr>
        <w:t xml:space="preserve"> </w:t>
      </w:r>
    </w:p>
    <w:p w14:paraId="0026B7F2"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Details demonstrating compliance with the above requirements shall be shown in the detailed drainage plan and provided to the Certifier prior to the issue of a Subdivision Works Certificate.</w:t>
      </w:r>
    </w:p>
    <w:p w14:paraId="686B7BE7" w14:textId="77777777" w:rsidR="00D2218D" w:rsidRPr="00D2218D" w:rsidRDefault="00D2218D" w:rsidP="00D2218D">
      <w:pPr>
        <w:jc w:val="both"/>
        <w:rPr>
          <w:rFonts w:eastAsia="Times New Roman" w:cs="Arial"/>
          <w:b/>
          <w:szCs w:val="20"/>
          <w:lang w:eastAsia="en-AU"/>
        </w:rPr>
      </w:pPr>
    </w:p>
    <w:p w14:paraId="7E7D4793" w14:textId="77777777" w:rsidR="00D2218D" w:rsidRPr="00456E3C" w:rsidRDefault="00D2218D" w:rsidP="003A54F9">
      <w:pPr>
        <w:pStyle w:val="Numbering"/>
        <w:rPr>
          <w:lang w:eastAsia="en-AU"/>
        </w:rPr>
      </w:pPr>
      <w:r w:rsidRPr="00456E3C">
        <w:rPr>
          <w:rFonts w:eastAsia="Times New Roman" w:cs="Arial"/>
          <w:b/>
          <w:bCs/>
          <w:szCs w:val="20"/>
          <w:lang w:eastAsia="en-AU"/>
        </w:rPr>
        <w:t>Stormwater – Inter-allotment Drainage</w:t>
      </w:r>
    </w:p>
    <w:p w14:paraId="272FC7E4" w14:textId="77777777" w:rsidR="00D2218D" w:rsidRPr="00456E3C" w:rsidRDefault="00D2218D" w:rsidP="00D2218D">
      <w:pPr>
        <w:rPr>
          <w:rFonts w:eastAsia="Times New Roman" w:cs="Arial"/>
          <w:szCs w:val="20"/>
          <w:lang w:eastAsia="en-AU"/>
        </w:rPr>
      </w:pPr>
    </w:p>
    <w:p w14:paraId="6F144879" w14:textId="77777777" w:rsidR="00D2218D" w:rsidRPr="00456E3C" w:rsidRDefault="00D2218D" w:rsidP="00D2218D">
      <w:pPr>
        <w:ind w:left="567"/>
        <w:jc w:val="both"/>
        <w:rPr>
          <w:rFonts w:eastAsia="Times New Roman" w:cs="Arial"/>
          <w:szCs w:val="20"/>
          <w:lang w:eastAsia="en-AU"/>
        </w:rPr>
      </w:pPr>
      <w:r w:rsidRPr="00456E3C">
        <w:rPr>
          <w:rFonts w:eastAsia="Times New Roman" w:cs="Arial"/>
          <w:szCs w:val="20"/>
          <w:lang w:eastAsia="en-AU"/>
        </w:rPr>
        <w:t xml:space="preserve">Any lots that do not drain directly to Council's stormwater drainage systems are be provided with an easement and inter-allotment drainage system that comply with Hawkesbury Development Control Plan 2002 – Appendix E ‘Civil Works Specification’ and Australian Standard AS3500 ‘Plumbing and Drainage’. Council is to be the party empowered to release, </w:t>
      </w:r>
      <w:proofErr w:type="gramStart"/>
      <w:r w:rsidRPr="00456E3C">
        <w:rPr>
          <w:rFonts w:eastAsia="Times New Roman" w:cs="Arial"/>
          <w:szCs w:val="20"/>
          <w:lang w:eastAsia="en-AU"/>
        </w:rPr>
        <w:t>vary</w:t>
      </w:r>
      <w:proofErr w:type="gramEnd"/>
      <w:r w:rsidRPr="00456E3C">
        <w:rPr>
          <w:rFonts w:eastAsia="Times New Roman" w:cs="Arial"/>
          <w:szCs w:val="20"/>
          <w:lang w:eastAsia="en-AU"/>
        </w:rPr>
        <w:t xml:space="preserve"> or modify the easement.</w:t>
      </w:r>
    </w:p>
    <w:p w14:paraId="782D3135" w14:textId="77777777" w:rsidR="00D2218D" w:rsidRPr="00456E3C" w:rsidRDefault="00D2218D" w:rsidP="00D2218D">
      <w:pPr>
        <w:ind w:left="567"/>
        <w:jc w:val="both"/>
        <w:rPr>
          <w:rFonts w:eastAsia="Times New Roman" w:cs="Arial"/>
          <w:szCs w:val="20"/>
          <w:lang w:eastAsia="en-AU"/>
        </w:rPr>
      </w:pPr>
    </w:p>
    <w:p w14:paraId="461C4675" w14:textId="00F983CF" w:rsidR="00456E3C" w:rsidRPr="00456E3C" w:rsidRDefault="00456E3C" w:rsidP="00456E3C">
      <w:pPr>
        <w:ind w:left="567"/>
        <w:jc w:val="both"/>
        <w:rPr>
          <w:rFonts w:eastAsia="Times New Roman" w:cs="Arial"/>
          <w:szCs w:val="20"/>
          <w:lang w:eastAsia="en-AU"/>
        </w:rPr>
      </w:pPr>
      <w:r w:rsidRPr="00456E3C">
        <w:rPr>
          <w:rFonts w:eastAsia="Times New Roman" w:cs="Arial"/>
          <w:szCs w:val="20"/>
          <w:lang w:eastAsia="en-AU"/>
        </w:rPr>
        <w:t>Grated surface inlet pits, with a minimum size of 450mm by 450mm, shall be constructed at the lowest point of each lot that discharges at the rear into the public reserve. Either a single lot discharge outlet and scour pad is required at the outlet point within an easement OR an inter-allotment line connecting these lots to the stormwater pipeline within the public reserve.</w:t>
      </w:r>
    </w:p>
    <w:p w14:paraId="75FA6F0E" w14:textId="77777777" w:rsidR="00456E3C" w:rsidRDefault="00456E3C" w:rsidP="00456E3C">
      <w:pPr>
        <w:ind w:left="567"/>
        <w:jc w:val="both"/>
        <w:rPr>
          <w:rFonts w:eastAsia="Times New Roman" w:cs="Arial"/>
          <w:szCs w:val="20"/>
          <w:lang w:eastAsia="en-AU"/>
        </w:rPr>
      </w:pPr>
    </w:p>
    <w:p w14:paraId="046D19F4" w14:textId="238367CB" w:rsidR="00D2218D" w:rsidRDefault="00456E3C" w:rsidP="00456E3C">
      <w:pPr>
        <w:ind w:left="567"/>
        <w:jc w:val="both"/>
        <w:rPr>
          <w:rFonts w:eastAsia="Times New Roman" w:cs="Arial"/>
          <w:szCs w:val="20"/>
          <w:lang w:eastAsia="en-AU"/>
        </w:rPr>
      </w:pPr>
      <w:r w:rsidRPr="00456E3C">
        <w:rPr>
          <w:rFonts w:eastAsia="Times New Roman" w:cs="Arial"/>
          <w:szCs w:val="20"/>
          <w:lang w:eastAsia="en-AU"/>
        </w:rPr>
        <w:t>The inter-allotment drainage details are to be included in the detailed drainage plan to be provided to the Certifier prior to the issue of a Subdivision Works Certificate.</w:t>
      </w:r>
    </w:p>
    <w:p w14:paraId="0331AC65" w14:textId="77777777" w:rsidR="00456E3C" w:rsidRPr="00D2218D" w:rsidRDefault="00456E3C" w:rsidP="00456E3C">
      <w:pPr>
        <w:jc w:val="both"/>
        <w:rPr>
          <w:rFonts w:eastAsia="Times New Roman" w:cs="Arial"/>
          <w:b/>
          <w:szCs w:val="20"/>
          <w:lang w:eastAsia="en-AU"/>
        </w:rPr>
      </w:pPr>
    </w:p>
    <w:p w14:paraId="68895046" w14:textId="77777777" w:rsidR="00D2218D" w:rsidRPr="00D2218D" w:rsidRDefault="00D2218D" w:rsidP="003A54F9">
      <w:pPr>
        <w:pStyle w:val="Numbering"/>
        <w:rPr>
          <w:lang w:eastAsia="en-AU"/>
        </w:rPr>
      </w:pPr>
      <w:r w:rsidRPr="00D2218D">
        <w:rPr>
          <w:rFonts w:eastAsia="Times New Roman" w:cs="Arial"/>
          <w:b/>
          <w:szCs w:val="20"/>
          <w:lang w:eastAsia="en-AU"/>
        </w:rPr>
        <w:t>Stormwater – Water Quality</w:t>
      </w:r>
    </w:p>
    <w:p w14:paraId="76D974D4" w14:textId="77777777" w:rsidR="00D2218D" w:rsidRPr="00D2218D" w:rsidRDefault="00D2218D" w:rsidP="00D2218D">
      <w:pPr>
        <w:jc w:val="both"/>
        <w:rPr>
          <w:rFonts w:eastAsia="Times New Roman" w:cs="Arial"/>
          <w:b/>
          <w:szCs w:val="20"/>
          <w:lang w:eastAsia="en-AU"/>
        </w:rPr>
      </w:pPr>
    </w:p>
    <w:p w14:paraId="0F63DC55"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Detailed design of the water quality elements, including modelling to demonstrate that the water quality targets required by Section 8.3.5 of Part E Chapter 8 of the Hawkesbury Development Control Plan 2002 are achieved, is to be provided to the Certifier prior to the release of the Subdivision Works Certificate. </w:t>
      </w:r>
    </w:p>
    <w:p w14:paraId="05087157" w14:textId="77777777" w:rsidR="00D2218D" w:rsidRPr="00D2218D" w:rsidRDefault="00D2218D" w:rsidP="00D2218D">
      <w:pPr>
        <w:jc w:val="both"/>
        <w:rPr>
          <w:rFonts w:eastAsia="Times New Roman" w:cs="Arial"/>
          <w:szCs w:val="20"/>
          <w:lang w:eastAsia="en-AU"/>
        </w:rPr>
      </w:pPr>
    </w:p>
    <w:p w14:paraId="2FF0BC85" w14:textId="77777777" w:rsidR="00D2218D" w:rsidRPr="00D2218D" w:rsidRDefault="00D2218D" w:rsidP="003A54F9">
      <w:pPr>
        <w:pStyle w:val="Numbering"/>
      </w:pPr>
      <w:r w:rsidRPr="00D2218D">
        <w:rPr>
          <w:rFonts w:eastAsia="Times New Roman" w:cs="Arial"/>
          <w:b/>
          <w:bCs/>
          <w:szCs w:val="20"/>
          <w:lang w:eastAsia="en-AU"/>
        </w:rPr>
        <w:t>Stormwater – Stormwater Discharge to Natural Watercourse or Legal Point of Discharge</w:t>
      </w:r>
    </w:p>
    <w:p w14:paraId="417D10B5" w14:textId="77777777" w:rsidR="00D2218D" w:rsidRPr="00D2218D" w:rsidRDefault="00D2218D" w:rsidP="00D2218D">
      <w:pPr>
        <w:ind w:left="567"/>
        <w:contextualSpacing/>
        <w:rPr>
          <w:rFonts w:eastAsia="Times New Roman" w:cs="Arial"/>
          <w:b/>
          <w:bCs/>
          <w:szCs w:val="20"/>
          <w:lang w:eastAsia="en-AU"/>
        </w:rPr>
      </w:pPr>
    </w:p>
    <w:p w14:paraId="75F6DA26"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Stormwater discharge points to a natural watercourse or other legal point of discharge must be protected against erosion. Details demonstrating compliance with these requirements shall be shown in the detailed drainage plan and provided to the Certifier prior to the issue of a Subdivision Works Certificate.</w:t>
      </w:r>
    </w:p>
    <w:p w14:paraId="3A9F7721" w14:textId="77777777" w:rsidR="00D2218D" w:rsidRPr="00D2218D" w:rsidRDefault="00D2218D" w:rsidP="003A54F9">
      <w:pPr>
        <w:pStyle w:val="Numbering"/>
        <w:rPr>
          <w:lang w:eastAsia="en-AU"/>
        </w:rPr>
      </w:pPr>
      <w:r w:rsidRPr="00D2218D">
        <w:rPr>
          <w:rFonts w:eastAsia="Times New Roman" w:cs="Arial"/>
          <w:b/>
          <w:bCs/>
          <w:szCs w:val="20"/>
          <w:lang w:eastAsia="en-AU"/>
        </w:rPr>
        <w:lastRenderedPageBreak/>
        <w:t>Stormwater – Energy Dissipators</w:t>
      </w:r>
    </w:p>
    <w:p w14:paraId="12AA0841" w14:textId="77777777" w:rsidR="00D2218D" w:rsidRPr="00D2218D" w:rsidRDefault="00D2218D" w:rsidP="00D2218D">
      <w:pPr>
        <w:jc w:val="both"/>
        <w:rPr>
          <w:rFonts w:eastAsia="Times New Roman" w:cs="Arial"/>
          <w:b/>
          <w:bCs/>
          <w:szCs w:val="20"/>
          <w:lang w:eastAsia="en-AU"/>
        </w:rPr>
      </w:pPr>
    </w:p>
    <w:p w14:paraId="200B623C" w14:textId="77777777" w:rsidR="00D2218D" w:rsidRPr="00D2218D" w:rsidRDefault="00D2218D" w:rsidP="00D2218D">
      <w:pPr>
        <w:ind w:left="567"/>
        <w:jc w:val="both"/>
        <w:rPr>
          <w:rFonts w:eastAsia="Times New Roman" w:cs="Arial"/>
          <w:bCs/>
          <w:szCs w:val="20"/>
          <w:lang w:eastAsia="en-AU"/>
        </w:rPr>
      </w:pPr>
      <w:r w:rsidRPr="00D2218D">
        <w:rPr>
          <w:rFonts w:eastAsia="Times New Roman" w:cs="Arial"/>
          <w:bCs/>
          <w:szCs w:val="20"/>
          <w:lang w:eastAsia="en-AU"/>
        </w:rPr>
        <w:t>Energy dissipators shall be designed and constructed at the point of discharge of stormwater from the site, in accordance with Hawkesbury Development Control Plan 2002 – Appendix E ‘Civil Works Specification’ and relevant Austroads Guides.</w:t>
      </w:r>
    </w:p>
    <w:p w14:paraId="6FC4493F" w14:textId="77777777" w:rsidR="00D2218D" w:rsidRPr="00D2218D" w:rsidRDefault="00D2218D" w:rsidP="00D2218D">
      <w:pPr>
        <w:ind w:left="567"/>
        <w:jc w:val="both"/>
        <w:rPr>
          <w:rFonts w:eastAsia="Times New Roman" w:cs="Arial"/>
          <w:bCs/>
          <w:szCs w:val="20"/>
          <w:lang w:eastAsia="en-AU"/>
        </w:rPr>
      </w:pPr>
    </w:p>
    <w:p w14:paraId="583AF198" w14:textId="77777777" w:rsidR="00D2218D" w:rsidRPr="00D2218D" w:rsidRDefault="00D2218D" w:rsidP="00D2218D">
      <w:pPr>
        <w:ind w:left="567"/>
        <w:jc w:val="both"/>
        <w:rPr>
          <w:rFonts w:eastAsia="Times New Roman" w:cs="Arial"/>
          <w:szCs w:val="20"/>
          <w:lang w:eastAsia="en-AU"/>
        </w:rPr>
      </w:pPr>
      <w:r w:rsidRPr="00D2218D">
        <w:rPr>
          <w:rFonts w:eastAsia="Times New Roman" w:cs="Arial"/>
          <w:bCs/>
          <w:szCs w:val="20"/>
          <w:lang w:eastAsia="en-AU"/>
        </w:rPr>
        <w:t>Details demonstrating compliance with the above shall be provided submitted to the Certifier for approval prior to the issue of a Subdivision Works Certificate.</w:t>
      </w:r>
    </w:p>
    <w:p w14:paraId="1BDDF7B3" w14:textId="77777777" w:rsidR="00D94452" w:rsidRPr="00D2218D" w:rsidRDefault="00D94452" w:rsidP="00D2218D">
      <w:pPr>
        <w:jc w:val="both"/>
        <w:rPr>
          <w:rFonts w:eastAsia="Times New Roman" w:cs="Arial"/>
          <w:szCs w:val="20"/>
          <w:lang w:eastAsia="en-AU"/>
        </w:rPr>
      </w:pPr>
    </w:p>
    <w:p w14:paraId="5979CE5D" w14:textId="77777777" w:rsidR="00D2218D" w:rsidRPr="00D2218D" w:rsidRDefault="00D2218D" w:rsidP="003A54F9">
      <w:pPr>
        <w:pStyle w:val="Numbering"/>
      </w:pPr>
      <w:r w:rsidRPr="00D2218D">
        <w:rPr>
          <w:rFonts w:eastAsia="Times New Roman" w:cs="Arial"/>
          <w:b/>
          <w:bCs/>
          <w:szCs w:val="20"/>
          <w:lang w:eastAsia="en-AU"/>
        </w:rPr>
        <w:t>Stormwater – Temporary Water Management Facility (Quantity and Quality Control)</w:t>
      </w:r>
    </w:p>
    <w:p w14:paraId="30EE9FC6" w14:textId="77777777" w:rsidR="00D2218D" w:rsidRPr="00D2218D" w:rsidRDefault="00D2218D" w:rsidP="00D2218D">
      <w:pPr>
        <w:ind w:left="567"/>
        <w:contextualSpacing/>
        <w:rPr>
          <w:rFonts w:eastAsia="Times New Roman" w:cs="Arial"/>
          <w:b/>
          <w:bCs/>
          <w:szCs w:val="20"/>
          <w:lang w:eastAsia="en-AU"/>
        </w:rPr>
      </w:pPr>
    </w:p>
    <w:p w14:paraId="4D744E8A"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Where required a temporary water management facility is to be provided to manage the stormwater quantity and quality run-off from the development prior to release into downstream receiving waterways. This control is required to mitigate any potential negative impacts on downstream waterways.</w:t>
      </w:r>
    </w:p>
    <w:p w14:paraId="01F5D549" w14:textId="77777777" w:rsidR="00D2218D" w:rsidRPr="00D2218D" w:rsidRDefault="00D2218D" w:rsidP="00D2218D">
      <w:pPr>
        <w:ind w:left="567"/>
        <w:contextualSpacing/>
        <w:jc w:val="both"/>
        <w:rPr>
          <w:rFonts w:eastAsia="Times New Roman" w:cs="Arial"/>
          <w:szCs w:val="20"/>
          <w:lang w:eastAsia="en-AU"/>
        </w:rPr>
      </w:pPr>
    </w:p>
    <w:p w14:paraId="4F03FA21"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To satisfy this requirement the developer must design, construct and maintain a temporary water management facility to control all flows from the development to pre-development condition for all storm events from 1:1 to 1:</w:t>
      </w:r>
      <w:proofErr w:type="gramStart"/>
      <w:r w:rsidRPr="00D2218D">
        <w:rPr>
          <w:rFonts w:eastAsia="Times New Roman" w:cs="Arial"/>
          <w:szCs w:val="20"/>
          <w:lang w:eastAsia="en-AU"/>
        </w:rPr>
        <w:t>100 year</w:t>
      </w:r>
      <w:proofErr w:type="gramEnd"/>
      <w:r w:rsidRPr="00D2218D">
        <w:rPr>
          <w:rFonts w:eastAsia="Times New Roman" w:cs="Arial"/>
          <w:szCs w:val="20"/>
          <w:lang w:eastAsia="en-AU"/>
        </w:rPr>
        <w:t xml:space="preserve"> Average Recurrence Interval (ARI). </w:t>
      </w:r>
    </w:p>
    <w:p w14:paraId="669FAF10" w14:textId="77777777" w:rsidR="00D2218D" w:rsidRPr="00D2218D" w:rsidRDefault="00D2218D" w:rsidP="00D2218D">
      <w:pPr>
        <w:ind w:left="567"/>
        <w:contextualSpacing/>
        <w:jc w:val="both"/>
        <w:rPr>
          <w:rFonts w:eastAsia="Times New Roman" w:cs="Arial"/>
          <w:szCs w:val="20"/>
          <w:lang w:eastAsia="en-AU"/>
        </w:rPr>
      </w:pPr>
    </w:p>
    <w:p w14:paraId="170BD8F3"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In addition, upon 80% of dwelling construction within the development the facility must be upgraded for water quality treatment in addition to water quantity control.</w:t>
      </w:r>
    </w:p>
    <w:p w14:paraId="3C8E977A" w14:textId="77777777" w:rsidR="00D2218D" w:rsidRPr="00D2218D" w:rsidRDefault="00D2218D" w:rsidP="00D2218D">
      <w:pPr>
        <w:ind w:left="567"/>
        <w:contextualSpacing/>
        <w:jc w:val="both"/>
        <w:rPr>
          <w:rFonts w:eastAsia="Times New Roman" w:cs="Arial"/>
          <w:szCs w:val="20"/>
          <w:lang w:eastAsia="en-AU"/>
        </w:rPr>
      </w:pPr>
    </w:p>
    <w:p w14:paraId="4555FBD0"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 xml:space="preserve">A detailed Water Management Design Report for the temporary water quantity and quality elements is to be provided, together with modelling to demonstrate that the water quantity and quality requirement of the </w:t>
      </w:r>
      <w:r w:rsidRPr="00D2218D">
        <w:rPr>
          <w:rFonts w:eastAsia="Times New Roman" w:cs="Arial"/>
          <w:szCs w:val="20"/>
        </w:rPr>
        <w:t xml:space="preserve">Hawkesbury City Council Development Control Plan 2002 – Appendix E – ‘Civil Works Specification’ </w:t>
      </w:r>
      <w:r w:rsidRPr="00D2218D">
        <w:rPr>
          <w:rFonts w:eastAsia="Times New Roman" w:cs="Arial"/>
          <w:szCs w:val="20"/>
          <w:lang w:eastAsia="en-AU"/>
        </w:rPr>
        <w:t xml:space="preserve">are achieved. The summary design details are to be included on the submitted plans for a Subdivision Works Certificate along with an electronic copy of the design models to the Certifying Authority. </w:t>
      </w:r>
    </w:p>
    <w:p w14:paraId="0EAA21E6" w14:textId="77777777" w:rsidR="00D2218D" w:rsidRPr="00D2218D" w:rsidRDefault="00D2218D" w:rsidP="00D2218D">
      <w:pPr>
        <w:ind w:left="567"/>
        <w:contextualSpacing/>
        <w:jc w:val="both"/>
        <w:rPr>
          <w:rFonts w:eastAsia="Times New Roman" w:cs="Arial"/>
          <w:szCs w:val="20"/>
          <w:lang w:eastAsia="en-AU"/>
        </w:rPr>
      </w:pPr>
    </w:p>
    <w:p w14:paraId="2FE32509"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The temporary water facility must be retained and maintained by the developer until the permanent Council water management facility is operational.</w:t>
      </w:r>
    </w:p>
    <w:p w14:paraId="381091C0" w14:textId="77777777" w:rsidR="00D2218D" w:rsidRPr="00D2218D" w:rsidRDefault="00D2218D" w:rsidP="00D2218D">
      <w:pPr>
        <w:ind w:left="567"/>
        <w:contextualSpacing/>
        <w:jc w:val="both"/>
        <w:rPr>
          <w:rFonts w:eastAsia="Times New Roman" w:cs="Arial"/>
          <w:szCs w:val="20"/>
          <w:lang w:eastAsia="en-AU"/>
        </w:rPr>
      </w:pPr>
    </w:p>
    <w:p w14:paraId="6EB45787" w14:textId="77777777" w:rsidR="00D2218D" w:rsidRPr="00D2218D" w:rsidRDefault="00D2218D" w:rsidP="00D2218D">
      <w:pPr>
        <w:ind w:left="567"/>
        <w:contextualSpacing/>
        <w:jc w:val="both"/>
        <w:rPr>
          <w:rFonts w:eastAsia="Times New Roman" w:cs="Arial"/>
          <w:b/>
          <w:szCs w:val="20"/>
        </w:rPr>
      </w:pPr>
      <w:r w:rsidRPr="00D2218D">
        <w:rPr>
          <w:rFonts w:eastAsia="Times New Roman" w:cs="Arial"/>
          <w:szCs w:val="20"/>
          <w:lang w:eastAsia="en-AU"/>
        </w:rPr>
        <w:t>Detail satisfying the above criteria is to be submitted to the Certifier for approval prior to issue of a Subdivision Works Certificate.</w:t>
      </w:r>
    </w:p>
    <w:p w14:paraId="178EBBA6" w14:textId="77777777" w:rsidR="00D2218D" w:rsidRPr="00D2218D" w:rsidRDefault="00D2218D" w:rsidP="00D2218D">
      <w:pPr>
        <w:jc w:val="both"/>
        <w:rPr>
          <w:rFonts w:eastAsia="Times New Roman" w:cs="Arial"/>
          <w:szCs w:val="20"/>
          <w:lang w:eastAsia="en-AU"/>
        </w:rPr>
      </w:pPr>
    </w:p>
    <w:p w14:paraId="59C18E78" w14:textId="77777777" w:rsidR="00D2218D" w:rsidRPr="00D2218D" w:rsidRDefault="00D2218D" w:rsidP="003A54F9">
      <w:pPr>
        <w:pStyle w:val="Numbering"/>
        <w:rPr>
          <w:lang w:eastAsia="en-AU"/>
        </w:rPr>
      </w:pPr>
      <w:r w:rsidRPr="00D2218D">
        <w:rPr>
          <w:rFonts w:eastAsia="Times New Roman" w:cs="Arial"/>
          <w:b/>
          <w:szCs w:val="20"/>
          <w:lang w:eastAsia="en-AU"/>
        </w:rPr>
        <w:t>Stormwater – Structural Engineer’s Design – Deep Pits</w:t>
      </w:r>
    </w:p>
    <w:p w14:paraId="71837027" w14:textId="77777777" w:rsidR="00D2218D" w:rsidRPr="00D2218D" w:rsidRDefault="00D2218D" w:rsidP="00D2218D">
      <w:pPr>
        <w:rPr>
          <w:rFonts w:eastAsia="Times New Roman" w:cs="Arial"/>
          <w:b/>
          <w:szCs w:val="20"/>
          <w:lang w:eastAsia="en-AU"/>
        </w:rPr>
      </w:pPr>
    </w:p>
    <w:p w14:paraId="5A726AD9"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All pits deeper than 3m must be designed and certified by a suitably qualified and practicing structural engineer and satisfy the requirements of AS3600:2009 ‘Concrete Structures’. Pits deeper than 1.2m must have step irons and pits deeper than 1.8m are to be reinforced concrete. </w:t>
      </w:r>
    </w:p>
    <w:p w14:paraId="7279E936" w14:textId="77777777" w:rsidR="00D2218D" w:rsidRPr="00D2218D" w:rsidRDefault="00D2218D" w:rsidP="00D2218D">
      <w:pPr>
        <w:ind w:left="567"/>
        <w:jc w:val="both"/>
        <w:rPr>
          <w:rFonts w:eastAsia="Times New Roman" w:cs="Arial"/>
          <w:szCs w:val="20"/>
          <w:lang w:eastAsia="en-AU"/>
        </w:rPr>
      </w:pPr>
    </w:p>
    <w:p w14:paraId="49F4A96A" w14:textId="77777777" w:rsidR="00D2218D" w:rsidRPr="00D2218D" w:rsidRDefault="00D2218D" w:rsidP="00D2218D">
      <w:pPr>
        <w:ind w:left="567"/>
        <w:jc w:val="both"/>
        <w:rPr>
          <w:rFonts w:eastAsia="Calibri" w:cs="Arial"/>
          <w:bCs/>
          <w:szCs w:val="20"/>
        </w:rPr>
      </w:pPr>
      <w:r w:rsidRPr="00D2218D">
        <w:rPr>
          <w:rFonts w:eastAsia="Calibri" w:cs="Arial"/>
          <w:szCs w:val="20"/>
        </w:rPr>
        <w:t xml:space="preserve">All pits must have grates in accordance with Council’s Standard Drawings as specified in </w:t>
      </w:r>
      <w:r w:rsidRPr="00D2218D">
        <w:rPr>
          <w:rFonts w:eastAsia="Times New Roman" w:cs="Arial"/>
          <w:szCs w:val="20"/>
          <w:lang w:eastAsia="en-AU"/>
        </w:rPr>
        <w:t>Hawkesbury Development Control Plan 2002 – Appendix E ‘Civil Works Specification’</w:t>
      </w:r>
      <w:r w:rsidRPr="00D2218D">
        <w:rPr>
          <w:rFonts w:eastAsia="Calibri" w:cs="Arial"/>
          <w:szCs w:val="20"/>
        </w:rPr>
        <w:t>.</w:t>
      </w:r>
    </w:p>
    <w:p w14:paraId="4A141775" w14:textId="77777777" w:rsidR="00D2218D" w:rsidRPr="00D2218D" w:rsidRDefault="00D2218D" w:rsidP="00D2218D">
      <w:pPr>
        <w:jc w:val="both"/>
        <w:rPr>
          <w:rFonts w:eastAsia="Times New Roman" w:cs="Arial"/>
          <w:szCs w:val="20"/>
          <w:lang w:eastAsia="en-AU"/>
        </w:rPr>
      </w:pPr>
    </w:p>
    <w:p w14:paraId="77A10FA5" w14:textId="0135123B" w:rsidR="00D2218D" w:rsidRPr="00D2218D" w:rsidRDefault="00D2218D" w:rsidP="0095399B">
      <w:pPr>
        <w:ind w:left="567"/>
        <w:jc w:val="both"/>
        <w:rPr>
          <w:rFonts w:eastAsia="Times New Roman" w:cs="Arial"/>
          <w:szCs w:val="20"/>
          <w:lang w:eastAsia="en-AU"/>
        </w:rPr>
      </w:pPr>
      <w:r w:rsidRPr="00D2218D">
        <w:rPr>
          <w:rFonts w:eastAsia="Times New Roman" w:cs="Arial"/>
          <w:szCs w:val="20"/>
          <w:lang w:eastAsia="en-AU"/>
        </w:rPr>
        <w:t>Details demonstrating compliance with these requirements shall be shown in the detailed drainage plan and provided to the Certifier prior to the issue of a Subdivision Works Certificate.</w:t>
      </w:r>
    </w:p>
    <w:p w14:paraId="78E22A85" w14:textId="77777777" w:rsidR="00D2218D" w:rsidRPr="00D2218D" w:rsidRDefault="00D2218D" w:rsidP="00D2218D">
      <w:pPr>
        <w:jc w:val="both"/>
        <w:rPr>
          <w:rFonts w:eastAsia="Times New Roman" w:cs="Arial"/>
          <w:b/>
          <w:szCs w:val="20"/>
          <w:lang w:eastAsia="en-AU"/>
        </w:rPr>
      </w:pPr>
    </w:p>
    <w:p w14:paraId="17861AA4" w14:textId="77777777" w:rsidR="00D2218D" w:rsidRPr="00D2218D" w:rsidRDefault="00D2218D" w:rsidP="003A54F9">
      <w:pPr>
        <w:pStyle w:val="Numbering"/>
      </w:pPr>
      <w:r w:rsidRPr="00D2218D">
        <w:rPr>
          <w:rFonts w:eastAsia="Times New Roman" w:cs="Arial"/>
          <w:b/>
          <w:bCs/>
          <w:szCs w:val="20"/>
          <w:lang w:eastAsia="en-AU"/>
        </w:rPr>
        <w:t xml:space="preserve">Safer by Design Evaluation </w:t>
      </w:r>
    </w:p>
    <w:p w14:paraId="0EB8D5D4" w14:textId="77777777" w:rsidR="00D2218D" w:rsidRPr="00D2218D" w:rsidRDefault="00D2218D" w:rsidP="00D2218D">
      <w:pPr>
        <w:ind w:left="567"/>
        <w:contextualSpacing/>
        <w:rPr>
          <w:rFonts w:eastAsia="Times New Roman" w:cs="Arial"/>
          <w:b/>
          <w:bCs/>
          <w:szCs w:val="20"/>
          <w:lang w:eastAsia="en-AU"/>
        </w:rPr>
      </w:pPr>
    </w:p>
    <w:p w14:paraId="63EFEE18" w14:textId="77777777" w:rsidR="00D2218D" w:rsidRPr="00D2218D" w:rsidRDefault="00D2218D" w:rsidP="00D2218D">
      <w:pPr>
        <w:ind w:left="567"/>
        <w:contextualSpacing/>
        <w:rPr>
          <w:rFonts w:eastAsia="Times New Roman" w:cs="Arial"/>
          <w:b/>
          <w:szCs w:val="20"/>
        </w:rPr>
      </w:pPr>
      <w:r w:rsidRPr="00D2218D">
        <w:rPr>
          <w:rFonts w:eastAsia="Times New Roman" w:cs="Arial"/>
          <w:szCs w:val="20"/>
          <w:lang w:eastAsia="en-AU"/>
        </w:rPr>
        <w:t>To address 'Crime Prevention Through Environmental Design' principles, minimise the opportunity for crime and ensure public safety, the development shall incorporate the following design changes:</w:t>
      </w:r>
    </w:p>
    <w:p w14:paraId="068E04E2" w14:textId="77777777" w:rsidR="00D2218D" w:rsidRPr="00D2218D" w:rsidRDefault="00D2218D" w:rsidP="00D2218D">
      <w:pPr>
        <w:widowControl w:val="0"/>
        <w:autoSpaceDE w:val="0"/>
        <w:autoSpaceDN w:val="0"/>
        <w:adjustRightInd w:val="0"/>
        <w:spacing w:before="40" w:after="40"/>
        <w:rPr>
          <w:rFonts w:eastAsia="Times New Roman" w:cs="Arial"/>
          <w:szCs w:val="20"/>
          <w:lang w:eastAsia="en-AU"/>
        </w:rPr>
      </w:pPr>
    </w:p>
    <w:p w14:paraId="115E16BD" w14:textId="77777777" w:rsidR="00D2218D" w:rsidRPr="00D2218D" w:rsidRDefault="00D2218D" w:rsidP="003A54F9">
      <w:pPr>
        <w:widowControl w:val="0"/>
        <w:numPr>
          <w:ilvl w:val="0"/>
          <w:numId w:val="24"/>
        </w:numPr>
        <w:tabs>
          <w:tab w:val="left" w:pos="1701"/>
        </w:tabs>
        <w:autoSpaceDE w:val="0"/>
        <w:autoSpaceDN w:val="0"/>
        <w:adjustRightInd w:val="0"/>
        <w:spacing w:before="40" w:after="40"/>
        <w:contextualSpacing/>
        <w:rPr>
          <w:rFonts w:eastAsia="Times New Roman" w:cs="Arial"/>
          <w:szCs w:val="20"/>
          <w:lang w:eastAsia="en-AU"/>
        </w:rPr>
      </w:pPr>
      <w:r w:rsidRPr="00D2218D">
        <w:rPr>
          <w:rFonts w:eastAsia="Times New Roman" w:cs="Arial"/>
          <w:szCs w:val="20"/>
          <w:lang w:eastAsia="en-AU"/>
        </w:rPr>
        <w:t xml:space="preserve">Measures are to be installed to prevent access into large drainage pipe, headwall and pit </w:t>
      </w:r>
      <w:proofErr w:type="gramStart"/>
      <w:r w:rsidRPr="00D2218D">
        <w:rPr>
          <w:rFonts w:eastAsia="Times New Roman" w:cs="Arial"/>
          <w:szCs w:val="20"/>
          <w:lang w:eastAsia="en-AU"/>
        </w:rPr>
        <w:t>structures;</w:t>
      </w:r>
      <w:proofErr w:type="gramEnd"/>
      <w:r w:rsidRPr="00D2218D">
        <w:rPr>
          <w:rFonts w:eastAsia="Times New Roman" w:cs="Arial"/>
          <w:szCs w:val="20"/>
          <w:lang w:eastAsia="en-AU"/>
        </w:rPr>
        <w:t xml:space="preserve"> </w:t>
      </w:r>
    </w:p>
    <w:p w14:paraId="619B12D2" w14:textId="77777777" w:rsidR="00D2218D" w:rsidRPr="00D2218D" w:rsidRDefault="00D2218D" w:rsidP="003A54F9">
      <w:pPr>
        <w:widowControl w:val="0"/>
        <w:numPr>
          <w:ilvl w:val="0"/>
          <w:numId w:val="24"/>
        </w:numPr>
        <w:tabs>
          <w:tab w:val="left" w:pos="1701"/>
        </w:tabs>
        <w:autoSpaceDE w:val="0"/>
        <w:autoSpaceDN w:val="0"/>
        <w:adjustRightInd w:val="0"/>
        <w:spacing w:before="40" w:after="40"/>
        <w:contextualSpacing/>
        <w:rPr>
          <w:rFonts w:eastAsia="Times New Roman" w:cs="Arial"/>
          <w:szCs w:val="20"/>
          <w:lang w:eastAsia="en-AU"/>
        </w:rPr>
      </w:pPr>
      <w:r w:rsidRPr="00D2218D">
        <w:rPr>
          <w:rFonts w:eastAsia="Times New Roman" w:cs="Arial"/>
          <w:szCs w:val="20"/>
          <w:lang w:eastAsia="en-AU"/>
        </w:rPr>
        <w:t xml:space="preserve">Safety fences around stormwater basin/facilities are to be installed; and </w:t>
      </w:r>
    </w:p>
    <w:p w14:paraId="152DEB0B" w14:textId="77777777" w:rsidR="00D2218D" w:rsidRPr="00D2218D" w:rsidRDefault="00D2218D" w:rsidP="003A54F9">
      <w:pPr>
        <w:widowControl w:val="0"/>
        <w:numPr>
          <w:ilvl w:val="0"/>
          <w:numId w:val="24"/>
        </w:numPr>
        <w:tabs>
          <w:tab w:val="left" w:pos="1701"/>
        </w:tabs>
        <w:autoSpaceDE w:val="0"/>
        <w:autoSpaceDN w:val="0"/>
        <w:adjustRightInd w:val="0"/>
        <w:spacing w:before="40" w:after="40"/>
        <w:contextualSpacing/>
        <w:rPr>
          <w:rFonts w:eastAsia="Times New Roman" w:cs="Arial"/>
          <w:szCs w:val="20"/>
          <w:lang w:eastAsia="en-AU"/>
        </w:rPr>
      </w:pPr>
      <w:r w:rsidRPr="00D2218D">
        <w:rPr>
          <w:rFonts w:eastAsia="Times New Roman" w:cs="Arial"/>
          <w:szCs w:val="20"/>
          <w:lang w:eastAsia="en-AU"/>
        </w:rPr>
        <w:t>Safety fences are to be installed along retaining structures where the vertical drop exceeds 1m.</w:t>
      </w:r>
    </w:p>
    <w:p w14:paraId="1D9EB5ED" w14:textId="77777777" w:rsidR="00D2218D" w:rsidRPr="00D2218D" w:rsidRDefault="00D2218D" w:rsidP="00D2218D">
      <w:pPr>
        <w:widowControl w:val="0"/>
        <w:tabs>
          <w:tab w:val="left" w:pos="1701"/>
        </w:tabs>
        <w:autoSpaceDE w:val="0"/>
        <w:autoSpaceDN w:val="0"/>
        <w:adjustRightInd w:val="0"/>
        <w:spacing w:before="40" w:after="40"/>
        <w:ind w:left="567"/>
        <w:rPr>
          <w:rFonts w:eastAsia="Times New Roman" w:cs="Arial"/>
          <w:szCs w:val="20"/>
          <w:lang w:eastAsia="en-AU"/>
        </w:rPr>
      </w:pPr>
    </w:p>
    <w:p w14:paraId="6CB61006" w14:textId="77777777" w:rsidR="00D2218D" w:rsidRPr="00D2218D" w:rsidRDefault="00D2218D" w:rsidP="00D2218D">
      <w:pPr>
        <w:widowControl w:val="0"/>
        <w:tabs>
          <w:tab w:val="left" w:pos="1701"/>
        </w:tabs>
        <w:autoSpaceDE w:val="0"/>
        <w:autoSpaceDN w:val="0"/>
        <w:adjustRightInd w:val="0"/>
        <w:spacing w:before="40" w:after="40"/>
        <w:ind w:left="567"/>
        <w:rPr>
          <w:rFonts w:eastAsia="Times New Roman" w:cs="Arial"/>
          <w:szCs w:val="20"/>
          <w:lang w:eastAsia="en-AU"/>
        </w:rPr>
      </w:pPr>
      <w:r w:rsidRPr="00D2218D">
        <w:rPr>
          <w:rFonts w:eastAsia="Times New Roman" w:cs="Arial"/>
          <w:szCs w:val="20"/>
          <w:lang w:eastAsia="en-AU"/>
        </w:rPr>
        <w:lastRenderedPageBreak/>
        <w:t>Details satisfying the above criteria are to be submitted to the Certifier for approval prior to issue of a Subdivision Works Certificate.</w:t>
      </w:r>
    </w:p>
    <w:p w14:paraId="7601C91F" w14:textId="77777777" w:rsidR="00E170A3" w:rsidRPr="00D2218D" w:rsidRDefault="00E170A3" w:rsidP="00D2218D">
      <w:pPr>
        <w:jc w:val="both"/>
        <w:rPr>
          <w:rFonts w:eastAsia="Times New Roman" w:cs="Arial"/>
          <w:b/>
          <w:szCs w:val="20"/>
          <w:lang w:eastAsia="en-AU"/>
        </w:rPr>
      </w:pPr>
    </w:p>
    <w:p w14:paraId="31FDB725" w14:textId="77777777" w:rsidR="00D2218D" w:rsidRPr="00D2218D" w:rsidRDefault="00D2218D" w:rsidP="003A54F9">
      <w:pPr>
        <w:pStyle w:val="Numbering"/>
        <w:rPr>
          <w:lang w:eastAsia="en-AU"/>
        </w:rPr>
      </w:pPr>
      <w:r w:rsidRPr="00D2218D">
        <w:rPr>
          <w:rFonts w:eastAsia="Times New Roman" w:cs="Arial"/>
          <w:b/>
          <w:szCs w:val="20"/>
          <w:lang w:eastAsia="en-AU"/>
        </w:rPr>
        <w:t>Public Lighting Design Brief</w:t>
      </w:r>
    </w:p>
    <w:p w14:paraId="6D67DDCE" w14:textId="77777777" w:rsidR="00D2218D" w:rsidRPr="00D2218D" w:rsidRDefault="00D2218D" w:rsidP="00D2218D">
      <w:pPr>
        <w:jc w:val="both"/>
        <w:rPr>
          <w:rFonts w:eastAsia="Times New Roman" w:cs="Arial"/>
          <w:b/>
          <w:szCs w:val="20"/>
          <w:lang w:eastAsia="en-AU"/>
        </w:rPr>
      </w:pPr>
    </w:p>
    <w:p w14:paraId="44B52019"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The developer must submit a Public Lighting Design Brief to Council for approval for the provision of street lighting on all new public roads dedicated to Council prior to the release of a Subdivision Works Certificate. The street lighting design plan must be prepared by an accredited service provider for contestable works in NSW and submitted to the energy provider for approval.</w:t>
      </w:r>
    </w:p>
    <w:p w14:paraId="739D2716" w14:textId="77777777" w:rsidR="00D2218D" w:rsidRPr="00D2218D" w:rsidRDefault="00D2218D" w:rsidP="00D2218D">
      <w:pPr>
        <w:ind w:left="709"/>
        <w:jc w:val="both"/>
        <w:rPr>
          <w:rFonts w:eastAsia="Times New Roman" w:cs="Arial"/>
          <w:szCs w:val="20"/>
          <w:lang w:eastAsia="en-AU"/>
        </w:rPr>
      </w:pPr>
    </w:p>
    <w:p w14:paraId="6EF1662F"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street lighting must comply with the electricity service provider's Street Lighting Policy and illumination requirements. All costs associated with the installation of street lighting must be borne by the developer.</w:t>
      </w:r>
    </w:p>
    <w:p w14:paraId="3DEA0831" w14:textId="77777777" w:rsidR="00D2218D" w:rsidRPr="00D2218D" w:rsidRDefault="00D2218D" w:rsidP="00D2218D">
      <w:pPr>
        <w:jc w:val="both"/>
        <w:rPr>
          <w:rFonts w:eastAsia="Times New Roman" w:cs="Arial"/>
          <w:b/>
          <w:szCs w:val="20"/>
          <w:lang w:eastAsia="en-AU"/>
        </w:rPr>
      </w:pPr>
    </w:p>
    <w:p w14:paraId="56492806"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Details demonstrating compliance with the above requirements must be submitted to the Certifier prior to issue of a Subdivision Works Certificate.</w:t>
      </w:r>
    </w:p>
    <w:p w14:paraId="4F91616B" w14:textId="77777777" w:rsidR="00D2218D" w:rsidRPr="00D2218D" w:rsidRDefault="00D2218D" w:rsidP="00D2218D">
      <w:pPr>
        <w:jc w:val="both"/>
        <w:rPr>
          <w:rFonts w:eastAsia="Times New Roman" w:cs="Arial"/>
          <w:b/>
          <w:szCs w:val="20"/>
          <w:lang w:eastAsia="en-AU"/>
        </w:rPr>
      </w:pPr>
    </w:p>
    <w:p w14:paraId="17532DA6" w14:textId="77777777" w:rsidR="00D2218D" w:rsidRPr="00D2218D" w:rsidRDefault="00D2218D" w:rsidP="003A54F9">
      <w:pPr>
        <w:pStyle w:val="Numbering"/>
        <w:rPr>
          <w:lang w:eastAsia="en-AU"/>
        </w:rPr>
      </w:pPr>
      <w:r w:rsidRPr="00D2218D">
        <w:rPr>
          <w:rFonts w:eastAsia="Times New Roman" w:cs="Arial"/>
          <w:b/>
          <w:szCs w:val="20"/>
          <w:lang w:eastAsia="en-AU"/>
        </w:rPr>
        <w:t>Signposting and Line Marking Plan</w:t>
      </w:r>
    </w:p>
    <w:p w14:paraId="6D0B02BB" w14:textId="77777777" w:rsidR="00D2218D" w:rsidRPr="00D2218D" w:rsidRDefault="00D2218D" w:rsidP="00D2218D">
      <w:pPr>
        <w:ind w:left="567"/>
        <w:jc w:val="both"/>
        <w:rPr>
          <w:rFonts w:eastAsia="Times New Roman" w:cs="Arial"/>
          <w:szCs w:val="20"/>
          <w:lang w:eastAsia="en-AU"/>
        </w:rPr>
      </w:pPr>
    </w:p>
    <w:p w14:paraId="5A74C06F"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A detailed plan for all signage and </w:t>
      </w:r>
      <w:proofErr w:type="spellStart"/>
      <w:r w:rsidRPr="00D2218D">
        <w:rPr>
          <w:rFonts w:eastAsia="Times New Roman" w:cs="Arial"/>
          <w:szCs w:val="20"/>
          <w:lang w:eastAsia="en-AU"/>
        </w:rPr>
        <w:t>linemarking</w:t>
      </w:r>
      <w:proofErr w:type="spellEnd"/>
      <w:r w:rsidRPr="00D2218D">
        <w:rPr>
          <w:rFonts w:eastAsia="Times New Roman" w:cs="Arial"/>
          <w:szCs w:val="20"/>
          <w:lang w:eastAsia="en-AU"/>
        </w:rPr>
        <w:t xml:space="preserve"> must be approved by the Local Traffic Committee. The approved plan must be submitted with the design plans for the Subdivision Works Certificate. </w:t>
      </w:r>
    </w:p>
    <w:p w14:paraId="4C074FF2" w14:textId="77777777" w:rsidR="00D2218D" w:rsidRPr="00D2218D" w:rsidRDefault="00D2218D" w:rsidP="00D2218D">
      <w:pPr>
        <w:ind w:left="567"/>
        <w:jc w:val="both"/>
        <w:rPr>
          <w:rFonts w:eastAsia="Times New Roman" w:cs="Arial"/>
          <w:szCs w:val="20"/>
          <w:lang w:eastAsia="en-AU"/>
        </w:rPr>
      </w:pPr>
    </w:p>
    <w:p w14:paraId="4F92C6C9" w14:textId="3C5E5F18"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This plan needs to show street name signs and posts, regulatory </w:t>
      </w:r>
      <w:proofErr w:type="gramStart"/>
      <w:r w:rsidRPr="00D2218D">
        <w:rPr>
          <w:rFonts w:eastAsia="Times New Roman" w:cs="Arial"/>
          <w:szCs w:val="20"/>
          <w:lang w:eastAsia="en-AU"/>
        </w:rPr>
        <w:t>signs</w:t>
      </w:r>
      <w:proofErr w:type="gramEnd"/>
      <w:r w:rsidRPr="00D2218D">
        <w:rPr>
          <w:rFonts w:eastAsia="Times New Roman" w:cs="Arial"/>
          <w:szCs w:val="20"/>
          <w:lang w:eastAsia="en-AU"/>
        </w:rPr>
        <w:t xml:space="preserve"> and posts (such as no parking or give way signs), directional signs and posts (such as chevron signs), speed limit signs and posts and line marking where required.</w:t>
      </w:r>
      <w:r w:rsidR="00D11BD4" w:rsidRPr="00D11BD4">
        <w:t xml:space="preserve"> </w:t>
      </w:r>
      <w:r w:rsidR="00D11BD4" w:rsidRPr="00D11BD4">
        <w:rPr>
          <w:rFonts w:eastAsia="Times New Roman" w:cs="Arial"/>
          <w:szCs w:val="20"/>
          <w:lang w:eastAsia="en-AU"/>
        </w:rPr>
        <w:t>This plan must also show the swept paths of both ‘design’ and ‘check’ vehicles.</w:t>
      </w:r>
    </w:p>
    <w:p w14:paraId="4CE0FEFC" w14:textId="77777777" w:rsidR="00D2218D" w:rsidRPr="00D2218D" w:rsidRDefault="00D2218D" w:rsidP="00D2218D">
      <w:pPr>
        <w:ind w:left="567"/>
        <w:jc w:val="both"/>
        <w:rPr>
          <w:rFonts w:eastAsia="Times New Roman" w:cs="Arial"/>
          <w:szCs w:val="20"/>
          <w:lang w:eastAsia="en-AU"/>
        </w:rPr>
      </w:pPr>
    </w:p>
    <w:p w14:paraId="6EA2EDF3"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Thermoplastic line marking must be used for any permanent works. Any temporary line marking must be removed with a grinder once it is no longer required; it cannot be painted over.</w:t>
      </w:r>
    </w:p>
    <w:p w14:paraId="7B8F6C66" w14:textId="77777777" w:rsidR="00D2218D" w:rsidRPr="00D2218D" w:rsidRDefault="00D2218D" w:rsidP="00D2218D">
      <w:pPr>
        <w:ind w:left="567"/>
        <w:jc w:val="both"/>
        <w:rPr>
          <w:rFonts w:eastAsia="Times New Roman" w:cs="Arial"/>
          <w:szCs w:val="20"/>
          <w:lang w:eastAsia="en-AU"/>
        </w:rPr>
      </w:pPr>
    </w:p>
    <w:p w14:paraId="483E7F43"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For existing public roads, signs and line marking may require separate/specific approval from the Local Traffic Committee.</w:t>
      </w:r>
    </w:p>
    <w:p w14:paraId="20A51112" w14:textId="77777777" w:rsidR="00D2218D" w:rsidRPr="00D2218D" w:rsidRDefault="00D2218D" w:rsidP="00D2218D">
      <w:pPr>
        <w:ind w:left="567"/>
        <w:jc w:val="both"/>
        <w:rPr>
          <w:rFonts w:eastAsia="Times New Roman" w:cs="Arial"/>
          <w:szCs w:val="20"/>
          <w:lang w:eastAsia="en-AU"/>
        </w:rPr>
      </w:pPr>
    </w:p>
    <w:p w14:paraId="778CB04F"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Street name signs and posts must be provided in accordance with the Council's Development Control Plan 2002 – Appendix E ‘Civil Works Specification’.</w:t>
      </w:r>
    </w:p>
    <w:p w14:paraId="6B54BF8E" w14:textId="77777777" w:rsidR="00D2218D" w:rsidRPr="00D2218D" w:rsidRDefault="00D2218D" w:rsidP="00D2218D">
      <w:pPr>
        <w:ind w:left="567"/>
        <w:jc w:val="both"/>
        <w:rPr>
          <w:rFonts w:eastAsia="Times New Roman" w:cs="Arial"/>
          <w:szCs w:val="20"/>
          <w:lang w:eastAsia="en-AU"/>
        </w:rPr>
      </w:pPr>
    </w:p>
    <w:p w14:paraId="2D45AA57" w14:textId="02AF0A5E"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Details demonstrating compliance with the above requirements must be submitted to the </w:t>
      </w:r>
      <w:r w:rsidR="00321623">
        <w:rPr>
          <w:rFonts w:eastAsia="Times New Roman" w:cs="Arial"/>
          <w:szCs w:val="20"/>
          <w:lang w:eastAsia="en-AU"/>
        </w:rPr>
        <w:t>Certifier</w:t>
      </w:r>
      <w:r w:rsidRPr="00D2218D">
        <w:rPr>
          <w:rFonts w:eastAsia="Times New Roman" w:cs="Arial"/>
          <w:szCs w:val="20"/>
          <w:lang w:eastAsia="en-AU"/>
        </w:rPr>
        <w:t xml:space="preserve"> prior to the issue of a Subdivision Works Certificate.</w:t>
      </w:r>
    </w:p>
    <w:p w14:paraId="64A499E7" w14:textId="77777777" w:rsidR="00D2218D" w:rsidRPr="00D2218D" w:rsidRDefault="00D2218D" w:rsidP="00D2218D">
      <w:pPr>
        <w:jc w:val="both"/>
        <w:rPr>
          <w:rFonts w:eastAsia="Times New Roman" w:cs="Arial"/>
          <w:b/>
          <w:szCs w:val="20"/>
          <w:lang w:eastAsia="en-AU"/>
        </w:rPr>
      </w:pPr>
    </w:p>
    <w:p w14:paraId="19B12C01" w14:textId="77777777" w:rsidR="00D2218D" w:rsidRPr="00D2218D" w:rsidRDefault="00D2218D" w:rsidP="003A54F9">
      <w:pPr>
        <w:pStyle w:val="Numbering"/>
      </w:pPr>
      <w:r w:rsidRPr="00D2218D">
        <w:rPr>
          <w:rFonts w:eastAsia="Times New Roman" w:cs="Arial"/>
          <w:b/>
          <w:szCs w:val="20"/>
        </w:rPr>
        <w:t>Road Naming Application</w:t>
      </w:r>
    </w:p>
    <w:p w14:paraId="3CF1EA38" w14:textId="77777777" w:rsidR="00D2218D" w:rsidRPr="00D2218D" w:rsidRDefault="00D2218D" w:rsidP="00D2218D">
      <w:pPr>
        <w:jc w:val="both"/>
        <w:rPr>
          <w:rFonts w:eastAsia="Times New Roman" w:cs="Arial"/>
          <w:szCs w:val="20"/>
        </w:rPr>
      </w:pPr>
    </w:p>
    <w:p w14:paraId="27B3479A" w14:textId="77777777" w:rsidR="00D2218D" w:rsidRPr="00D2218D" w:rsidRDefault="00D2218D" w:rsidP="00D2218D">
      <w:pPr>
        <w:ind w:left="567"/>
        <w:jc w:val="both"/>
        <w:rPr>
          <w:rFonts w:eastAsia="Times New Roman" w:cs="Arial"/>
          <w:szCs w:val="20"/>
        </w:rPr>
      </w:pPr>
      <w:r w:rsidRPr="00D2218D">
        <w:rPr>
          <w:rFonts w:eastAsia="Times New Roman" w:cs="Arial"/>
          <w:szCs w:val="20"/>
        </w:rPr>
        <w:t>A written application for road naming must be submitted to Hawkesbury City Council for approval.  The road names proposed must comply with requirements of the NSW Geographical Names Board and Council.</w:t>
      </w:r>
    </w:p>
    <w:p w14:paraId="23CEAFF2" w14:textId="77777777" w:rsidR="00D2218D" w:rsidRPr="00D2218D" w:rsidRDefault="00D2218D" w:rsidP="00D2218D">
      <w:pPr>
        <w:ind w:left="567"/>
        <w:jc w:val="both"/>
        <w:rPr>
          <w:rFonts w:eastAsia="Times New Roman" w:cs="Arial"/>
          <w:szCs w:val="20"/>
        </w:rPr>
      </w:pPr>
    </w:p>
    <w:p w14:paraId="4B4097F4" w14:textId="77777777" w:rsidR="00D2218D" w:rsidRPr="00D2218D" w:rsidRDefault="00D2218D" w:rsidP="00D2218D">
      <w:pPr>
        <w:ind w:left="567"/>
        <w:jc w:val="both"/>
        <w:rPr>
          <w:rFonts w:eastAsia="Times New Roman" w:cs="Arial"/>
          <w:szCs w:val="20"/>
        </w:rPr>
      </w:pPr>
      <w:r w:rsidRPr="00D2218D">
        <w:rPr>
          <w:rFonts w:eastAsia="Times New Roman" w:cs="Arial"/>
          <w:szCs w:val="20"/>
        </w:rPr>
        <w:t>The application must nominate three suggested names per road, in order of preference, and the source of the names proposed.</w:t>
      </w:r>
    </w:p>
    <w:p w14:paraId="08123899" w14:textId="77777777" w:rsidR="00D2218D" w:rsidRPr="00D2218D" w:rsidRDefault="00D2218D" w:rsidP="00D2218D">
      <w:pPr>
        <w:ind w:left="567"/>
        <w:jc w:val="both"/>
        <w:rPr>
          <w:rFonts w:eastAsia="Times New Roman" w:cs="Arial"/>
          <w:szCs w:val="20"/>
        </w:rPr>
      </w:pPr>
    </w:p>
    <w:p w14:paraId="3E11E79A" w14:textId="77777777" w:rsidR="00D2218D" w:rsidRPr="00D2218D" w:rsidRDefault="00D2218D" w:rsidP="00D2218D">
      <w:pPr>
        <w:ind w:left="567"/>
        <w:jc w:val="both"/>
        <w:rPr>
          <w:rFonts w:eastAsia="Times New Roman" w:cs="Arial"/>
          <w:szCs w:val="20"/>
        </w:rPr>
      </w:pPr>
      <w:r w:rsidRPr="00D2218D">
        <w:rPr>
          <w:rFonts w:eastAsia="Times New Roman" w:cs="Arial"/>
          <w:szCs w:val="20"/>
        </w:rPr>
        <w:t>Fees are payable for this service as specified in Council’s Fees and Charges Policy.</w:t>
      </w:r>
    </w:p>
    <w:p w14:paraId="1131A7F9" w14:textId="77777777" w:rsidR="00D2218D" w:rsidRPr="00D2218D" w:rsidRDefault="00D2218D" w:rsidP="00D2218D">
      <w:pPr>
        <w:jc w:val="both"/>
        <w:rPr>
          <w:rFonts w:eastAsia="Times New Roman" w:cs="Arial"/>
          <w:b/>
          <w:szCs w:val="20"/>
          <w:lang w:eastAsia="en-AU"/>
        </w:rPr>
      </w:pPr>
    </w:p>
    <w:p w14:paraId="3905A6B1" w14:textId="77777777" w:rsidR="00D2218D" w:rsidRPr="00D2218D" w:rsidRDefault="00D2218D" w:rsidP="003A54F9">
      <w:pPr>
        <w:pStyle w:val="Numbering"/>
        <w:rPr>
          <w:lang w:eastAsia="en-AU"/>
        </w:rPr>
      </w:pPr>
      <w:r w:rsidRPr="00D2218D">
        <w:rPr>
          <w:rFonts w:eastAsia="Times New Roman" w:cs="Arial"/>
          <w:b/>
          <w:szCs w:val="20"/>
          <w:lang w:eastAsia="en-AU"/>
        </w:rPr>
        <w:t>Roads – Infrastructure Upgrades – Grose Vale Road</w:t>
      </w:r>
    </w:p>
    <w:p w14:paraId="28D8A6B9" w14:textId="77777777" w:rsidR="00D2218D" w:rsidRPr="00D2218D" w:rsidRDefault="00D2218D" w:rsidP="00D2218D">
      <w:pPr>
        <w:widowControl w:val="0"/>
        <w:autoSpaceDE w:val="0"/>
        <w:autoSpaceDN w:val="0"/>
        <w:adjustRightInd w:val="0"/>
        <w:jc w:val="both"/>
        <w:rPr>
          <w:rFonts w:ascii="Times New Roman" w:eastAsia="Times New Roman" w:hAnsi="Times New Roman" w:cs="Times New Roman"/>
          <w:bCs/>
          <w:sz w:val="24"/>
          <w:szCs w:val="20"/>
        </w:rPr>
      </w:pPr>
    </w:p>
    <w:p w14:paraId="1A80D98E"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The upgrading of infrastructure within the road reserve of Grose Vale Road is required to service the development. This upgrading work must be carried out at the developer's expense, including all alterations of public infrastructure where necessary.</w:t>
      </w:r>
    </w:p>
    <w:p w14:paraId="5C26E7F6" w14:textId="77777777" w:rsidR="00D2218D" w:rsidRPr="00D2218D" w:rsidRDefault="00D2218D" w:rsidP="00D2218D">
      <w:pPr>
        <w:ind w:left="567"/>
        <w:jc w:val="both"/>
        <w:rPr>
          <w:rFonts w:eastAsia="Times New Roman" w:cs="Arial"/>
          <w:szCs w:val="20"/>
          <w:lang w:eastAsia="en-AU"/>
        </w:rPr>
      </w:pPr>
    </w:p>
    <w:p w14:paraId="5B9DBE3A"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The following upgrading works within Grose Vale Road are required:</w:t>
      </w:r>
    </w:p>
    <w:p w14:paraId="4D97AC8F" w14:textId="77777777" w:rsidR="00D2218D" w:rsidRPr="00D2218D" w:rsidRDefault="00D2218D" w:rsidP="00D2218D">
      <w:pPr>
        <w:ind w:left="567"/>
        <w:jc w:val="both"/>
        <w:rPr>
          <w:rFonts w:eastAsia="Times New Roman" w:cs="Arial"/>
          <w:szCs w:val="20"/>
          <w:lang w:eastAsia="en-AU"/>
        </w:rPr>
      </w:pPr>
    </w:p>
    <w:p w14:paraId="4EC3BC98" w14:textId="77777777" w:rsidR="00D2218D" w:rsidRPr="00D2218D" w:rsidRDefault="00D2218D" w:rsidP="003A54F9">
      <w:pPr>
        <w:numPr>
          <w:ilvl w:val="0"/>
          <w:numId w:val="21"/>
        </w:numPr>
        <w:ind w:left="1134" w:hanging="567"/>
        <w:contextualSpacing/>
        <w:jc w:val="both"/>
        <w:rPr>
          <w:rFonts w:eastAsia="Times New Roman" w:cs="Arial"/>
          <w:szCs w:val="20"/>
          <w:lang w:eastAsia="en-AU"/>
        </w:rPr>
      </w:pPr>
      <w:r w:rsidRPr="00D2218D">
        <w:rPr>
          <w:rFonts w:eastAsia="Times New Roman" w:cs="Arial"/>
          <w:szCs w:val="20"/>
          <w:lang w:eastAsia="en-AU"/>
        </w:rPr>
        <w:t>Reconstruction of Grose Vale Road to the satisfaction of Council for the section specified on the approved plans (including but not limited to the Landscaping Plans</w:t>
      </w:r>
      <w:proofErr w:type="gramStart"/>
      <w:r w:rsidRPr="00D2218D">
        <w:rPr>
          <w:rFonts w:eastAsia="Times New Roman" w:cs="Arial"/>
          <w:szCs w:val="20"/>
          <w:lang w:eastAsia="en-AU"/>
        </w:rPr>
        <w:t>);</w:t>
      </w:r>
      <w:proofErr w:type="gramEnd"/>
      <w:r w:rsidRPr="00D2218D">
        <w:rPr>
          <w:rFonts w:eastAsia="Times New Roman" w:cs="Arial"/>
          <w:szCs w:val="20"/>
          <w:lang w:eastAsia="en-AU"/>
        </w:rPr>
        <w:t xml:space="preserve"> </w:t>
      </w:r>
    </w:p>
    <w:p w14:paraId="4626FA78" w14:textId="77777777" w:rsidR="00D2218D" w:rsidRPr="00D2218D" w:rsidRDefault="00D2218D" w:rsidP="003A54F9">
      <w:pPr>
        <w:numPr>
          <w:ilvl w:val="0"/>
          <w:numId w:val="21"/>
        </w:numPr>
        <w:ind w:left="1134" w:hanging="567"/>
        <w:contextualSpacing/>
        <w:jc w:val="both"/>
        <w:rPr>
          <w:rFonts w:eastAsia="Times New Roman" w:cs="Arial"/>
          <w:szCs w:val="20"/>
          <w:lang w:eastAsia="en-AU"/>
        </w:rPr>
      </w:pPr>
      <w:r w:rsidRPr="00D2218D">
        <w:rPr>
          <w:rFonts w:eastAsia="Times New Roman" w:cs="Arial"/>
          <w:szCs w:val="20"/>
          <w:lang w:eastAsia="en-AU"/>
        </w:rPr>
        <w:lastRenderedPageBreak/>
        <w:t xml:space="preserve">The road shoulders are to be sealed and have a minimum width of </w:t>
      </w:r>
      <w:proofErr w:type="gramStart"/>
      <w:r w:rsidRPr="00D2218D">
        <w:rPr>
          <w:rFonts w:eastAsia="Times New Roman" w:cs="Arial"/>
          <w:szCs w:val="20"/>
          <w:lang w:eastAsia="en-AU"/>
        </w:rPr>
        <w:t>2m;</w:t>
      </w:r>
      <w:proofErr w:type="gramEnd"/>
    </w:p>
    <w:p w14:paraId="6063B2F8" w14:textId="77777777" w:rsidR="00D2218D" w:rsidRPr="00D2218D" w:rsidRDefault="00D2218D" w:rsidP="003A54F9">
      <w:pPr>
        <w:numPr>
          <w:ilvl w:val="0"/>
          <w:numId w:val="21"/>
        </w:numPr>
        <w:ind w:left="1134" w:hanging="567"/>
        <w:contextualSpacing/>
        <w:jc w:val="both"/>
        <w:rPr>
          <w:rFonts w:eastAsia="Times New Roman" w:cs="Arial"/>
          <w:szCs w:val="20"/>
          <w:lang w:eastAsia="en-AU"/>
        </w:rPr>
      </w:pPr>
      <w:r w:rsidRPr="00D2218D">
        <w:rPr>
          <w:rFonts w:eastAsia="Times New Roman" w:cs="Arial"/>
          <w:szCs w:val="20"/>
          <w:lang w:eastAsia="en-AU"/>
        </w:rPr>
        <w:t xml:space="preserve">The minimum pavement width for the Grose Vale Road upgrade construction (carriageway – exclusive of road shoulders) must be 7m wide unless specifically approved otherwise by Council in </w:t>
      </w:r>
      <w:proofErr w:type="gramStart"/>
      <w:r w:rsidRPr="00D2218D">
        <w:rPr>
          <w:rFonts w:eastAsia="Times New Roman" w:cs="Arial"/>
          <w:szCs w:val="20"/>
          <w:lang w:eastAsia="en-AU"/>
        </w:rPr>
        <w:t>writing;</w:t>
      </w:r>
      <w:proofErr w:type="gramEnd"/>
      <w:r w:rsidRPr="00D2218D">
        <w:rPr>
          <w:rFonts w:eastAsia="Times New Roman" w:cs="Arial"/>
          <w:szCs w:val="20"/>
          <w:lang w:eastAsia="en-AU"/>
        </w:rPr>
        <w:t xml:space="preserve"> </w:t>
      </w:r>
    </w:p>
    <w:p w14:paraId="13E584AD" w14:textId="77777777" w:rsidR="00D11BD4" w:rsidRPr="00D11BD4" w:rsidRDefault="00D2218D" w:rsidP="00D11BD4">
      <w:pPr>
        <w:pStyle w:val="ListParagraph"/>
        <w:numPr>
          <w:ilvl w:val="0"/>
          <w:numId w:val="21"/>
        </w:numPr>
        <w:ind w:left="1134" w:hanging="567"/>
        <w:rPr>
          <w:rFonts w:eastAsia="Times New Roman" w:cs="Arial"/>
          <w:szCs w:val="20"/>
          <w:lang w:eastAsia="en-AU"/>
        </w:rPr>
      </w:pPr>
      <w:r w:rsidRPr="00D11BD4">
        <w:rPr>
          <w:rFonts w:eastAsia="Times New Roman" w:cs="Arial"/>
          <w:szCs w:val="20"/>
          <w:lang w:eastAsia="en-AU"/>
        </w:rPr>
        <w:t>The northern area of road verge within Grose Vale Road for the remaining length of the development’s frontage shall be provided with a maximum 2.5% gradient for a minimum width of 1.5m to allow the future construction of a footpath.</w:t>
      </w:r>
      <w:r w:rsidR="00D11BD4" w:rsidRPr="00D11BD4">
        <w:t xml:space="preserve"> </w:t>
      </w:r>
    </w:p>
    <w:p w14:paraId="03DCA931" w14:textId="5A6027B0" w:rsidR="00D2218D" w:rsidRPr="00D11BD4" w:rsidRDefault="00D11BD4" w:rsidP="00D11BD4">
      <w:pPr>
        <w:pStyle w:val="ListParagraph"/>
        <w:numPr>
          <w:ilvl w:val="0"/>
          <w:numId w:val="21"/>
        </w:numPr>
        <w:ind w:left="1134" w:hanging="567"/>
        <w:rPr>
          <w:rFonts w:eastAsia="Times New Roman" w:cs="Arial"/>
          <w:szCs w:val="20"/>
          <w:lang w:eastAsia="en-AU"/>
        </w:rPr>
      </w:pPr>
      <w:r w:rsidRPr="00D11BD4">
        <w:rPr>
          <w:rFonts w:eastAsia="Times New Roman" w:cs="Arial"/>
          <w:szCs w:val="20"/>
          <w:lang w:eastAsia="en-AU"/>
        </w:rPr>
        <w:t>Separate left-turn only and right-turn only lanes</w:t>
      </w:r>
      <w:r>
        <w:rPr>
          <w:rFonts w:eastAsia="Times New Roman" w:cs="Arial"/>
          <w:szCs w:val="20"/>
          <w:lang w:eastAsia="en-AU"/>
        </w:rPr>
        <w:t xml:space="preserve"> </w:t>
      </w:r>
      <w:r w:rsidRPr="00D11BD4">
        <w:rPr>
          <w:rFonts w:eastAsia="Times New Roman" w:cs="Arial"/>
          <w:szCs w:val="20"/>
          <w:lang w:eastAsia="en-AU"/>
        </w:rPr>
        <w:t xml:space="preserve">to Grose Vale Road must be provided on </w:t>
      </w:r>
      <w:r>
        <w:rPr>
          <w:rFonts w:eastAsia="Times New Roman" w:cs="Arial"/>
          <w:szCs w:val="20"/>
          <w:lang w:eastAsia="en-AU"/>
        </w:rPr>
        <w:t>R</w:t>
      </w:r>
      <w:r w:rsidRPr="00D11BD4">
        <w:rPr>
          <w:rFonts w:eastAsia="Times New Roman" w:cs="Arial"/>
          <w:szCs w:val="20"/>
          <w:lang w:eastAsia="en-AU"/>
        </w:rPr>
        <w:t xml:space="preserve">oad </w:t>
      </w:r>
      <w:r>
        <w:rPr>
          <w:rFonts w:eastAsia="Times New Roman" w:cs="Arial"/>
          <w:szCs w:val="20"/>
          <w:lang w:eastAsia="en-AU"/>
        </w:rPr>
        <w:t>N</w:t>
      </w:r>
      <w:r w:rsidRPr="00D11BD4">
        <w:rPr>
          <w:rFonts w:eastAsia="Times New Roman" w:cs="Arial"/>
          <w:szCs w:val="20"/>
          <w:lang w:eastAsia="en-AU"/>
        </w:rPr>
        <w:t xml:space="preserve">o. 60 at the intersection of </w:t>
      </w:r>
      <w:r>
        <w:rPr>
          <w:rFonts w:eastAsia="Times New Roman" w:cs="Arial"/>
          <w:szCs w:val="20"/>
          <w:lang w:eastAsia="en-AU"/>
        </w:rPr>
        <w:t>R</w:t>
      </w:r>
      <w:r w:rsidRPr="00D11BD4">
        <w:rPr>
          <w:rFonts w:eastAsia="Times New Roman" w:cs="Arial"/>
          <w:szCs w:val="20"/>
          <w:lang w:eastAsia="en-AU"/>
        </w:rPr>
        <w:t xml:space="preserve">oad </w:t>
      </w:r>
      <w:r>
        <w:rPr>
          <w:rFonts w:eastAsia="Times New Roman" w:cs="Arial"/>
          <w:szCs w:val="20"/>
          <w:lang w:eastAsia="en-AU"/>
        </w:rPr>
        <w:t>N</w:t>
      </w:r>
      <w:r w:rsidRPr="00D11BD4">
        <w:rPr>
          <w:rFonts w:eastAsia="Times New Roman" w:cs="Arial"/>
          <w:szCs w:val="20"/>
          <w:lang w:eastAsia="en-AU"/>
        </w:rPr>
        <w:t>o. 60 and Grose Vale Road.</w:t>
      </w:r>
    </w:p>
    <w:p w14:paraId="43537812" w14:textId="77777777" w:rsidR="00D2218D" w:rsidRPr="00D2218D" w:rsidRDefault="00D2218D" w:rsidP="00D2218D">
      <w:pPr>
        <w:ind w:left="927"/>
        <w:jc w:val="both"/>
        <w:rPr>
          <w:rFonts w:eastAsia="Times New Roman" w:cs="Arial"/>
          <w:szCs w:val="20"/>
          <w:lang w:eastAsia="en-AU"/>
        </w:rPr>
      </w:pPr>
    </w:p>
    <w:p w14:paraId="74321803"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Due to the narrow width of the road reserve a Road Safety Audit must be undertaken on the design which looks at vehicular, cyclist and pedestrian safety. The audit shall be undertaken in accordance with Roads and Maritime Services’ (RMS) ‘Guidelines for Road Safety Audit Practices’ July 2011. Outcomes of the audit are to be incorporated into the design to the satisfaction of Council.</w:t>
      </w:r>
    </w:p>
    <w:p w14:paraId="40D02440" w14:textId="77777777" w:rsidR="00D2218D" w:rsidRPr="00D2218D" w:rsidRDefault="00D2218D" w:rsidP="00D2218D">
      <w:pPr>
        <w:ind w:left="567"/>
        <w:jc w:val="both"/>
        <w:rPr>
          <w:rFonts w:eastAsia="Times New Roman" w:cs="Arial"/>
          <w:szCs w:val="20"/>
          <w:lang w:eastAsia="en-AU"/>
        </w:rPr>
      </w:pPr>
    </w:p>
    <w:p w14:paraId="0C0B7A27" w14:textId="77777777" w:rsidR="00D2218D" w:rsidRPr="00D2218D" w:rsidRDefault="00D2218D" w:rsidP="00005BF8">
      <w:pPr>
        <w:ind w:left="567"/>
        <w:jc w:val="both"/>
        <w:rPr>
          <w:rFonts w:eastAsia="Times New Roman" w:cs="Arial"/>
          <w:szCs w:val="20"/>
          <w:lang w:eastAsia="en-AU"/>
        </w:rPr>
      </w:pPr>
      <w:r w:rsidRPr="00D2218D">
        <w:rPr>
          <w:rFonts w:eastAsia="Times New Roman" w:cs="Arial"/>
          <w:szCs w:val="20"/>
          <w:lang w:eastAsia="en-AU"/>
        </w:rPr>
        <w:t xml:space="preserve">Details satisfying the above requirements are to be included in the plans and documentation submitted to Council for the Local Traffic Committee. </w:t>
      </w:r>
    </w:p>
    <w:p w14:paraId="2F59E7E9" w14:textId="77777777" w:rsidR="00D2218D" w:rsidRPr="00D2218D" w:rsidRDefault="00D2218D" w:rsidP="00D2218D">
      <w:pPr>
        <w:ind w:left="567"/>
        <w:rPr>
          <w:rFonts w:eastAsia="Times New Roman" w:cs="Arial"/>
          <w:szCs w:val="20"/>
          <w:lang w:eastAsia="en-AU"/>
        </w:rPr>
      </w:pPr>
    </w:p>
    <w:p w14:paraId="2722A2E6" w14:textId="77777777" w:rsidR="00D2218D" w:rsidRPr="00D2218D" w:rsidRDefault="00D2218D" w:rsidP="00D2218D">
      <w:pPr>
        <w:ind w:left="567"/>
        <w:rPr>
          <w:rFonts w:eastAsia="Times New Roman" w:cs="Arial"/>
          <w:szCs w:val="20"/>
          <w:lang w:eastAsia="en-AU"/>
        </w:rPr>
      </w:pPr>
      <w:r w:rsidRPr="00D2218D">
        <w:rPr>
          <w:rFonts w:eastAsia="Times New Roman" w:cs="Arial"/>
          <w:szCs w:val="20"/>
          <w:lang w:eastAsia="en-AU"/>
        </w:rPr>
        <w:t>Local Traffic Committee approval is required prior to the release of any Roads Act Approval for Grose Vale Road.</w:t>
      </w:r>
    </w:p>
    <w:p w14:paraId="3428C5A6" w14:textId="77777777" w:rsidR="00D2218D" w:rsidRPr="00D2218D" w:rsidRDefault="00D2218D" w:rsidP="00D2218D">
      <w:pPr>
        <w:jc w:val="both"/>
        <w:rPr>
          <w:rFonts w:eastAsia="Times New Roman" w:cs="Arial"/>
          <w:b/>
          <w:szCs w:val="20"/>
          <w:lang w:eastAsia="en-AU"/>
        </w:rPr>
      </w:pPr>
    </w:p>
    <w:p w14:paraId="1B333531" w14:textId="77777777" w:rsidR="00D2218D" w:rsidRPr="00D2218D" w:rsidRDefault="00D2218D" w:rsidP="003A54F9">
      <w:pPr>
        <w:pStyle w:val="Numbering"/>
        <w:rPr>
          <w:lang w:eastAsia="en-AU"/>
        </w:rPr>
      </w:pPr>
      <w:r w:rsidRPr="00D2218D">
        <w:rPr>
          <w:rFonts w:eastAsia="Times New Roman" w:cs="Arial"/>
          <w:b/>
          <w:szCs w:val="20"/>
          <w:lang w:eastAsia="en-AU"/>
        </w:rPr>
        <w:t>Roads – Road and Drainage Design</w:t>
      </w:r>
    </w:p>
    <w:p w14:paraId="168C6202" w14:textId="77777777" w:rsidR="00D2218D" w:rsidRPr="00D2218D" w:rsidRDefault="00D2218D" w:rsidP="00D2218D">
      <w:pPr>
        <w:jc w:val="both"/>
        <w:rPr>
          <w:rFonts w:eastAsia="Times New Roman" w:cs="Arial"/>
          <w:b/>
          <w:szCs w:val="20"/>
          <w:lang w:eastAsia="en-AU"/>
        </w:rPr>
      </w:pPr>
    </w:p>
    <w:p w14:paraId="2298ABF6"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Road and drainage plans must be prepared by a suitably qualified and experienced civil engineer in accordance with Part E Chapter 8 ‘Redbank at North Richmond’ and Appendix E ‘Civil Works Specification’</w:t>
      </w:r>
      <w:r w:rsidRPr="00D2218D">
        <w:t xml:space="preserve"> </w:t>
      </w:r>
      <w:r w:rsidRPr="00D2218D">
        <w:rPr>
          <w:rFonts w:eastAsia="Times New Roman" w:cs="Arial"/>
          <w:szCs w:val="20"/>
          <w:lang w:eastAsia="en-AU"/>
        </w:rPr>
        <w:t>of the Hawkesbury Development Control Plan 2002. The plans must be submitted to the Certifier for approval.  All road and drainage works must then be constructed in accordance with Council's construction standards at no cost to Council.</w:t>
      </w:r>
    </w:p>
    <w:p w14:paraId="5609CFE9" w14:textId="77777777" w:rsidR="00D2218D" w:rsidRPr="00D2218D" w:rsidRDefault="00D2218D" w:rsidP="00D2218D">
      <w:pPr>
        <w:jc w:val="both"/>
        <w:rPr>
          <w:rFonts w:eastAsia="Times New Roman" w:cs="Arial"/>
          <w:szCs w:val="20"/>
          <w:lang w:eastAsia="en-AU"/>
        </w:rPr>
      </w:pPr>
    </w:p>
    <w:p w14:paraId="517A0BCA" w14:textId="57AE61AF"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All stormwater pipes within the road reserves and within drainage easements intended to be dedicated to Council must </w:t>
      </w:r>
      <w:r w:rsidR="00D11BD4" w:rsidRPr="00D11BD4">
        <w:rPr>
          <w:rFonts w:eastAsia="Times New Roman" w:cs="Arial"/>
          <w:szCs w:val="20"/>
          <w:lang w:eastAsia="en-AU"/>
        </w:rPr>
        <w:t>be reinforced concrete pipes and</w:t>
      </w:r>
      <w:r w:rsidRPr="00D2218D">
        <w:rPr>
          <w:rFonts w:eastAsia="Times New Roman" w:cs="Arial"/>
          <w:szCs w:val="20"/>
          <w:lang w:eastAsia="en-AU"/>
        </w:rPr>
        <w:t xml:space="preserve"> installed generally to the HS3 standard in accordance with the current edition of AS3725 ‘Design for Installation of Buried Concrete Pipe’.</w:t>
      </w:r>
    </w:p>
    <w:p w14:paraId="52231EAC" w14:textId="77777777" w:rsidR="00D2218D" w:rsidRPr="00D2218D" w:rsidRDefault="00D2218D" w:rsidP="00D2218D">
      <w:pPr>
        <w:ind w:left="567"/>
        <w:jc w:val="both"/>
        <w:rPr>
          <w:rFonts w:eastAsia="Times New Roman" w:cs="Arial"/>
          <w:szCs w:val="20"/>
          <w:lang w:eastAsia="en-AU"/>
        </w:rPr>
      </w:pPr>
    </w:p>
    <w:p w14:paraId="285C819B"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Details demonstrating compliance with the above requirements is to be submitted to the Certifier for approval prior to issue of a Subdivision Works Certificate.</w:t>
      </w:r>
    </w:p>
    <w:p w14:paraId="7FE4D7F8" w14:textId="77777777" w:rsidR="00D2218D" w:rsidRPr="00D2218D" w:rsidRDefault="00D2218D" w:rsidP="00D2218D">
      <w:pPr>
        <w:jc w:val="both"/>
        <w:rPr>
          <w:rFonts w:eastAsia="Times New Roman" w:cs="Arial"/>
          <w:b/>
          <w:szCs w:val="20"/>
          <w:lang w:eastAsia="en-AU"/>
        </w:rPr>
      </w:pPr>
    </w:p>
    <w:p w14:paraId="093E3BEF" w14:textId="77777777" w:rsidR="00D2218D" w:rsidRPr="00D2218D" w:rsidRDefault="00D2218D" w:rsidP="003A54F9">
      <w:pPr>
        <w:pStyle w:val="Numbering"/>
        <w:rPr>
          <w:lang w:eastAsia="en-AU"/>
        </w:rPr>
      </w:pPr>
      <w:r w:rsidRPr="00D2218D">
        <w:rPr>
          <w:rFonts w:eastAsia="Times New Roman" w:cs="Arial"/>
          <w:b/>
          <w:szCs w:val="20"/>
          <w:lang w:eastAsia="en-AU"/>
        </w:rPr>
        <w:t>Roads – Kerb Design</w:t>
      </w:r>
    </w:p>
    <w:p w14:paraId="338DF699" w14:textId="77777777" w:rsidR="00D2218D" w:rsidRPr="00D2218D" w:rsidRDefault="00D2218D" w:rsidP="00D2218D">
      <w:pPr>
        <w:jc w:val="both"/>
        <w:rPr>
          <w:rFonts w:eastAsia="Times New Roman" w:cs="Arial"/>
          <w:b/>
          <w:szCs w:val="20"/>
          <w:lang w:eastAsia="en-AU"/>
        </w:rPr>
      </w:pPr>
    </w:p>
    <w:p w14:paraId="683A1CF4" w14:textId="77777777" w:rsidR="00D2218D" w:rsidRPr="00D2218D" w:rsidRDefault="00D2218D" w:rsidP="00D2218D">
      <w:pPr>
        <w:ind w:left="567"/>
        <w:jc w:val="both"/>
        <w:rPr>
          <w:rFonts w:eastAsia="Calibri" w:cs="Arial"/>
          <w:szCs w:val="20"/>
        </w:rPr>
      </w:pPr>
      <w:r w:rsidRPr="00D2218D">
        <w:rPr>
          <w:rFonts w:eastAsia="Calibri" w:cs="Arial"/>
          <w:szCs w:val="20"/>
        </w:rPr>
        <w:t xml:space="preserve">All kerb to be used within the development shall comply with Table 6.9 of Part I of the Hawkesbury Development Control Plan 2002 – Appendix E ‘Civil Works Specification’. </w:t>
      </w:r>
    </w:p>
    <w:p w14:paraId="1875A086" w14:textId="77777777" w:rsidR="00D2218D" w:rsidRPr="00D2218D" w:rsidRDefault="00D2218D" w:rsidP="00D2218D">
      <w:pPr>
        <w:ind w:left="567"/>
        <w:jc w:val="both"/>
        <w:rPr>
          <w:rFonts w:eastAsia="Calibri" w:cs="Arial"/>
          <w:szCs w:val="20"/>
        </w:rPr>
      </w:pPr>
    </w:p>
    <w:p w14:paraId="739BED06" w14:textId="77777777" w:rsidR="00D2218D" w:rsidRPr="00D2218D" w:rsidRDefault="00D2218D" w:rsidP="00D2218D">
      <w:pPr>
        <w:ind w:left="567"/>
        <w:jc w:val="both"/>
        <w:rPr>
          <w:rFonts w:eastAsia="Calibri" w:cs="Arial"/>
          <w:szCs w:val="20"/>
        </w:rPr>
      </w:pPr>
      <w:r w:rsidRPr="00D2218D">
        <w:rPr>
          <w:rFonts w:eastAsia="Calibri" w:cs="Arial"/>
          <w:szCs w:val="20"/>
        </w:rPr>
        <w:t xml:space="preserve">Details of compliance are to be shown on the plans to be submitted to the Certifier prior to the release of the Subdivision Works Certificate. </w:t>
      </w:r>
    </w:p>
    <w:p w14:paraId="17C12B42" w14:textId="77777777" w:rsidR="00D2218D" w:rsidRPr="00D2218D" w:rsidRDefault="00D2218D" w:rsidP="00005BF8">
      <w:pPr>
        <w:jc w:val="both"/>
        <w:rPr>
          <w:rFonts w:eastAsia="Times New Roman" w:cs="Arial"/>
          <w:bCs/>
          <w:szCs w:val="20"/>
          <w:lang w:eastAsia="en-AU"/>
        </w:rPr>
      </w:pPr>
    </w:p>
    <w:p w14:paraId="68A54057" w14:textId="77777777" w:rsidR="00D2218D" w:rsidRPr="00D2218D" w:rsidRDefault="00D2218D" w:rsidP="003A54F9">
      <w:pPr>
        <w:pStyle w:val="Numbering"/>
        <w:rPr>
          <w:lang w:eastAsia="en-AU"/>
        </w:rPr>
      </w:pPr>
      <w:r w:rsidRPr="00D2218D">
        <w:rPr>
          <w:rFonts w:cs="Arial"/>
          <w:b/>
          <w:bCs/>
          <w:lang w:eastAsia="en-AU"/>
        </w:rPr>
        <w:t>Engineer Designed Pavement – Residential</w:t>
      </w:r>
    </w:p>
    <w:p w14:paraId="26A240BE" w14:textId="77777777" w:rsidR="00D2218D" w:rsidRPr="00D2218D" w:rsidRDefault="00D2218D" w:rsidP="00D2218D">
      <w:pPr>
        <w:autoSpaceDE w:val="0"/>
        <w:autoSpaceDN w:val="0"/>
        <w:adjustRightInd w:val="0"/>
        <w:spacing w:before="40" w:after="40"/>
        <w:rPr>
          <w:rFonts w:cs="Arial"/>
          <w:szCs w:val="20"/>
        </w:rPr>
      </w:pPr>
    </w:p>
    <w:p w14:paraId="399A8B85" w14:textId="77777777" w:rsidR="00D2218D" w:rsidRPr="00D2218D" w:rsidRDefault="00D2218D" w:rsidP="00D2218D">
      <w:pPr>
        <w:ind w:left="567"/>
        <w:jc w:val="both"/>
        <w:rPr>
          <w:rFonts w:cs="Arial"/>
          <w:lang w:eastAsia="en-AU"/>
        </w:rPr>
      </w:pPr>
      <w:r w:rsidRPr="00D2218D">
        <w:rPr>
          <w:rFonts w:cs="Arial"/>
          <w:lang w:eastAsia="en-AU"/>
        </w:rPr>
        <w:t xml:space="preserve">The vehicle pavement must be designed by a suitably, qualified and practicing civil/geotechnical engineer and certified to be satisfactory for the expected traffic loadings from a development of this size and type. The pavement </w:t>
      </w:r>
      <w:proofErr w:type="gramStart"/>
      <w:r w:rsidRPr="00D2218D">
        <w:rPr>
          <w:rFonts w:cs="Arial"/>
          <w:lang w:eastAsia="en-AU"/>
        </w:rPr>
        <w:t>must to</w:t>
      </w:r>
      <w:proofErr w:type="gramEnd"/>
      <w:r w:rsidRPr="00D2218D">
        <w:rPr>
          <w:rFonts w:cs="Arial"/>
          <w:lang w:eastAsia="en-AU"/>
        </w:rPr>
        <w:t xml:space="preserve"> comply with Australian Standard AS3727 'Guide to residential pavements'.</w:t>
      </w:r>
    </w:p>
    <w:p w14:paraId="78E746A1" w14:textId="2CDA4258" w:rsidR="00D2218D" w:rsidRDefault="00D2218D" w:rsidP="00D2218D">
      <w:pPr>
        <w:ind w:left="567"/>
        <w:jc w:val="both"/>
        <w:rPr>
          <w:rFonts w:cs="Arial"/>
          <w:lang w:eastAsia="en-AU"/>
        </w:rPr>
      </w:pPr>
    </w:p>
    <w:p w14:paraId="44CD68DB" w14:textId="77777777" w:rsidR="00D11BD4" w:rsidRDefault="00D11BD4" w:rsidP="00D11BD4">
      <w:pPr>
        <w:ind w:left="567"/>
        <w:jc w:val="both"/>
      </w:pPr>
      <w:r>
        <w:t>Where it is proposed to use recycled materials instead of virgin quarried materials in road construction, the construction shall comprise polymer modified bitumen seal or rubber seal on top of primer seal as second coat seal prior to asphalt overlay.</w:t>
      </w:r>
    </w:p>
    <w:p w14:paraId="3A2C4185" w14:textId="77777777" w:rsidR="00D11BD4" w:rsidRPr="00D2218D" w:rsidRDefault="00D11BD4" w:rsidP="00D11BD4">
      <w:pPr>
        <w:jc w:val="both"/>
        <w:rPr>
          <w:rFonts w:cs="Arial"/>
          <w:lang w:eastAsia="en-AU"/>
        </w:rPr>
      </w:pPr>
    </w:p>
    <w:p w14:paraId="5B8D7C1B" w14:textId="77777777" w:rsidR="00D2218D" w:rsidRPr="00D94452" w:rsidRDefault="00D2218D" w:rsidP="00D2218D">
      <w:pPr>
        <w:ind w:left="567"/>
        <w:jc w:val="both"/>
        <w:rPr>
          <w:rFonts w:cs="Arial"/>
          <w:lang w:eastAsia="en-AU"/>
        </w:rPr>
      </w:pPr>
      <w:bookmarkStart w:id="6" w:name="_Hlk135062590"/>
      <w:r w:rsidRPr="00D2218D">
        <w:rPr>
          <w:rFonts w:cs="Arial"/>
          <w:lang w:eastAsia="en-AU"/>
        </w:rPr>
        <w:t xml:space="preserve">Details of the above are to be incorporated on plans submitted to the Certifier prior to the issue of the Subdivision </w:t>
      </w:r>
      <w:r w:rsidRPr="00D94452">
        <w:rPr>
          <w:rFonts w:cs="Arial"/>
          <w:lang w:eastAsia="en-AU"/>
        </w:rPr>
        <w:t>Works Certificate.</w:t>
      </w:r>
    </w:p>
    <w:bookmarkEnd w:id="6"/>
    <w:p w14:paraId="5DDF0E1E" w14:textId="77777777" w:rsidR="00D2218D" w:rsidRPr="00D94452" w:rsidRDefault="00D2218D" w:rsidP="00D2218D">
      <w:pPr>
        <w:jc w:val="both"/>
        <w:rPr>
          <w:rFonts w:eastAsia="Times New Roman" w:cs="Arial"/>
          <w:b/>
          <w:szCs w:val="20"/>
          <w:lang w:eastAsia="en-AU"/>
        </w:rPr>
      </w:pPr>
    </w:p>
    <w:p w14:paraId="34883E91" w14:textId="09FC1E96" w:rsidR="00D94452" w:rsidRPr="00D94452" w:rsidRDefault="00D94452" w:rsidP="003A54F9">
      <w:pPr>
        <w:pStyle w:val="Numbering"/>
      </w:pPr>
      <w:r>
        <w:rPr>
          <w:rFonts w:cs="Arial"/>
          <w:b/>
          <w:lang w:eastAsia="en-AU"/>
        </w:rPr>
        <w:lastRenderedPageBreak/>
        <w:t>Roads – Rural Fire Service Requirements</w:t>
      </w:r>
    </w:p>
    <w:p w14:paraId="2E057B89" w14:textId="2360F1F7" w:rsidR="00D94452" w:rsidRDefault="00D94452" w:rsidP="00D94452">
      <w:pPr>
        <w:pStyle w:val="Numbering"/>
        <w:numPr>
          <w:ilvl w:val="0"/>
          <w:numId w:val="0"/>
        </w:numPr>
        <w:ind w:left="567"/>
        <w:rPr>
          <w:rFonts w:cs="Arial"/>
          <w:b/>
          <w:lang w:eastAsia="en-AU"/>
        </w:rPr>
      </w:pPr>
    </w:p>
    <w:p w14:paraId="592F573D" w14:textId="7D936F08" w:rsidR="00D94452" w:rsidRPr="00D94452" w:rsidRDefault="00D94452" w:rsidP="00D94452">
      <w:pPr>
        <w:pStyle w:val="Numbering"/>
        <w:numPr>
          <w:ilvl w:val="0"/>
          <w:numId w:val="0"/>
        </w:numPr>
        <w:ind w:left="567"/>
        <w:jc w:val="both"/>
        <w:rPr>
          <w:rFonts w:cs="Arial"/>
          <w:bCs/>
          <w:lang w:eastAsia="en-AU"/>
        </w:rPr>
      </w:pPr>
      <w:r w:rsidRPr="00D94452">
        <w:rPr>
          <w:rFonts w:cs="Arial"/>
          <w:bCs/>
          <w:lang w:eastAsia="en-AU"/>
        </w:rPr>
        <w:t>The roads must be designed to satisfy Condition 3 of the General Terms of Approval (Reference No. DA20220428007370-Original-1) issued by the Rural Fire Service and dated 6 September 2022.</w:t>
      </w:r>
      <w:r w:rsidRPr="00D94452">
        <w:rPr>
          <w:bCs/>
        </w:rPr>
        <w:t xml:space="preserve"> </w:t>
      </w:r>
      <w:r w:rsidRPr="00D94452">
        <w:rPr>
          <w:rFonts w:cs="Arial"/>
          <w:bCs/>
          <w:lang w:eastAsia="en-AU"/>
        </w:rPr>
        <w:t>Details of compliance are to be shown on the plans to be submitted to the Certifier prior to the release of the Subdivision Works Certificate.</w:t>
      </w:r>
    </w:p>
    <w:p w14:paraId="0C019864" w14:textId="77777777" w:rsidR="00D455B6" w:rsidRPr="00D94452" w:rsidRDefault="00D455B6" w:rsidP="000221AF">
      <w:pPr>
        <w:pStyle w:val="Numbering"/>
        <w:numPr>
          <w:ilvl w:val="0"/>
          <w:numId w:val="0"/>
        </w:numPr>
      </w:pPr>
    </w:p>
    <w:p w14:paraId="512D8DD5" w14:textId="523ACAF0" w:rsidR="00D2218D" w:rsidRPr="00D94452" w:rsidRDefault="00D2218D" w:rsidP="003A54F9">
      <w:pPr>
        <w:pStyle w:val="Numbering"/>
      </w:pPr>
      <w:r w:rsidRPr="00D94452">
        <w:rPr>
          <w:rFonts w:cs="Arial"/>
          <w:b/>
          <w:lang w:eastAsia="en-AU"/>
        </w:rPr>
        <w:t>Roads – Road Verge Formation</w:t>
      </w:r>
    </w:p>
    <w:p w14:paraId="5BA704A9" w14:textId="77777777" w:rsidR="00D2218D" w:rsidRPr="00D94452" w:rsidRDefault="00D2218D" w:rsidP="00D2218D">
      <w:pPr>
        <w:ind w:left="567"/>
        <w:contextualSpacing/>
        <w:rPr>
          <w:rFonts w:cs="Arial"/>
          <w:b/>
        </w:rPr>
      </w:pPr>
    </w:p>
    <w:p w14:paraId="316AB0E5" w14:textId="457BFDB8" w:rsidR="00D2218D" w:rsidRPr="00D94452" w:rsidRDefault="00D2218D" w:rsidP="00D2218D">
      <w:pPr>
        <w:ind w:left="567"/>
        <w:contextualSpacing/>
        <w:jc w:val="both"/>
        <w:rPr>
          <w:rFonts w:cs="Arial"/>
          <w:b/>
        </w:rPr>
      </w:pPr>
      <w:r w:rsidRPr="00D94452">
        <w:rPr>
          <w:rFonts w:cs="Arial"/>
          <w:lang w:eastAsia="en-AU"/>
        </w:rPr>
        <w:t xml:space="preserve">The grading, trimming, </w:t>
      </w:r>
      <w:proofErr w:type="gramStart"/>
      <w:r w:rsidRPr="00D94452">
        <w:rPr>
          <w:rFonts w:cs="Arial"/>
          <w:lang w:eastAsia="en-AU"/>
        </w:rPr>
        <w:t>topsoiling</w:t>
      </w:r>
      <w:proofErr w:type="gramEnd"/>
      <w:r w:rsidRPr="00D94452">
        <w:rPr>
          <w:rFonts w:cs="Arial"/>
          <w:lang w:eastAsia="en-AU"/>
        </w:rPr>
        <w:t xml:space="preserve"> and turfing of the road verges fronting and within the development site is required to ensure a gradient between 2% and 4% falling from the boundary to the top of kerb is provided</w:t>
      </w:r>
      <w:r w:rsidR="00D94452" w:rsidRPr="00D94452">
        <w:rPr>
          <w:rFonts w:cs="Arial"/>
          <w:lang w:eastAsia="en-AU"/>
        </w:rPr>
        <w:t xml:space="preserve">. </w:t>
      </w:r>
      <w:r w:rsidRPr="00D94452">
        <w:rPr>
          <w:rFonts w:cs="Arial"/>
          <w:lang w:eastAsia="en-AU"/>
        </w:rPr>
        <w:t>This work must include the construction of any retaining walls necessary to ensure complying grades within the road verge area. All retaining walls, associated footings and subsoil drainage must be contained wholly within the private property. Any necessary adjustments or relocation of services is also required to be carried out to the requirement of the relevant service authority. All service pits and lids must match the finished surface level.</w:t>
      </w:r>
    </w:p>
    <w:p w14:paraId="65111170" w14:textId="77777777" w:rsidR="00D2218D" w:rsidRPr="00D94452" w:rsidRDefault="00D2218D" w:rsidP="00D2218D">
      <w:pPr>
        <w:ind w:left="567"/>
        <w:jc w:val="both"/>
        <w:rPr>
          <w:rFonts w:cs="Arial"/>
          <w:lang w:eastAsia="en-AU"/>
        </w:rPr>
      </w:pPr>
    </w:p>
    <w:p w14:paraId="5AD6E421" w14:textId="77777777" w:rsidR="00D2218D" w:rsidRPr="00D94452" w:rsidRDefault="00D2218D" w:rsidP="00D2218D">
      <w:pPr>
        <w:ind w:left="567"/>
        <w:jc w:val="both"/>
        <w:rPr>
          <w:rFonts w:cs="Arial"/>
          <w:lang w:eastAsia="en-AU"/>
        </w:rPr>
      </w:pPr>
      <w:r w:rsidRPr="00D94452">
        <w:rPr>
          <w:rFonts w:cs="Arial"/>
          <w:lang w:eastAsia="en-AU"/>
        </w:rPr>
        <w:t xml:space="preserve">The full road verge between the back of kerb and lot boundary must be turfed, except </w:t>
      </w:r>
      <w:proofErr w:type="gramStart"/>
      <w:r w:rsidRPr="00D94452">
        <w:rPr>
          <w:rFonts w:cs="Arial"/>
          <w:lang w:eastAsia="en-AU"/>
        </w:rPr>
        <w:t>where</w:t>
      </w:r>
      <w:proofErr w:type="gramEnd"/>
      <w:r w:rsidRPr="00D94452">
        <w:rPr>
          <w:rFonts w:cs="Arial"/>
          <w:lang w:eastAsia="en-AU"/>
        </w:rPr>
        <w:t xml:space="preserve"> varied by the approved civil and landscaping plans.</w:t>
      </w:r>
    </w:p>
    <w:p w14:paraId="00FABC28" w14:textId="77777777" w:rsidR="00D2218D" w:rsidRPr="00D94452" w:rsidRDefault="00D2218D" w:rsidP="00D2218D">
      <w:pPr>
        <w:ind w:left="567"/>
        <w:jc w:val="both"/>
        <w:rPr>
          <w:rFonts w:cs="Arial"/>
          <w:b/>
          <w:bCs/>
          <w:lang w:eastAsia="en-AU"/>
        </w:rPr>
      </w:pPr>
    </w:p>
    <w:p w14:paraId="2E10E8CE" w14:textId="77777777" w:rsidR="00D2218D" w:rsidRPr="00D2218D" w:rsidRDefault="00D2218D" w:rsidP="00D2218D">
      <w:pPr>
        <w:widowControl w:val="0"/>
        <w:autoSpaceDE w:val="0"/>
        <w:autoSpaceDN w:val="0"/>
        <w:adjustRightInd w:val="0"/>
        <w:spacing w:before="40" w:after="40"/>
        <w:ind w:left="567"/>
        <w:jc w:val="both"/>
        <w:rPr>
          <w:rFonts w:cs="Arial"/>
          <w:lang w:eastAsia="en-AU"/>
        </w:rPr>
      </w:pPr>
      <w:r w:rsidRPr="00D94452">
        <w:rPr>
          <w:rFonts w:cs="Arial"/>
          <w:lang w:eastAsia="en-AU"/>
        </w:rPr>
        <w:t>Details demonstrating compliance with the above requirements must be submitted to the Certifier prior to the release of the Subdivision Works Certificate.</w:t>
      </w:r>
    </w:p>
    <w:p w14:paraId="59BFE8FF" w14:textId="77777777" w:rsidR="00D2218D" w:rsidRPr="00D2218D" w:rsidRDefault="00D2218D" w:rsidP="00D2218D">
      <w:pPr>
        <w:jc w:val="both"/>
        <w:rPr>
          <w:rFonts w:eastAsia="Times New Roman" w:cs="Arial"/>
          <w:b/>
          <w:szCs w:val="20"/>
          <w:lang w:eastAsia="en-AU"/>
        </w:rPr>
      </w:pPr>
    </w:p>
    <w:p w14:paraId="325A72E4" w14:textId="77777777" w:rsidR="00D2218D" w:rsidRPr="00D2218D" w:rsidRDefault="00D2218D" w:rsidP="003A54F9">
      <w:pPr>
        <w:pStyle w:val="Numbering"/>
        <w:rPr>
          <w:lang w:eastAsia="en-AU"/>
        </w:rPr>
      </w:pPr>
      <w:r w:rsidRPr="00D2218D">
        <w:rPr>
          <w:rFonts w:eastAsia="Times New Roman" w:cs="Arial"/>
          <w:b/>
          <w:szCs w:val="20"/>
          <w:lang w:eastAsia="en-AU"/>
        </w:rPr>
        <w:t>Roads – Temporary Turning Head/Cul-de-sac Design</w:t>
      </w:r>
    </w:p>
    <w:p w14:paraId="52F6545E" w14:textId="77777777" w:rsidR="00D2218D" w:rsidRPr="00D2218D" w:rsidRDefault="00D2218D" w:rsidP="00D2218D">
      <w:pPr>
        <w:jc w:val="both"/>
        <w:rPr>
          <w:rFonts w:eastAsia="Times New Roman" w:cs="Arial"/>
          <w:b/>
          <w:szCs w:val="20"/>
          <w:lang w:eastAsia="en-AU"/>
        </w:rPr>
      </w:pPr>
    </w:p>
    <w:p w14:paraId="4F0F7530" w14:textId="773F6FD3" w:rsidR="00D2218D" w:rsidRPr="00D2218D" w:rsidRDefault="00D778F4" w:rsidP="00D2218D">
      <w:pPr>
        <w:ind w:left="567"/>
        <w:jc w:val="both"/>
        <w:rPr>
          <w:rFonts w:eastAsia="Times New Roman" w:cs="Arial"/>
          <w:szCs w:val="20"/>
          <w:lang w:eastAsia="en-AU"/>
        </w:rPr>
      </w:pPr>
      <w:r>
        <w:rPr>
          <w:rFonts w:eastAsia="Times New Roman" w:cs="Arial"/>
          <w:szCs w:val="20"/>
          <w:lang w:eastAsia="en-AU"/>
        </w:rPr>
        <w:t>Where required t</w:t>
      </w:r>
      <w:r w:rsidR="00D2218D" w:rsidRPr="00D2218D">
        <w:rPr>
          <w:rFonts w:eastAsia="Times New Roman" w:cs="Arial"/>
          <w:szCs w:val="20"/>
          <w:lang w:eastAsia="en-AU"/>
        </w:rPr>
        <w:t>emporary cul-de-sacs with 8.5m turning radius or turning heads in accordance with Council’s standard drawing SD7 (as detailed in Hawkesbury Development Control Plan 2002 – Appendix E ‘Civil Works Specification’) must be provided at the end of roads that are to be continued at a later stage. An easement for access is to be created on any lots affected by the temporary turning head.</w:t>
      </w:r>
    </w:p>
    <w:p w14:paraId="1F0F8084" w14:textId="77777777" w:rsidR="00D2218D" w:rsidRPr="00D2218D" w:rsidRDefault="00D2218D" w:rsidP="00D2218D">
      <w:pPr>
        <w:ind w:left="567"/>
        <w:jc w:val="both"/>
        <w:rPr>
          <w:rFonts w:eastAsia="Times New Roman" w:cs="Arial"/>
          <w:szCs w:val="20"/>
          <w:lang w:eastAsia="en-AU"/>
        </w:rPr>
      </w:pPr>
    </w:p>
    <w:p w14:paraId="30C205C5"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Details demonstrating compliance with the above requirements must be submitted to the Certifier for approval prior to issue of a Subdivision Works Certificate.</w:t>
      </w:r>
    </w:p>
    <w:p w14:paraId="4F7A92EE" w14:textId="77777777" w:rsidR="00D2218D" w:rsidRPr="00D2218D" w:rsidRDefault="00D2218D" w:rsidP="00D778F4">
      <w:pPr>
        <w:jc w:val="both"/>
        <w:rPr>
          <w:rFonts w:eastAsia="Calibri" w:cs="Arial"/>
          <w:bCs/>
          <w:szCs w:val="20"/>
        </w:rPr>
      </w:pPr>
    </w:p>
    <w:p w14:paraId="2C6396CE" w14:textId="77777777" w:rsidR="00D2218D" w:rsidRPr="00D2218D" w:rsidRDefault="00D2218D" w:rsidP="003A54F9">
      <w:pPr>
        <w:pStyle w:val="Numbering"/>
        <w:rPr>
          <w:lang w:eastAsia="en-AU"/>
        </w:rPr>
      </w:pPr>
      <w:r w:rsidRPr="00D2218D">
        <w:rPr>
          <w:rFonts w:eastAsia="Times New Roman" w:cs="Arial"/>
          <w:b/>
          <w:bCs/>
          <w:szCs w:val="20"/>
          <w:lang w:eastAsia="en-AU"/>
        </w:rPr>
        <w:t>Roads – Road Reserve Backfill</w:t>
      </w:r>
    </w:p>
    <w:p w14:paraId="039D1C01" w14:textId="77777777" w:rsidR="00D2218D" w:rsidRPr="00D2218D" w:rsidRDefault="00D2218D" w:rsidP="00D2218D">
      <w:pPr>
        <w:jc w:val="both"/>
        <w:rPr>
          <w:rFonts w:eastAsia="Times New Roman" w:cs="Arial"/>
          <w:szCs w:val="20"/>
          <w:lang w:eastAsia="en-AU"/>
        </w:rPr>
      </w:pPr>
    </w:p>
    <w:p w14:paraId="3D480A8F"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Backfill of all trenches including sewer that is within the zone of influence of the pavement shall be stabilised sand compacted to 98% standard. Details satisfying this requirement are to be provided on the plans submitted to the Certifier prior to the issue of the Subdivision Works Certificate.</w:t>
      </w:r>
    </w:p>
    <w:p w14:paraId="0FC9F2A2" w14:textId="77777777" w:rsidR="00D2218D" w:rsidRPr="00D2218D" w:rsidRDefault="00D2218D" w:rsidP="00D2218D">
      <w:pPr>
        <w:jc w:val="both"/>
        <w:rPr>
          <w:rFonts w:eastAsia="Calibri" w:cs="Arial"/>
          <w:bCs/>
          <w:szCs w:val="20"/>
        </w:rPr>
      </w:pPr>
    </w:p>
    <w:p w14:paraId="516DECCB" w14:textId="77777777" w:rsidR="00D2218D" w:rsidRPr="00D2218D" w:rsidRDefault="00D2218D" w:rsidP="003A54F9">
      <w:pPr>
        <w:pStyle w:val="Numbering"/>
      </w:pPr>
      <w:r w:rsidRPr="00D2218D">
        <w:rPr>
          <w:rFonts w:cs="Arial"/>
          <w:b/>
          <w:lang w:eastAsia="en-AU"/>
        </w:rPr>
        <w:t>Service Conduits</w:t>
      </w:r>
    </w:p>
    <w:p w14:paraId="01220D94" w14:textId="77777777" w:rsidR="00D2218D" w:rsidRPr="00D2218D" w:rsidRDefault="00D2218D" w:rsidP="00D2218D">
      <w:pPr>
        <w:ind w:left="567"/>
        <w:contextualSpacing/>
        <w:jc w:val="both"/>
        <w:rPr>
          <w:rFonts w:cs="Arial"/>
          <w:b/>
          <w:lang w:eastAsia="en-AU"/>
        </w:rPr>
      </w:pPr>
    </w:p>
    <w:p w14:paraId="126F947A" w14:textId="77777777" w:rsidR="00D2218D" w:rsidRPr="00D2218D" w:rsidRDefault="00D2218D" w:rsidP="00D2218D">
      <w:pPr>
        <w:ind w:left="567"/>
        <w:jc w:val="both"/>
        <w:rPr>
          <w:rFonts w:cs="Arial"/>
          <w:lang w:eastAsia="en-AU"/>
        </w:rPr>
      </w:pPr>
      <w:r w:rsidRPr="00D2218D">
        <w:rPr>
          <w:rFonts w:cs="Arial"/>
          <w:lang w:eastAsia="en-AU"/>
        </w:rPr>
        <w:t xml:space="preserve">Service conduits to each of the new allotments are to be laid in strict accordance with the relevant service authority’s requirements. Services must be shown on the engineering plans. All services must be located along the road verge, except for sewer which can be located within new allotments subject to the relevant service authority’s requirements and approvals. </w:t>
      </w:r>
    </w:p>
    <w:p w14:paraId="5D9FB827" w14:textId="77777777" w:rsidR="00D2218D" w:rsidRPr="00D2218D" w:rsidRDefault="00D2218D" w:rsidP="00D2218D">
      <w:pPr>
        <w:ind w:left="567"/>
        <w:jc w:val="both"/>
        <w:rPr>
          <w:rFonts w:cs="Arial"/>
          <w:lang w:eastAsia="en-AU"/>
        </w:rPr>
      </w:pPr>
    </w:p>
    <w:p w14:paraId="53689F79" w14:textId="77777777" w:rsidR="00D2218D" w:rsidRPr="00D2218D" w:rsidRDefault="00D2218D" w:rsidP="00D2218D">
      <w:pPr>
        <w:widowControl w:val="0"/>
        <w:autoSpaceDE w:val="0"/>
        <w:autoSpaceDN w:val="0"/>
        <w:adjustRightInd w:val="0"/>
        <w:spacing w:before="40" w:after="40"/>
        <w:ind w:left="567"/>
        <w:jc w:val="both"/>
        <w:rPr>
          <w:rFonts w:cs="Arial"/>
          <w:lang w:eastAsia="en-AU"/>
        </w:rPr>
      </w:pPr>
      <w:r w:rsidRPr="00D2218D">
        <w:rPr>
          <w:rFonts w:cs="Arial"/>
          <w:lang w:eastAsia="en-AU"/>
        </w:rPr>
        <w:t>Details demonstrating compliance with the above requirements must be submitted to the Certifier for approval prior to the issue of a Subdivision Works Certificate.</w:t>
      </w:r>
    </w:p>
    <w:p w14:paraId="6655B084" w14:textId="77777777" w:rsidR="00D2218D" w:rsidRPr="00D2218D" w:rsidRDefault="00D2218D" w:rsidP="00D2218D">
      <w:pPr>
        <w:jc w:val="both"/>
        <w:rPr>
          <w:rFonts w:eastAsia="Times New Roman" w:cs="Arial"/>
          <w:szCs w:val="20"/>
          <w:lang w:eastAsia="en-AU"/>
        </w:rPr>
      </w:pPr>
    </w:p>
    <w:p w14:paraId="0061B83C" w14:textId="77777777" w:rsidR="00D2218D" w:rsidRPr="00D2218D" w:rsidRDefault="00D2218D" w:rsidP="003A54F9">
      <w:pPr>
        <w:pStyle w:val="Numbering"/>
        <w:rPr>
          <w:lang w:eastAsia="en-AU"/>
        </w:rPr>
      </w:pPr>
      <w:r w:rsidRPr="00D2218D">
        <w:rPr>
          <w:rFonts w:eastAsia="Times New Roman" w:cs="Arial"/>
          <w:b/>
          <w:szCs w:val="20"/>
          <w:lang w:eastAsia="en-AU"/>
        </w:rPr>
        <w:t>Public Reserves – Physical Barriers</w:t>
      </w:r>
    </w:p>
    <w:p w14:paraId="3FE58813" w14:textId="77777777" w:rsidR="00D2218D" w:rsidRPr="00D2218D" w:rsidRDefault="00D2218D" w:rsidP="00D2218D">
      <w:pPr>
        <w:jc w:val="both"/>
        <w:rPr>
          <w:rFonts w:eastAsia="Times New Roman" w:cs="Arial"/>
          <w:szCs w:val="20"/>
          <w:lang w:eastAsia="en-AU"/>
        </w:rPr>
      </w:pPr>
    </w:p>
    <w:p w14:paraId="63A2162C" w14:textId="77777777" w:rsidR="00D2218D" w:rsidRPr="00D2218D" w:rsidRDefault="00D2218D" w:rsidP="00D2218D">
      <w:pPr>
        <w:ind w:left="567"/>
        <w:jc w:val="both"/>
        <w:rPr>
          <w:rFonts w:eastAsia="Calibri" w:cs="Arial"/>
          <w:bCs/>
          <w:szCs w:val="20"/>
        </w:rPr>
      </w:pPr>
      <w:r w:rsidRPr="00D2218D">
        <w:rPr>
          <w:rFonts w:eastAsia="Times New Roman" w:cs="Arial"/>
          <w:szCs w:val="20"/>
          <w:lang w:eastAsia="en-AU"/>
        </w:rPr>
        <w:t>Physical barriers (</w:t>
      </w:r>
      <w:proofErr w:type="gramStart"/>
      <w:r w:rsidRPr="00D2218D">
        <w:rPr>
          <w:rFonts w:eastAsia="Times New Roman" w:cs="Arial"/>
          <w:szCs w:val="20"/>
          <w:lang w:eastAsia="en-AU"/>
        </w:rPr>
        <w:t>i.e.</w:t>
      </w:r>
      <w:proofErr w:type="gramEnd"/>
      <w:r w:rsidRPr="00D2218D">
        <w:rPr>
          <w:rFonts w:eastAsia="Times New Roman" w:cs="Arial"/>
          <w:szCs w:val="20"/>
          <w:lang w:eastAsia="en-AU"/>
        </w:rPr>
        <w:t xml:space="preserve"> bollards/fences) are to be provided between the road reserve and public reserves (parks). </w:t>
      </w:r>
      <w:r w:rsidRPr="00D2218D">
        <w:rPr>
          <w:rFonts w:eastAsia="Calibri" w:cs="Arial"/>
          <w:szCs w:val="20"/>
        </w:rPr>
        <w:t>Access to the public reserves for Council maintenance vehicles must be provided and have a lockable entrance.</w:t>
      </w:r>
    </w:p>
    <w:p w14:paraId="5C3972F8" w14:textId="77777777" w:rsidR="00D2218D" w:rsidRPr="00D2218D" w:rsidRDefault="00D2218D" w:rsidP="00D2218D">
      <w:pPr>
        <w:ind w:left="567"/>
        <w:jc w:val="both"/>
        <w:rPr>
          <w:rFonts w:eastAsia="Calibri" w:cs="Arial"/>
          <w:bCs/>
          <w:szCs w:val="20"/>
        </w:rPr>
      </w:pPr>
    </w:p>
    <w:p w14:paraId="22FC7DE5" w14:textId="77777777" w:rsidR="00D2218D" w:rsidRPr="00D2218D" w:rsidRDefault="00D2218D" w:rsidP="00D2218D">
      <w:pPr>
        <w:ind w:left="567"/>
        <w:jc w:val="both"/>
        <w:rPr>
          <w:rFonts w:eastAsia="Times New Roman" w:cs="Arial"/>
          <w:bCs/>
          <w:iCs/>
          <w:szCs w:val="20"/>
        </w:rPr>
      </w:pPr>
      <w:r w:rsidRPr="00D2218D">
        <w:rPr>
          <w:rFonts w:eastAsia="Calibri" w:cs="Arial"/>
          <w:szCs w:val="20"/>
        </w:rPr>
        <w:lastRenderedPageBreak/>
        <w:t xml:space="preserve">Details demonstrating compliance with the above requirements are to be submitted to Council’s Parks and Recreation Section for approval. </w:t>
      </w:r>
      <w:r w:rsidRPr="00D2218D">
        <w:rPr>
          <w:rFonts w:eastAsia="Times New Roman" w:cs="Arial"/>
          <w:bCs/>
          <w:iCs/>
          <w:szCs w:val="20"/>
        </w:rPr>
        <w:t>Evidence of Council’s approval of the detailed Landscaping Plan must be provided to the Certifier prior to the release of the Subdivision Works Certificate for landscaping.</w:t>
      </w:r>
    </w:p>
    <w:p w14:paraId="46DB05C3" w14:textId="77777777" w:rsidR="00D455B6" w:rsidRPr="00D2218D" w:rsidRDefault="00D455B6" w:rsidP="00D2218D">
      <w:pPr>
        <w:jc w:val="both"/>
        <w:rPr>
          <w:rFonts w:eastAsia="Times New Roman" w:cs="Arial"/>
          <w:b/>
          <w:szCs w:val="20"/>
          <w:lang w:eastAsia="en-AU"/>
        </w:rPr>
      </w:pPr>
    </w:p>
    <w:p w14:paraId="1C176B3D" w14:textId="77777777" w:rsidR="00D2218D" w:rsidRPr="00D2218D" w:rsidRDefault="00D2218D" w:rsidP="003A54F9">
      <w:pPr>
        <w:pStyle w:val="Numbering"/>
        <w:rPr>
          <w:lang w:eastAsia="en-AU"/>
        </w:rPr>
      </w:pPr>
      <w:r w:rsidRPr="00D2218D">
        <w:rPr>
          <w:rFonts w:eastAsia="Times New Roman" w:cs="Arial"/>
          <w:b/>
          <w:szCs w:val="20"/>
          <w:lang w:eastAsia="en-AU"/>
        </w:rPr>
        <w:t>Public Reserve – Path Construction</w:t>
      </w:r>
    </w:p>
    <w:p w14:paraId="4979D475" w14:textId="77777777" w:rsidR="00D2218D" w:rsidRPr="00D2218D" w:rsidRDefault="00D2218D" w:rsidP="00D2218D">
      <w:pPr>
        <w:jc w:val="both"/>
        <w:rPr>
          <w:rFonts w:eastAsia="Times New Roman" w:cs="Arial"/>
          <w:szCs w:val="20"/>
          <w:lang w:eastAsia="en-AU"/>
        </w:rPr>
      </w:pPr>
    </w:p>
    <w:p w14:paraId="61D8696A" w14:textId="7D798179"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paths to be constructed within the public reserves shall be in accordance with Part E Chapter 8 of the Hawkesbury Development Control Plan 2002 ‘Redbank at North Richmond’. All paths within the public reserves are to be constructed of concrete</w:t>
      </w:r>
      <w:r w:rsidR="00005BF8">
        <w:rPr>
          <w:rFonts w:eastAsia="Times New Roman" w:cs="Arial"/>
          <w:szCs w:val="20"/>
          <w:lang w:eastAsia="en-AU"/>
        </w:rPr>
        <w:t xml:space="preserve"> with steel reinforcement</w:t>
      </w:r>
      <w:r w:rsidRPr="00D2218D">
        <w:rPr>
          <w:rFonts w:eastAsia="Times New Roman" w:cs="Arial"/>
          <w:szCs w:val="20"/>
          <w:lang w:eastAsia="en-AU"/>
        </w:rPr>
        <w:t xml:space="preserve">.  </w:t>
      </w:r>
    </w:p>
    <w:p w14:paraId="4650EA57" w14:textId="77777777" w:rsidR="00D2218D" w:rsidRPr="00D2218D" w:rsidRDefault="00D2218D" w:rsidP="00D2218D">
      <w:pPr>
        <w:jc w:val="both"/>
        <w:rPr>
          <w:rFonts w:eastAsia="Times New Roman" w:cs="Arial"/>
          <w:b/>
          <w:szCs w:val="20"/>
          <w:lang w:eastAsia="en-AU"/>
        </w:rPr>
      </w:pPr>
    </w:p>
    <w:p w14:paraId="293AD57D" w14:textId="77777777" w:rsidR="00D2218D" w:rsidRPr="00D2218D" w:rsidRDefault="00D2218D" w:rsidP="003A54F9">
      <w:pPr>
        <w:pStyle w:val="Numbering"/>
        <w:rPr>
          <w:lang w:eastAsia="en-AU"/>
        </w:rPr>
      </w:pPr>
      <w:r w:rsidRPr="00D2218D">
        <w:rPr>
          <w:rFonts w:eastAsia="Times New Roman" w:cs="Arial"/>
          <w:b/>
          <w:szCs w:val="20"/>
          <w:lang w:eastAsia="en-AU"/>
        </w:rPr>
        <w:t xml:space="preserve">Landscaping Plan </w:t>
      </w:r>
    </w:p>
    <w:p w14:paraId="511CD3A2" w14:textId="77777777" w:rsidR="00D2218D" w:rsidRPr="00D2218D" w:rsidRDefault="00D2218D" w:rsidP="00D2218D">
      <w:pPr>
        <w:autoSpaceDE w:val="0"/>
        <w:autoSpaceDN w:val="0"/>
        <w:adjustRightInd w:val="0"/>
        <w:ind w:left="720"/>
        <w:jc w:val="both"/>
        <w:rPr>
          <w:rFonts w:eastAsia="Times New Roman" w:cs="Arial"/>
          <w:szCs w:val="20"/>
          <w:lang w:eastAsia="en-AU"/>
        </w:rPr>
      </w:pPr>
    </w:p>
    <w:p w14:paraId="59EFC2AB" w14:textId="77777777" w:rsidR="00D2218D" w:rsidRPr="00D2218D" w:rsidRDefault="00D2218D" w:rsidP="00D2218D">
      <w:pPr>
        <w:tabs>
          <w:tab w:val="left" w:pos="567"/>
        </w:tabs>
        <w:ind w:left="567"/>
        <w:jc w:val="both"/>
        <w:rPr>
          <w:rFonts w:eastAsia="Times New Roman" w:cs="Arial"/>
          <w:szCs w:val="20"/>
        </w:rPr>
      </w:pPr>
      <w:r w:rsidRPr="00D2218D">
        <w:rPr>
          <w:rFonts w:eastAsia="Times New Roman" w:cs="Arial"/>
          <w:szCs w:val="20"/>
          <w:lang w:eastAsia="en-AU"/>
        </w:rPr>
        <w:t xml:space="preserve">A detailed landscaping plan must be prepared by a suitably qualified architect, landscape designer/architect or professional landscape consultant and provided to Council’s Parks and Recreation Section for approval. </w:t>
      </w:r>
      <w:r w:rsidRPr="00D2218D">
        <w:rPr>
          <w:rFonts w:eastAsia="Times New Roman" w:cs="Arial"/>
          <w:szCs w:val="20"/>
        </w:rPr>
        <w:t>These plans and strategies are to detail the following:</w:t>
      </w:r>
    </w:p>
    <w:p w14:paraId="5E0C0BA3" w14:textId="77777777" w:rsidR="00D2218D" w:rsidRPr="00D2218D" w:rsidRDefault="00D2218D" w:rsidP="00D2218D">
      <w:pPr>
        <w:tabs>
          <w:tab w:val="left" w:pos="851"/>
        </w:tabs>
        <w:jc w:val="both"/>
        <w:rPr>
          <w:rFonts w:eastAsia="Times New Roman" w:cs="Arial"/>
          <w:szCs w:val="20"/>
        </w:rPr>
      </w:pPr>
    </w:p>
    <w:p w14:paraId="0F274D2D" w14:textId="77777777" w:rsidR="00D2218D" w:rsidRPr="00D2218D" w:rsidRDefault="00D2218D" w:rsidP="003A54F9">
      <w:pPr>
        <w:numPr>
          <w:ilvl w:val="0"/>
          <w:numId w:val="15"/>
        </w:numPr>
        <w:tabs>
          <w:tab w:val="left" w:pos="1418"/>
        </w:tabs>
        <w:ind w:left="1134" w:hanging="567"/>
        <w:contextualSpacing/>
        <w:jc w:val="both"/>
        <w:rPr>
          <w:rFonts w:eastAsia="Times New Roman" w:cs="Arial"/>
          <w:szCs w:val="20"/>
        </w:rPr>
      </w:pPr>
      <w:r w:rsidRPr="00D2218D">
        <w:rPr>
          <w:rFonts w:eastAsia="Times New Roman" w:cs="Arial"/>
          <w:szCs w:val="20"/>
        </w:rPr>
        <w:t xml:space="preserve">Street trees are to be provided within the grass verges of the Promenade, Ridgetop and Southern Heights Precincts generally in accordance with: </w:t>
      </w:r>
    </w:p>
    <w:p w14:paraId="71C86C78" w14:textId="55800DF0" w:rsidR="00D2218D" w:rsidRPr="00D2218D" w:rsidRDefault="00D2218D" w:rsidP="003A54F9">
      <w:pPr>
        <w:numPr>
          <w:ilvl w:val="2"/>
          <w:numId w:val="9"/>
        </w:numPr>
        <w:tabs>
          <w:tab w:val="left" w:pos="1701"/>
        </w:tabs>
        <w:contextualSpacing/>
        <w:jc w:val="both"/>
        <w:rPr>
          <w:rFonts w:eastAsia="Times New Roman" w:cs="Arial"/>
          <w:szCs w:val="20"/>
        </w:rPr>
      </w:pPr>
      <w:r w:rsidRPr="00D2218D">
        <w:rPr>
          <w:rFonts w:eastAsia="Times New Roman" w:cs="Arial"/>
          <w:szCs w:val="20"/>
        </w:rPr>
        <w:t>Drawing No’s L-SD-0</w:t>
      </w:r>
      <w:r w:rsidR="00CD44A6">
        <w:rPr>
          <w:rFonts w:eastAsia="Times New Roman" w:cs="Arial"/>
          <w:szCs w:val="20"/>
        </w:rPr>
        <w:t>3</w:t>
      </w:r>
      <w:r w:rsidRPr="00D2218D">
        <w:rPr>
          <w:rFonts w:eastAsia="Times New Roman" w:cs="Arial"/>
          <w:szCs w:val="20"/>
        </w:rPr>
        <w:t xml:space="preserve"> Rev ‘A’ ‘Overall Landscape Plan’</w:t>
      </w:r>
      <w:r w:rsidRPr="00D2218D">
        <w:t>, L-SD-0</w:t>
      </w:r>
      <w:r w:rsidR="00CD44A6">
        <w:t>4</w:t>
      </w:r>
      <w:r w:rsidRPr="00D2218D">
        <w:t xml:space="preserve"> Rev ‘A’ ‘Overall Tree Planting Plan’ and L-SD-</w:t>
      </w:r>
      <w:r w:rsidR="00CD44A6">
        <w:t>19</w:t>
      </w:r>
      <w:r w:rsidRPr="00D2218D">
        <w:t xml:space="preserve"> Rev ‘A’ ‘Indicative Planting and Images’</w:t>
      </w:r>
      <w:r w:rsidRPr="00D2218D">
        <w:rPr>
          <w:rFonts w:eastAsia="Times New Roman" w:cs="Arial"/>
          <w:szCs w:val="20"/>
        </w:rPr>
        <w:t xml:space="preserve"> which were prepared by Arterra Design Pty Ltd and dated </w:t>
      </w:r>
      <w:r w:rsidR="00CD44A6">
        <w:rPr>
          <w:rFonts w:eastAsia="Times New Roman" w:cs="Arial"/>
          <w:szCs w:val="20"/>
        </w:rPr>
        <w:t>2 March 2022</w:t>
      </w:r>
      <w:r w:rsidRPr="00D2218D">
        <w:rPr>
          <w:rFonts w:eastAsia="Times New Roman" w:cs="Arial"/>
          <w:szCs w:val="20"/>
        </w:rPr>
        <w:t xml:space="preserve">, </w:t>
      </w:r>
    </w:p>
    <w:p w14:paraId="30F62F7B" w14:textId="77777777" w:rsidR="00D2218D" w:rsidRPr="00D2218D" w:rsidRDefault="00D2218D" w:rsidP="003A54F9">
      <w:pPr>
        <w:numPr>
          <w:ilvl w:val="2"/>
          <w:numId w:val="9"/>
        </w:numPr>
        <w:tabs>
          <w:tab w:val="left" w:pos="1701"/>
        </w:tabs>
        <w:contextualSpacing/>
        <w:jc w:val="both"/>
        <w:rPr>
          <w:rFonts w:eastAsia="Times New Roman" w:cs="Arial"/>
          <w:szCs w:val="20"/>
        </w:rPr>
      </w:pPr>
      <w:r w:rsidRPr="00D2218D">
        <w:rPr>
          <w:rFonts w:eastAsia="Times New Roman" w:cs="Arial"/>
          <w:szCs w:val="20"/>
        </w:rPr>
        <w:t xml:space="preserve">Part E Chapter 8 of the Hawkesbury Development Control Plan 2002 ‘Redbank at North Richmond’, and </w:t>
      </w:r>
    </w:p>
    <w:p w14:paraId="6F884D22" w14:textId="77777777" w:rsidR="00D2218D" w:rsidRPr="00D2218D" w:rsidRDefault="00D2218D" w:rsidP="003A54F9">
      <w:pPr>
        <w:numPr>
          <w:ilvl w:val="2"/>
          <w:numId w:val="9"/>
        </w:numPr>
        <w:tabs>
          <w:tab w:val="left" w:pos="1701"/>
        </w:tabs>
        <w:contextualSpacing/>
        <w:jc w:val="both"/>
        <w:rPr>
          <w:rFonts w:eastAsia="Times New Roman" w:cs="Arial"/>
          <w:szCs w:val="20"/>
        </w:rPr>
      </w:pPr>
      <w:r w:rsidRPr="00D2218D">
        <w:rPr>
          <w:rFonts w:eastAsia="Times New Roman" w:cs="Arial"/>
          <w:szCs w:val="20"/>
        </w:rPr>
        <w:t xml:space="preserve">Hawkesbury Development Control Plan 2002 – Appendix E ‘Civil Works Specification’. </w:t>
      </w:r>
    </w:p>
    <w:p w14:paraId="5B040E2E" w14:textId="77777777" w:rsidR="00D2218D" w:rsidRPr="00D2218D" w:rsidRDefault="00D2218D" w:rsidP="00D2218D">
      <w:pPr>
        <w:tabs>
          <w:tab w:val="left" w:pos="1701"/>
        </w:tabs>
        <w:ind w:left="1134"/>
        <w:jc w:val="both"/>
        <w:rPr>
          <w:rFonts w:eastAsia="Times New Roman" w:cs="Arial"/>
          <w:szCs w:val="20"/>
        </w:rPr>
      </w:pPr>
      <w:r w:rsidRPr="00D2218D">
        <w:rPr>
          <w:rFonts w:eastAsia="Times New Roman" w:cs="Arial"/>
          <w:szCs w:val="20"/>
        </w:rPr>
        <w:t xml:space="preserve">The trees are to be advanced specimens with a minimum </w:t>
      </w:r>
      <w:proofErr w:type="spellStart"/>
      <w:r w:rsidRPr="00D2218D">
        <w:rPr>
          <w:rFonts w:eastAsia="Times New Roman" w:cs="Arial"/>
          <w:szCs w:val="20"/>
        </w:rPr>
        <w:t>pot</w:t>
      </w:r>
      <w:proofErr w:type="spellEnd"/>
      <w:r w:rsidRPr="00D2218D">
        <w:rPr>
          <w:rFonts w:eastAsia="Times New Roman" w:cs="Arial"/>
          <w:szCs w:val="20"/>
        </w:rPr>
        <w:t xml:space="preserve"> size of 45L. Each tree must be provided with appropriate tree root barriers, soil capacity and a minimum 1.2m clear trunk.</w:t>
      </w:r>
    </w:p>
    <w:p w14:paraId="2824D97F" w14:textId="77777777" w:rsidR="00CD44A6" w:rsidRDefault="004D70E0" w:rsidP="00E65224">
      <w:pPr>
        <w:pStyle w:val="ListParagraph"/>
        <w:numPr>
          <w:ilvl w:val="0"/>
          <w:numId w:val="15"/>
        </w:numPr>
        <w:ind w:left="1134" w:hanging="567"/>
        <w:jc w:val="both"/>
        <w:rPr>
          <w:rFonts w:eastAsia="Times New Roman" w:cs="Arial"/>
          <w:szCs w:val="20"/>
        </w:rPr>
      </w:pPr>
      <w:bookmarkStart w:id="7" w:name="_Hlk35530826"/>
      <w:r>
        <w:rPr>
          <w:rFonts w:eastAsia="Times New Roman" w:cs="Arial"/>
          <w:szCs w:val="20"/>
        </w:rPr>
        <w:t xml:space="preserve">Footpaths and shared paths are to be provided in accordance with </w:t>
      </w:r>
      <w:r w:rsidRPr="004D70E0">
        <w:rPr>
          <w:rFonts w:eastAsia="Times New Roman" w:cs="Arial"/>
          <w:szCs w:val="20"/>
        </w:rPr>
        <w:t>Drawing No. L-SD-21 ‘Path Strategy Plan’</w:t>
      </w:r>
      <w:r w:rsidR="00CD44A6">
        <w:rPr>
          <w:rFonts w:eastAsia="Times New Roman" w:cs="Arial"/>
          <w:szCs w:val="20"/>
        </w:rPr>
        <w:t xml:space="preserve"> Rev ‘A’ prepared by </w:t>
      </w:r>
      <w:r w:rsidRPr="004D70E0">
        <w:rPr>
          <w:rFonts w:eastAsia="Times New Roman" w:cs="Arial"/>
          <w:szCs w:val="20"/>
        </w:rPr>
        <w:t>Arterra Landscape Architects</w:t>
      </w:r>
      <w:r w:rsidR="00CD44A6">
        <w:rPr>
          <w:rFonts w:eastAsia="Times New Roman" w:cs="Arial"/>
          <w:szCs w:val="20"/>
        </w:rPr>
        <w:t xml:space="preserve"> and dated 2 </w:t>
      </w:r>
      <w:r w:rsidRPr="004D70E0">
        <w:rPr>
          <w:rFonts w:eastAsia="Times New Roman" w:cs="Arial"/>
          <w:szCs w:val="20"/>
        </w:rPr>
        <w:t>March 2022</w:t>
      </w:r>
      <w:r w:rsidR="00CD44A6">
        <w:rPr>
          <w:rFonts w:eastAsia="Times New Roman" w:cs="Arial"/>
          <w:szCs w:val="20"/>
        </w:rPr>
        <w:t>.</w:t>
      </w:r>
    </w:p>
    <w:p w14:paraId="39876972" w14:textId="2CA3A41A" w:rsidR="00E65224" w:rsidRDefault="00E65224" w:rsidP="00E65224">
      <w:pPr>
        <w:pStyle w:val="ListParagraph"/>
        <w:numPr>
          <w:ilvl w:val="0"/>
          <w:numId w:val="15"/>
        </w:numPr>
        <w:ind w:left="1134" w:hanging="567"/>
        <w:jc w:val="both"/>
        <w:rPr>
          <w:rFonts w:eastAsia="Times New Roman" w:cs="Arial"/>
          <w:szCs w:val="20"/>
        </w:rPr>
      </w:pPr>
      <w:r w:rsidRPr="00E65224">
        <w:rPr>
          <w:rFonts w:eastAsia="Times New Roman" w:cs="Arial"/>
          <w:szCs w:val="20"/>
        </w:rPr>
        <w:t>The landscaping plans must be updated to incorporate the</w:t>
      </w:r>
      <w:r w:rsidRPr="00E65224">
        <w:t xml:space="preserve"> </w:t>
      </w:r>
      <w:r w:rsidRPr="00E65224">
        <w:rPr>
          <w:rFonts w:eastAsia="Times New Roman" w:cs="Arial"/>
          <w:szCs w:val="20"/>
        </w:rPr>
        <w:t>requirements of the General Terms of Approval (Reference No. CNR-38729) issued by the Heritage Council and dated 4 July 2022.</w:t>
      </w:r>
      <w:r w:rsidRPr="00E65224">
        <w:t xml:space="preserve"> </w:t>
      </w:r>
      <w:r w:rsidRPr="00E65224">
        <w:rPr>
          <w:rFonts w:eastAsia="Times New Roman" w:cs="Arial"/>
          <w:szCs w:val="20"/>
        </w:rPr>
        <w:t>An amended Planting Schedule is to be provided indicating that all Hoop Pines (</w:t>
      </w:r>
      <w:r w:rsidRPr="00E65224">
        <w:rPr>
          <w:rFonts w:eastAsia="Times New Roman" w:cs="Arial"/>
          <w:i/>
          <w:iCs/>
          <w:szCs w:val="20"/>
        </w:rPr>
        <w:t xml:space="preserve">Araucaria </w:t>
      </w:r>
      <w:proofErr w:type="spellStart"/>
      <w:r w:rsidRPr="00E65224">
        <w:rPr>
          <w:rFonts w:eastAsia="Times New Roman" w:cs="Arial"/>
          <w:i/>
          <w:iCs/>
          <w:szCs w:val="20"/>
        </w:rPr>
        <w:t>cunninghamii</w:t>
      </w:r>
      <w:proofErr w:type="spellEnd"/>
      <w:r w:rsidRPr="00E65224">
        <w:rPr>
          <w:rFonts w:eastAsia="Times New Roman" w:cs="Arial"/>
          <w:szCs w:val="20"/>
        </w:rPr>
        <w:t xml:space="preserve">) </w:t>
      </w:r>
      <w:r>
        <w:rPr>
          <w:rFonts w:eastAsia="Times New Roman" w:cs="Arial"/>
          <w:szCs w:val="20"/>
        </w:rPr>
        <w:t xml:space="preserve">will </w:t>
      </w:r>
      <w:r w:rsidRPr="00E65224">
        <w:rPr>
          <w:rFonts w:eastAsia="Times New Roman" w:cs="Arial"/>
          <w:szCs w:val="20"/>
        </w:rPr>
        <w:t xml:space="preserve">be installed </w:t>
      </w:r>
      <w:r>
        <w:rPr>
          <w:rFonts w:eastAsia="Times New Roman" w:cs="Arial"/>
          <w:szCs w:val="20"/>
        </w:rPr>
        <w:t xml:space="preserve">with </w:t>
      </w:r>
      <w:r w:rsidRPr="00E65224">
        <w:rPr>
          <w:rFonts w:eastAsia="Times New Roman" w:cs="Arial"/>
          <w:szCs w:val="20"/>
        </w:rPr>
        <w:t xml:space="preserve">a minimum </w:t>
      </w:r>
      <w:proofErr w:type="spellStart"/>
      <w:r>
        <w:rPr>
          <w:rFonts w:eastAsia="Times New Roman" w:cs="Arial"/>
          <w:szCs w:val="20"/>
        </w:rPr>
        <w:t>pot</w:t>
      </w:r>
      <w:proofErr w:type="spellEnd"/>
      <w:r>
        <w:rPr>
          <w:rFonts w:eastAsia="Times New Roman" w:cs="Arial"/>
          <w:szCs w:val="20"/>
        </w:rPr>
        <w:t xml:space="preserve"> </w:t>
      </w:r>
      <w:r w:rsidRPr="00E65224">
        <w:rPr>
          <w:rFonts w:eastAsia="Times New Roman" w:cs="Arial"/>
          <w:szCs w:val="20"/>
        </w:rPr>
        <w:t xml:space="preserve">size of </w:t>
      </w:r>
      <w:proofErr w:type="gramStart"/>
      <w:r w:rsidRPr="00E65224">
        <w:rPr>
          <w:rFonts w:eastAsia="Times New Roman" w:cs="Arial"/>
          <w:szCs w:val="20"/>
        </w:rPr>
        <w:t>300</w:t>
      </w:r>
      <w:r>
        <w:rPr>
          <w:rFonts w:eastAsia="Times New Roman" w:cs="Arial"/>
          <w:szCs w:val="20"/>
        </w:rPr>
        <w:t>L</w:t>
      </w:r>
      <w:proofErr w:type="gramEnd"/>
      <w:r w:rsidRPr="00E65224">
        <w:rPr>
          <w:rFonts w:eastAsia="Times New Roman" w:cs="Arial"/>
          <w:szCs w:val="20"/>
        </w:rPr>
        <w:t xml:space="preserve"> </w:t>
      </w:r>
      <w:r>
        <w:rPr>
          <w:rFonts w:eastAsia="Times New Roman" w:cs="Arial"/>
          <w:szCs w:val="20"/>
        </w:rPr>
        <w:t>and a</w:t>
      </w:r>
      <w:r w:rsidRPr="00E65224">
        <w:rPr>
          <w:rFonts w:eastAsia="Times New Roman" w:cs="Arial"/>
          <w:szCs w:val="20"/>
        </w:rPr>
        <w:t xml:space="preserve">n amended </w:t>
      </w:r>
      <w:r>
        <w:rPr>
          <w:rFonts w:eastAsia="Times New Roman" w:cs="Arial"/>
          <w:szCs w:val="20"/>
        </w:rPr>
        <w:t>landscaping plan</w:t>
      </w:r>
      <w:r w:rsidRPr="00E65224">
        <w:rPr>
          <w:rFonts w:eastAsia="Times New Roman" w:cs="Arial"/>
          <w:szCs w:val="20"/>
        </w:rPr>
        <w:t xml:space="preserve"> is to be provided indicating that the spacing of the</w:t>
      </w:r>
      <w:r>
        <w:rPr>
          <w:rFonts w:eastAsia="Times New Roman" w:cs="Arial"/>
          <w:szCs w:val="20"/>
        </w:rPr>
        <w:t xml:space="preserve"> </w:t>
      </w:r>
      <w:r w:rsidRPr="00E65224">
        <w:rPr>
          <w:rFonts w:eastAsia="Times New Roman" w:cs="Arial"/>
          <w:szCs w:val="20"/>
        </w:rPr>
        <w:t>Keyline plantings of Hoop Pine around the perimeter path of the larger open space area is to be no closer than the spacing of Keyline plantings of Hoop Pine as street trees.</w:t>
      </w:r>
    </w:p>
    <w:p w14:paraId="1CDB5336" w14:textId="2432613D" w:rsidR="00CD44A6" w:rsidRPr="00E65224" w:rsidRDefault="00CD44A6" w:rsidP="00E65224">
      <w:pPr>
        <w:pStyle w:val="ListParagraph"/>
        <w:numPr>
          <w:ilvl w:val="0"/>
          <w:numId w:val="15"/>
        </w:numPr>
        <w:ind w:left="1134" w:hanging="567"/>
        <w:jc w:val="both"/>
        <w:rPr>
          <w:rFonts w:eastAsia="Times New Roman" w:cs="Arial"/>
          <w:szCs w:val="20"/>
        </w:rPr>
      </w:pPr>
      <w:r>
        <w:rPr>
          <w:rFonts w:eastAsia="Times New Roman" w:cs="Arial"/>
          <w:szCs w:val="20"/>
        </w:rPr>
        <w:t xml:space="preserve">The batter servicing Sandstone Park shown in </w:t>
      </w:r>
      <w:r w:rsidRPr="00CD44A6">
        <w:rPr>
          <w:rFonts w:eastAsia="Times New Roman" w:cs="Arial"/>
          <w:szCs w:val="20"/>
        </w:rPr>
        <w:t>Drawing No</w:t>
      </w:r>
      <w:r>
        <w:rPr>
          <w:rFonts w:eastAsia="Times New Roman" w:cs="Arial"/>
          <w:szCs w:val="20"/>
        </w:rPr>
        <w:t>.</w:t>
      </w:r>
      <w:r w:rsidRPr="00CD44A6">
        <w:rPr>
          <w:rFonts w:eastAsia="Times New Roman" w:cs="Arial"/>
          <w:szCs w:val="20"/>
        </w:rPr>
        <w:t xml:space="preserve"> L-SD-0</w:t>
      </w:r>
      <w:r>
        <w:rPr>
          <w:rFonts w:eastAsia="Times New Roman" w:cs="Arial"/>
          <w:szCs w:val="20"/>
        </w:rPr>
        <w:t>9</w:t>
      </w:r>
      <w:r w:rsidRPr="00CD44A6">
        <w:rPr>
          <w:rFonts w:eastAsia="Times New Roman" w:cs="Arial"/>
          <w:szCs w:val="20"/>
        </w:rPr>
        <w:t xml:space="preserve"> Rev ‘A’ ‘</w:t>
      </w:r>
      <w:r>
        <w:rPr>
          <w:rFonts w:eastAsia="Times New Roman" w:cs="Arial"/>
          <w:szCs w:val="20"/>
        </w:rPr>
        <w:t>CPW Keyline Corridor – Section B</w:t>
      </w:r>
      <w:r w:rsidR="002E5489">
        <w:rPr>
          <w:rFonts w:eastAsia="Times New Roman" w:cs="Arial"/>
          <w:szCs w:val="20"/>
        </w:rPr>
        <w:t>’</w:t>
      </w:r>
      <w:r>
        <w:rPr>
          <w:rFonts w:eastAsia="Times New Roman" w:cs="Arial"/>
          <w:szCs w:val="20"/>
        </w:rPr>
        <w:t xml:space="preserve"> prepared by </w:t>
      </w:r>
      <w:r w:rsidRPr="00CD44A6">
        <w:rPr>
          <w:rFonts w:eastAsia="Times New Roman" w:cs="Arial"/>
          <w:szCs w:val="20"/>
        </w:rPr>
        <w:t>Arterra Design Pty Ltd and dated 2 March 2022</w:t>
      </w:r>
      <w:r>
        <w:rPr>
          <w:rFonts w:eastAsia="Times New Roman" w:cs="Arial"/>
          <w:szCs w:val="20"/>
        </w:rPr>
        <w:t xml:space="preserve"> shall be fitted with a</w:t>
      </w:r>
      <w:r w:rsidRPr="00CD44A6">
        <w:rPr>
          <w:rFonts w:eastAsia="Times New Roman" w:cs="Arial"/>
          <w:szCs w:val="20"/>
        </w:rPr>
        <w:t xml:space="preserve"> proprietary erosion control we</w:t>
      </w:r>
      <w:r>
        <w:rPr>
          <w:rFonts w:eastAsia="Times New Roman" w:cs="Arial"/>
          <w:szCs w:val="20"/>
        </w:rPr>
        <w:t>b</w:t>
      </w:r>
      <w:r w:rsidRPr="00CD44A6">
        <w:rPr>
          <w:rFonts w:eastAsia="Times New Roman" w:cs="Arial"/>
          <w:szCs w:val="20"/>
        </w:rPr>
        <w:t>/geo</w:t>
      </w:r>
      <w:r>
        <w:rPr>
          <w:rFonts w:eastAsia="Times New Roman" w:cs="Arial"/>
          <w:szCs w:val="20"/>
        </w:rPr>
        <w:t>-</w:t>
      </w:r>
      <w:r w:rsidRPr="00CD44A6">
        <w:rPr>
          <w:rFonts w:eastAsia="Times New Roman" w:cs="Arial"/>
          <w:szCs w:val="20"/>
        </w:rPr>
        <w:t xml:space="preserve">fabric </w:t>
      </w:r>
      <w:r>
        <w:rPr>
          <w:rFonts w:eastAsia="Times New Roman" w:cs="Arial"/>
          <w:szCs w:val="20"/>
        </w:rPr>
        <w:t>and planted with</w:t>
      </w:r>
      <w:r w:rsidRPr="00CD44A6">
        <w:rPr>
          <w:rFonts w:eastAsia="Times New Roman" w:cs="Arial"/>
          <w:szCs w:val="20"/>
        </w:rPr>
        <w:t xml:space="preserve"> dense </w:t>
      </w:r>
      <w:r w:rsidR="002E5489">
        <w:rPr>
          <w:rFonts w:eastAsia="Times New Roman" w:cs="Arial"/>
          <w:szCs w:val="20"/>
        </w:rPr>
        <w:t>native vegetation</w:t>
      </w:r>
      <w:r w:rsidRPr="00CD44A6">
        <w:rPr>
          <w:rFonts w:eastAsia="Times New Roman" w:cs="Arial"/>
          <w:szCs w:val="20"/>
        </w:rPr>
        <w:t>.</w:t>
      </w:r>
    </w:p>
    <w:bookmarkEnd w:id="7"/>
    <w:p w14:paraId="081BC8C7" w14:textId="435569D9" w:rsidR="00650FA8" w:rsidRPr="00650FA8" w:rsidRDefault="00650FA8" w:rsidP="00650FA8">
      <w:pPr>
        <w:numPr>
          <w:ilvl w:val="0"/>
          <w:numId w:val="15"/>
        </w:numPr>
        <w:tabs>
          <w:tab w:val="left" w:pos="1134"/>
        </w:tabs>
        <w:ind w:hanging="502"/>
        <w:jc w:val="both"/>
        <w:rPr>
          <w:rFonts w:eastAsia="Times New Roman" w:cs="Arial"/>
          <w:szCs w:val="20"/>
        </w:rPr>
      </w:pPr>
      <w:r>
        <w:rPr>
          <w:rFonts w:eastAsia="Times New Roman" w:cs="Arial"/>
          <w:szCs w:val="20"/>
        </w:rPr>
        <w:t>Revegetation and m</w:t>
      </w:r>
      <w:r w:rsidRPr="00650FA8">
        <w:rPr>
          <w:rFonts w:eastAsia="Times New Roman" w:cs="Arial"/>
          <w:szCs w:val="20"/>
        </w:rPr>
        <w:t xml:space="preserve">itigation measures are to be implemented in accordance with: </w:t>
      </w:r>
    </w:p>
    <w:p w14:paraId="2CF2248E" w14:textId="27070AEB" w:rsidR="00650FA8" w:rsidRPr="00650FA8" w:rsidRDefault="00650FA8" w:rsidP="00650FA8">
      <w:pPr>
        <w:pStyle w:val="ListParagraph"/>
        <w:numPr>
          <w:ilvl w:val="5"/>
          <w:numId w:val="9"/>
        </w:numPr>
        <w:tabs>
          <w:tab w:val="left" w:pos="1701"/>
        </w:tabs>
        <w:ind w:left="1701"/>
        <w:jc w:val="both"/>
        <w:rPr>
          <w:rFonts w:eastAsia="Times New Roman" w:cs="Arial"/>
          <w:szCs w:val="20"/>
        </w:rPr>
      </w:pPr>
      <w:r w:rsidRPr="00650FA8">
        <w:rPr>
          <w:rFonts w:eastAsia="Times New Roman" w:cs="Arial"/>
          <w:szCs w:val="20"/>
        </w:rPr>
        <w:t>Sections 8.5 and 8.6 of the ‘Redbank Southern Valley – Biodiversity Development Assessment Report’ (Reference No. 18SYD – 18744 Rev ‘4’) prepared by Eco Logical Australia and dated 1 March 2022,</w:t>
      </w:r>
    </w:p>
    <w:p w14:paraId="50C28182" w14:textId="77777777" w:rsidR="00650FA8" w:rsidRDefault="00650FA8" w:rsidP="00650FA8">
      <w:pPr>
        <w:pStyle w:val="ListParagraph"/>
        <w:numPr>
          <w:ilvl w:val="5"/>
          <w:numId w:val="9"/>
        </w:numPr>
        <w:tabs>
          <w:tab w:val="left" w:pos="1701"/>
        </w:tabs>
        <w:ind w:left="1701"/>
        <w:jc w:val="both"/>
        <w:rPr>
          <w:rFonts w:eastAsia="Times New Roman" w:cs="Arial"/>
          <w:szCs w:val="20"/>
        </w:rPr>
      </w:pPr>
      <w:r w:rsidRPr="00650FA8">
        <w:rPr>
          <w:rFonts w:eastAsia="Times New Roman" w:cs="Arial"/>
          <w:szCs w:val="20"/>
        </w:rPr>
        <w:t xml:space="preserve">Section 6 of the ‘Redbank Southern Valley – Riparian Assessment’ (Reference No. 21SYD-18744 Rev ‘5’) prepared by Eco Logical Australia and dated 1 March 2022, and </w:t>
      </w:r>
    </w:p>
    <w:p w14:paraId="6EEB0CFF" w14:textId="00EAF4EB" w:rsidR="00650FA8" w:rsidRPr="00650FA8" w:rsidRDefault="00650FA8" w:rsidP="00650FA8">
      <w:pPr>
        <w:pStyle w:val="ListParagraph"/>
        <w:numPr>
          <w:ilvl w:val="5"/>
          <w:numId w:val="9"/>
        </w:numPr>
        <w:tabs>
          <w:tab w:val="left" w:pos="1701"/>
        </w:tabs>
        <w:ind w:left="1701"/>
        <w:jc w:val="both"/>
        <w:rPr>
          <w:rFonts w:eastAsia="Times New Roman" w:cs="Arial"/>
          <w:szCs w:val="20"/>
        </w:rPr>
      </w:pPr>
      <w:r w:rsidRPr="00650FA8">
        <w:rPr>
          <w:rFonts w:eastAsia="Times New Roman" w:cs="Arial"/>
          <w:szCs w:val="20"/>
        </w:rPr>
        <w:t xml:space="preserve">Section 5 of the ‘Grose Vale Road Upgrade West – Biodiversity Assessment’ Report (Reference No. 1327 Grose Vale Road West – Assessment V1 Rev ‘Final’) prepared by Molino Stewart and dated 24 February 2022. </w:t>
      </w:r>
    </w:p>
    <w:p w14:paraId="7A834B25" w14:textId="77777777" w:rsidR="00650FA8" w:rsidRDefault="00650FA8" w:rsidP="007A5D98">
      <w:pPr>
        <w:tabs>
          <w:tab w:val="left" w:pos="1134"/>
        </w:tabs>
        <w:ind w:left="1134"/>
        <w:jc w:val="both"/>
        <w:rPr>
          <w:rFonts w:eastAsia="Times New Roman" w:cs="Arial"/>
          <w:szCs w:val="20"/>
        </w:rPr>
      </w:pPr>
      <w:r w:rsidRPr="00650FA8">
        <w:rPr>
          <w:rFonts w:eastAsia="Times New Roman" w:cs="Arial"/>
          <w:szCs w:val="20"/>
        </w:rPr>
        <w:t>Native vegetation of local provenance shall be used in re-vegetation works.</w:t>
      </w:r>
    </w:p>
    <w:p w14:paraId="56CB0F55" w14:textId="26D44557" w:rsidR="00D2218D" w:rsidRPr="00650FA8" w:rsidRDefault="00D2218D" w:rsidP="00650FA8">
      <w:pPr>
        <w:pStyle w:val="ListParagraph"/>
        <w:numPr>
          <w:ilvl w:val="0"/>
          <w:numId w:val="15"/>
        </w:numPr>
        <w:tabs>
          <w:tab w:val="left" w:pos="1134"/>
        </w:tabs>
        <w:ind w:left="1134" w:hanging="567"/>
        <w:jc w:val="both"/>
        <w:rPr>
          <w:rFonts w:eastAsia="Times New Roman" w:cs="Arial"/>
          <w:szCs w:val="20"/>
        </w:rPr>
      </w:pPr>
      <w:r w:rsidRPr="00650FA8">
        <w:rPr>
          <w:rFonts w:eastAsia="Times New Roman" w:cs="Arial"/>
          <w:szCs w:val="20"/>
        </w:rPr>
        <w:t>The open space corridors shall be designed to provide opportunities for fauna movement along the drainage lines, particularly for frog and micro-bat species.</w:t>
      </w:r>
    </w:p>
    <w:p w14:paraId="47182717" w14:textId="752BF0B0" w:rsidR="00D2218D" w:rsidRPr="00D2218D" w:rsidRDefault="00D2218D" w:rsidP="003A54F9">
      <w:pPr>
        <w:numPr>
          <w:ilvl w:val="0"/>
          <w:numId w:val="15"/>
        </w:numPr>
        <w:tabs>
          <w:tab w:val="left" w:pos="1134"/>
        </w:tabs>
        <w:ind w:left="1134" w:hanging="567"/>
        <w:jc w:val="both"/>
        <w:rPr>
          <w:rFonts w:eastAsia="Times New Roman" w:cs="Arial"/>
          <w:szCs w:val="20"/>
        </w:rPr>
      </w:pPr>
      <w:r w:rsidRPr="00D2218D">
        <w:rPr>
          <w:rFonts w:eastAsia="Times New Roman" w:cs="Arial"/>
          <w:szCs w:val="20"/>
        </w:rPr>
        <w:t>A</w:t>
      </w:r>
      <w:r w:rsidR="009F4577">
        <w:rPr>
          <w:rFonts w:eastAsia="Times New Roman" w:cs="Arial"/>
          <w:szCs w:val="20"/>
        </w:rPr>
        <w:t>n</w:t>
      </w:r>
      <w:r w:rsidRPr="00D2218D">
        <w:rPr>
          <w:rFonts w:eastAsia="Times New Roman" w:cs="Arial"/>
          <w:szCs w:val="20"/>
        </w:rPr>
        <w:t xml:space="preserve"> </w:t>
      </w:r>
      <w:r w:rsidR="009F4577" w:rsidRPr="009F4577">
        <w:rPr>
          <w:rFonts w:eastAsia="Times New Roman" w:cs="Arial"/>
          <w:szCs w:val="20"/>
        </w:rPr>
        <w:t xml:space="preserve">Unexpected Encounter </w:t>
      </w:r>
      <w:r w:rsidR="009F4577">
        <w:rPr>
          <w:rFonts w:eastAsia="Times New Roman" w:cs="Arial"/>
          <w:szCs w:val="20"/>
        </w:rPr>
        <w:t>– Microbats P</w:t>
      </w:r>
      <w:r w:rsidR="009F4577" w:rsidRPr="009F4577">
        <w:rPr>
          <w:rFonts w:eastAsia="Times New Roman" w:cs="Arial"/>
          <w:szCs w:val="20"/>
        </w:rPr>
        <w:t>rotocol</w:t>
      </w:r>
      <w:r w:rsidR="009F4577">
        <w:rPr>
          <w:rFonts w:eastAsia="Times New Roman" w:cs="Arial"/>
          <w:szCs w:val="20"/>
        </w:rPr>
        <w:t xml:space="preserve"> shall be developed in accordance with </w:t>
      </w:r>
      <w:r w:rsidR="009F4577" w:rsidRPr="009F4577">
        <w:rPr>
          <w:rFonts w:eastAsia="Times New Roman" w:cs="Arial"/>
          <w:szCs w:val="20"/>
        </w:rPr>
        <w:t xml:space="preserve">Section 5 of the ‘Grose Vale Road Upgrade West – Biodiversity Assessment’ Report (Reference No. 1327 Grose Vale Road West – Assessment V1 Rev ‘Final’) prepared by Molino Stewart and dated 24 February 2022. </w:t>
      </w:r>
    </w:p>
    <w:p w14:paraId="04A076D3" w14:textId="77777777" w:rsidR="00D2218D" w:rsidRPr="00D2218D" w:rsidRDefault="00D2218D" w:rsidP="003A54F9">
      <w:pPr>
        <w:numPr>
          <w:ilvl w:val="0"/>
          <w:numId w:val="15"/>
        </w:numPr>
        <w:tabs>
          <w:tab w:val="left" w:pos="1134"/>
        </w:tabs>
        <w:ind w:left="1134" w:hanging="567"/>
        <w:jc w:val="both"/>
        <w:rPr>
          <w:rFonts w:eastAsia="Times New Roman" w:cs="Arial"/>
          <w:szCs w:val="20"/>
        </w:rPr>
      </w:pPr>
      <w:r w:rsidRPr="00D2218D">
        <w:rPr>
          <w:rFonts w:eastAsia="Times New Roman" w:cs="Arial"/>
          <w:bCs/>
          <w:szCs w:val="20"/>
        </w:rPr>
        <w:lastRenderedPageBreak/>
        <w:t xml:space="preserve">Design, </w:t>
      </w:r>
      <w:proofErr w:type="gramStart"/>
      <w:r w:rsidRPr="00D2218D">
        <w:rPr>
          <w:rFonts w:eastAsia="Times New Roman" w:cs="Arial"/>
          <w:bCs/>
          <w:szCs w:val="20"/>
        </w:rPr>
        <w:t>materials</w:t>
      </w:r>
      <w:proofErr w:type="gramEnd"/>
      <w:r w:rsidRPr="00D2218D">
        <w:rPr>
          <w:rFonts w:eastAsia="Times New Roman" w:cs="Arial"/>
          <w:bCs/>
          <w:szCs w:val="20"/>
        </w:rPr>
        <w:t xml:space="preserve"> and colours of all fencing, retaining walls, paving, driveways, pathways, maintenance tracks, physical barriers, removable bollards, shelters, seating, decking, parking furniture, street furniture and interpretation signs shall be provided.</w:t>
      </w:r>
    </w:p>
    <w:p w14:paraId="1AFB2B7C" w14:textId="77777777" w:rsidR="00D2218D" w:rsidRPr="00D2218D" w:rsidRDefault="00D2218D" w:rsidP="003A54F9">
      <w:pPr>
        <w:numPr>
          <w:ilvl w:val="0"/>
          <w:numId w:val="15"/>
        </w:numPr>
        <w:tabs>
          <w:tab w:val="left" w:pos="1134"/>
        </w:tabs>
        <w:ind w:left="1134" w:hanging="567"/>
        <w:jc w:val="both"/>
        <w:rPr>
          <w:rFonts w:eastAsia="Times New Roman" w:cs="Arial"/>
          <w:szCs w:val="20"/>
        </w:rPr>
      </w:pPr>
      <w:r w:rsidRPr="00D2218D">
        <w:rPr>
          <w:rFonts w:eastAsia="Times New Roman" w:cs="Arial"/>
          <w:bCs/>
          <w:szCs w:val="20"/>
        </w:rPr>
        <w:t>All signage shall be designed in accordance with the requirements of Council’s Parks and Recreation Section and the approved Heritage Interpretation Implementation Plan.</w:t>
      </w:r>
    </w:p>
    <w:p w14:paraId="50270E90" w14:textId="77777777" w:rsidR="00D2218D" w:rsidRPr="00D2218D" w:rsidRDefault="00D2218D" w:rsidP="00D2218D">
      <w:pPr>
        <w:autoSpaceDE w:val="0"/>
        <w:autoSpaceDN w:val="0"/>
        <w:adjustRightInd w:val="0"/>
        <w:ind w:left="567"/>
        <w:jc w:val="both"/>
        <w:rPr>
          <w:rFonts w:eastAsia="Times New Roman" w:cs="Arial"/>
          <w:b/>
          <w:bCs/>
          <w:i/>
          <w:iCs/>
          <w:szCs w:val="20"/>
        </w:rPr>
      </w:pPr>
    </w:p>
    <w:p w14:paraId="056687AD" w14:textId="77777777" w:rsidR="00D2218D" w:rsidRPr="00D2218D" w:rsidRDefault="00D2218D" w:rsidP="00D2218D">
      <w:pPr>
        <w:autoSpaceDE w:val="0"/>
        <w:autoSpaceDN w:val="0"/>
        <w:adjustRightInd w:val="0"/>
        <w:ind w:left="567"/>
        <w:jc w:val="both"/>
        <w:rPr>
          <w:rFonts w:eastAsia="Times New Roman" w:cs="Arial"/>
          <w:bCs/>
          <w:iCs/>
          <w:szCs w:val="20"/>
        </w:rPr>
      </w:pPr>
      <w:r w:rsidRPr="00D2218D">
        <w:rPr>
          <w:rFonts w:eastAsia="Times New Roman" w:cs="Arial"/>
          <w:bCs/>
          <w:iCs/>
          <w:szCs w:val="20"/>
        </w:rPr>
        <w:t>Evidence of Council’s approval of the detailed Landscaping Plan must be provided to the Certifier prior to the release of the relevant Subdivision Works Certificate for landscaping.</w:t>
      </w:r>
    </w:p>
    <w:p w14:paraId="5DE98B5B" w14:textId="5B78D285" w:rsidR="00D2218D" w:rsidRDefault="00D2218D" w:rsidP="00D2218D">
      <w:pPr>
        <w:autoSpaceDE w:val="0"/>
        <w:autoSpaceDN w:val="0"/>
        <w:adjustRightInd w:val="0"/>
        <w:jc w:val="both"/>
        <w:rPr>
          <w:rFonts w:eastAsia="Times New Roman" w:cs="Arial"/>
          <w:b/>
          <w:bCs/>
          <w:i/>
          <w:iCs/>
          <w:szCs w:val="20"/>
        </w:rPr>
      </w:pPr>
    </w:p>
    <w:p w14:paraId="639401E4" w14:textId="77777777" w:rsidR="00D2218D" w:rsidRPr="00D2218D" w:rsidRDefault="00D2218D" w:rsidP="003A54F9">
      <w:pPr>
        <w:pStyle w:val="Numbering"/>
      </w:pPr>
      <w:r w:rsidRPr="00D2218D">
        <w:rPr>
          <w:rFonts w:eastAsia="Times New Roman" w:cs="Arial"/>
          <w:b/>
          <w:bCs/>
          <w:szCs w:val="20"/>
          <w:lang w:eastAsia="en-AU"/>
        </w:rPr>
        <w:t>Works Within Road Verge</w:t>
      </w:r>
    </w:p>
    <w:p w14:paraId="40196DE1" w14:textId="77777777" w:rsidR="00D2218D" w:rsidRPr="00D2218D" w:rsidRDefault="00D2218D" w:rsidP="00D2218D">
      <w:pPr>
        <w:ind w:left="567"/>
        <w:contextualSpacing/>
        <w:rPr>
          <w:rFonts w:eastAsia="Times New Roman" w:cs="Arial"/>
          <w:b/>
          <w:bCs/>
          <w:szCs w:val="20"/>
          <w:lang w:eastAsia="en-AU"/>
        </w:rPr>
      </w:pPr>
    </w:p>
    <w:p w14:paraId="2A9939B7" w14:textId="77777777" w:rsidR="00D2218D" w:rsidRPr="00D2218D" w:rsidRDefault="00D2218D" w:rsidP="00D2218D">
      <w:pPr>
        <w:ind w:left="567"/>
        <w:contextualSpacing/>
        <w:jc w:val="both"/>
        <w:rPr>
          <w:rFonts w:eastAsia="Times New Roman" w:cs="Arial"/>
          <w:b/>
          <w:szCs w:val="20"/>
        </w:rPr>
      </w:pPr>
      <w:r w:rsidRPr="00D2218D">
        <w:rPr>
          <w:rFonts w:eastAsia="Times New Roman" w:cs="Arial"/>
          <w:szCs w:val="20"/>
          <w:lang w:eastAsia="en-AU"/>
        </w:rPr>
        <w:t>Infrastructure works are required to be undertaken within the road verges of the development. This work must be carried out at the developer’s expense, including all alterations of public infrastructure where necessary, and is to include the following:</w:t>
      </w:r>
    </w:p>
    <w:p w14:paraId="5347E750" w14:textId="77777777" w:rsidR="00D2218D" w:rsidRPr="00D2218D" w:rsidRDefault="00D2218D" w:rsidP="00D2218D">
      <w:pPr>
        <w:ind w:left="560" w:hanging="560"/>
        <w:jc w:val="both"/>
        <w:rPr>
          <w:rFonts w:eastAsia="Times New Roman" w:cs="Arial"/>
          <w:szCs w:val="20"/>
          <w:lang w:eastAsia="en-AU"/>
        </w:rPr>
      </w:pPr>
    </w:p>
    <w:p w14:paraId="6DB5DB32" w14:textId="102D5EE4" w:rsidR="00D2218D" w:rsidRDefault="00D2218D" w:rsidP="00D455B6">
      <w:pPr>
        <w:pStyle w:val="ListParagraph"/>
        <w:numPr>
          <w:ilvl w:val="0"/>
          <w:numId w:val="16"/>
        </w:numPr>
        <w:jc w:val="both"/>
        <w:rPr>
          <w:rFonts w:eastAsia="Times New Roman" w:cs="Arial"/>
          <w:szCs w:val="20"/>
          <w:lang w:eastAsia="en-AU"/>
        </w:rPr>
      </w:pPr>
      <w:r w:rsidRPr="00005BF8">
        <w:rPr>
          <w:rFonts w:eastAsia="Times New Roman" w:cs="Arial"/>
          <w:szCs w:val="20"/>
          <w:lang w:eastAsia="en-AU"/>
        </w:rPr>
        <w:t xml:space="preserve">Construction of paved shared bicycle pathways and/or footpaths in accordance with </w:t>
      </w:r>
      <w:r w:rsidRPr="00005BF8">
        <w:rPr>
          <w:rFonts w:eastAsia="Times New Roman" w:cs="Arial"/>
          <w:szCs w:val="20"/>
        </w:rPr>
        <w:t>Part E Chapter 8 of the Hawkesbury Development Control Plan 2002 ‘Redbank at North Richmond’, Hawkesbury Development Control Plan 2002 – Appendix E ‘Civil Works Specification’</w:t>
      </w:r>
      <w:r w:rsidRPr="00005BF8">
        <w:rPr>
          <w:rFonts w:eastAsia="Times New Roman" w:cs="Arial"/>
          <w:szCs w:val="20"/>
          <w:lang w:eastAsia="en-AU"/>
        </w:rPr>
        <w:t xml:space="preserve"> and</w:t>
      </w:r>
      <w:r w:rsidRPr="00D2218D">
        <w:t xml:space="preserve"> </w:t>
      </w:r>
      <w:r w:rsidR="00005BF8" w:rsidRPr="00005BF8">
        <w:rPr>
          <w:rFonts w:eastAsia="Times New Roman" w:cs="Arial"/>
          <w:szCs w:val="20"/>
          <w:lang w:eastAsia="en-AU"/>
        </w:rPr>
        <w:t>Drawing No. L-SD-21 ‘Path Strategy Plan’ Rev ‘A’ prepared by Arterra Landscape Architects and dated 2 March 2022.</w:t>
      </w:r>
    </w:p>
    <w:p w14:paraId="379E00C9" w14:textId="77777777" w:rsidR="00321623" w:rsidRPr="00D778F4" w:rsidRDefault="00321623" w:rsidP="00321623">
      <w:pPr>
        <w:pStyle w:val="ListParagraph"/>
        <w:ind w:left="1130"/>
        <w:rPr>
          <w:rFonts w:eastAsia="Times New Roman" w:cs="Arial"/>
          <w:szCs w:val="20"/>
          <w:lang w:eastAsia="en-AU"/>
        </w:rPr>
      </w:pPr>
    </w:p>
    <w:p w14:paraId="74A6EFC4" w14:textId="48EF36E5" w:rsidR="00D2218D" w:rsidRPr="00D2218D" w:rsidRDefault="00D2218D" w:rsidP="003A54F9">
      <w:pPr>
        <w:numPr>
          <w:ilvl w:val="0"/>
          <w:numId w:val="16"/>
        </w:numPr>
        <w:contextualSpacing/>
        <w:jc w:val="both"/>
        <w:rPr>
          <w:rFonts w:eastAsia="Times New Roman" w:cs="Arial"/>
          <w:szCs w:val="20"/>
          <w:lang w:eastAsia="en-AU"/>
        </w:rPr>
      </w:pPr>
      <w:r w:rsidRPr="00D2218D">
        <w:rPr>
          <w:rFonts w:eastAsia="Times New Roman" w:cs="Arial"/>
          <w:szCs w:val="20"/>
          <w:lang w:eastAsia="en-AU"/>
        </w:rPr>
        <w:t xml:space="preserve">The northern area of </w:t>
      </w:r>
      <w:r w:rsidR="00321623">
        <w:rPr>
          <w:rFonts w:eastAsia="Times New Roman" w:cs="Arial"/>
          <w:szCs w:val="20"/>
          <w:lang w:eastAsia="en-AU"/>
        </w:rPr>
        <w:t xml:space="preserve">the </w:t>
      </w:r>
      <w:r w:rsidRPr="00D2218D">
        <w:rPr>
          <w:rFonts w:eastAsia="Times New Roman" w:cs="Arial"/>
          <w:szCs w:val="20"/>
          <w:lang w:eastAsia="en-AU"/>
        </w:rPr>
        <w:t xml:space="preserve">road verge within Grose Vale Road shall be provided with a maximum 2.5% gradient for a minimum width of 1.5m to allow the future construction of a </w:t>
      </w:r>
      <w:proofErr w:type="gramStart"/>
      <w:r w:rsidRPr="00D2218D">
        <w:rPr>
          <w:rFonts w:eastAsia="Times New Roman" w:cs="Arial"/>
          <w:szCs w:val="20"/>
          <w:lang w:eastAsia="en-AU"/>
        </w:rPr>
        <w:t>footpath;</w:t>
      </w:r>
      <w:proofErr w:type="gramEnd"/>
    </w:p>
    <w:p w14:paraId="434933E7" w14:textId="77777777" w:rsidR="00D2218D" w:rsidRPr="00D2218D" w:rsidRDefault="00D2218D" w:rsidP="00D2218D">
      <w:pPr>
        <w:jc w:val="both"/>
        <w:rPr>
          <w:rFonts w:eastAsia="Times New Roman" w:cs="Arial"/>
          <w:szCs w:val="20"/>
          <w:lang w:eastAsia="en-AU"/>
        </w:rPr>
      </w:pPr>
    </w:p>
    <w:p w14:paraId="6A590EF0" w14:textId="202BA1F6" w:rsidR="00D2218D" w:rsidRPr="00D2218D" w:rsidRDefault="00D2218D" w:rsidP="003A54F9">
      <w:pPr>
        <w:numPr>
          <w:ilvl w:val="0"/>
          <w:numId w:val="16"/>
        </w:numPr>
        <w:contextualSpacing/>
        <w:jc w:val="both"/>
        <w:rPr>
          <w:rFonts w:eastAsia="Times New Roman" w:cs="Arial"/>
          <w:szCs w:val="20"/>
          <w:lang w:eastAsia="en-AU"/>
        </w:rPr>
      </w:pPr>
      <w:r w:rsidRPr="00D2218D">
        <w:rPr>
          <w:rFonts w:eastAsia="Times New Roman" w:cs="Arial"/>
          <w:szCs w:val="20"/>
          <w:lang w:eastAsia="en-AU"/>
        </w:rPr>
        <w:t xml:space="preserve">Removal of </w:t>
      </w:r>
      <w:proofErr w:type="gramStart"/>
      <w:r w:rsidRPr="00D2218D">
        <w:rPr>
          <w:rFonts w:eastAsia="Times New Roman" w:cs="Arial"/>
          <w:szCs w:val="20"/>
          <w:lang w:eastAsia="en-AU"/>
        </w:rPr>
        <w:t>poor quality</w:t>
      </w:r>
      <w:proofErr w:type="gramEnd"/>
      <w:r w:rsidRPr="00D2218D">
        <w:rPr>
          <w:rFonts w:eastAsia="Times New Roman" w:cs="Arial"/>
          <w:szCs w:val="20"/>
          <w:lang w:eastAsia="en-AU"/>
        </w:rPr>
        <w:t xml:space="preserve"> soil to a depth of 1</w:t>
      </w:r>
      <w:r w:rsidR="00224B89">
        <w:rPr>
          <w:rFonts w:eastAsia="Times New Roman" w:cs="Arial"/>
          <w:szCs w:val="20"/>
          <w:lang w:eastAsia="en-AU"/>
        </w:rPr>
        <w:t>5</w:t>
      </w:r>
      <w:r w:rsidRPr="00D2218D">
        <w:rPr>
          <w:rFonts w:eastAsia="Times New Roman" w:cs="Arial"/>
          <w:szCs w:val="20"/>
          <w:lang w:eastAsia="en-AU"/>
        </w:rPr>
        <w:t xml:space="preserve">0mm within the road verge and replacement with rich topsoil and placement of turf (couch or buffalo variety); </w:t>
      </w:r>
    </w:p>
    <w:p w14:paraId="759F0E36" w14:textId="77777777" w:rsidR="00D2218D" w:rsidRPr="00D2218D" w:rsidRDefault="00D2218D" w:rsidP="00D2218D">
      <w:pPr>
        <w:ind w:left="720"/>
        <w:contextualSpacing/>
        <w:jc w:val="both"/>
        <w:rPr>
          <w:rFonts w:eastAsia="Times New Roman" w:cs="Arial"/>
          <w:szCs w:val="20"/>
          <w:lang w:eastAsia="en-AU"/>
        </w:rPr>
      </w:pPr>
    </w:p>
    <w:p w14:paraId="7E914A44" w14:textId="77777777" w:rsidR="00224B89" w:rsidRPr="00D778F4" w:rsidRDefault="00D2218D" w:rsidP="003A54F9">
      <w:pPr>
        <w:numPr>
          <w:ilvl w:val="0"/>
          <w:numId w:val="16"/>
        </w:numPr>
        <w:contextualSpacing/>
        <w:jc w:val="both"/>
        <w:rPr>
          <w:rFonts w:eastAsia="Times New Roman" w:cs="Arial"/>
          <w:szCs w:val="20"/>
          <w:lang w:eastAsia="en-AU"/>
        </w:rPr>
      </w:pPr>
      <w:r w:rsidRPr="00D778F4">
        <w:rPr>
          <w:rFonts w:eastAsia="Times New Roman" w:cs="Arial"/>
          <w:szCs w:val="20"/>
          <w:lang w:eastAsia="en-AU"/>
        </w:rPr>
        <w:t>Street tree planting is to be provided in accordance with the approved Landscape Plans</w:t>
      </w:r>
      <w:r w:rsidR="00224B89" w:rsidRPr="00D778F4">
        <w:rPr>
          <w:rFonts w:eastAsia="Times New Roman" w:cs="Arial"/>
          <w:szCs w:val="20"/>
          <w:lang w:eastAsia="en-AU"/>
        </w:rPr>
        <w:t>; and</w:t>
      </w:r>
    </w:p>
    <w:p w14:paraId="26DB1228" w14:textId="77777777" w:rsidR="00224B89" w:rsidRPr="00D778F4" w:rsidRDefault="00224B89" w:rsidP="00224B89">
      <w:pPr>
        <w:pStyle w:val="ListParagraph"/>
        <w:rPr>
          <w:rFonts w:eastAsia="Times New Roman" w:cs="Arial"/>
          <w:szCs w:val="20"/>
          <w:lang w:eastAsia="en-AU"/>
        </w:rPr>
      </w:pPr>
    </w:p>
    <w:p w14:paraId="71F12593" w14:textId="7AE559D3" w:rsidR="00D2218D" w:rsidRPr="00355D9F" w:rsidRDefault="00224B89" w:rsidP="00321623">
      <w:pPr>
        <w:numPr>
          <w:ilvl w:val="0"/>
          <w:numId w:val="16"/>
        </w:numPr>
        <w:contextualSpacing/>
        <w:jc w:val="both"/>
        <w:rPr>
          <w:rFonts w:eastAsia="Times New Roman" w:cs="Arial"/>
          <w:szCs w:val="20"/>
          <w:lang w:eastAsia="en-AU"/>
        </w:rPr>
      </w:pPr>
      <w:bookmarkStart w:id="8" w:name="_Hlk135056385"/>
      <w:r w:rsidRPr="00355D9F">
        <w:rPr>
          <w:rFonts w:eastAsia="Times New Roman" w:cs="Arial"/>
          <w:szCs w:val="20"/>
          <w:lang w:eastAsia="en-AU"/>
        </w:rPr>
        <w:t xml:space="preserve">A </w:t>
      </w:r>
      <w:r w:rsidR="00321623" w:rsidRPr="00355D9F">
        <w:rPr>
          <w:rFonts w:eastAsia="Times New Roman" w:cs="Arial"/>
          <w:szCs w:val="20"/>
          <w:lang w:eastAsia="en-AU"/>
        </w:rPr>
        <w:t xml:space="preserve">minimum of four bus stops are to be provided within the Redbank site. The bus stops must be designed to satisfy the ‘Bus Stop Wayfinding’ Specifications issued by Transport </w:t>
      </w:r>
      <w:proofErr w:type="gramStart"/>
      <w:r w:rsidR="00321623" w:rsidRPr="00355D9F">
        <w:rPr>
          <w:rFonts w:eastAsia="Times New Roman" w:cs="Arial"/>
          <w:szCs w:val="20"/>
          <w:lang w:eastAsia="en-AU"/>
        </w:rPr>
        <w:t>For</w:t>
      </w:r>
      <w:proofErr w:type="gramEnd"/>
      <w:r w:rsidR="00321623" w:rsidRPr="00355D9F">
        <w:rPr>
          <w:rFonts w:eastAsia="Times New Roman" w:cs="Arial"/>
          <w:szCs w:val="20"/>
          <w:lang w:eastAsia="en-AU"/>
        </w:rPr>
        <w:t xml:space="preserve"> NSW and the requirements of Busways, with an extent of construction to include the provision of hard ground surface elements only at the time of subdivision of an adjacent urban lot stage, without signposting, structures and seating as timing of an operational bus route is subject to separate approval by Transport For NSW.  </w:t>
      </w:r>
    </w:p>
    <w:bookmarkEnd w:id="8"/>
    <w:p w14:paraId="5C020048" w14:textId="19763A9D" w:rsidR="00D2218D" w:rsidRPr="00D778F4" w:rsidRDefault="00D2218D" w:rsidP="00D2218D">
      <w:pPr>
        <w:autoSpaceDE w:val="0"/>
        <w:autoSpaceDN w:val="0"/>
        <w:adjustRightInd w:val="0"/>
        <w:jc w:val="both"/>
        <w:rPr>
          <w:rFonts w:eastAsia="Times New Roman" w:cs="Arial"/>
          <w:b/>
          <w:bCs/>
          <w:iCs/>
          <w:szCs w:val="20"/>
        </w:rPr>
      </w:pPr>
    </w:p>
    <w:p w14:paraId="67B351AE" w14:textId="3581C325" w:rsidR="00224B89" w:rsidRPr="00D778F4" w:rsidRDefault="00224B89" w:rsidP="00224B89">
      <w:pPr>
        <w:autoSpaceDE w:val="0"/>
        <w:autoSpaceDN w:val="0"/>
        <w:adjustRightInd w:val="0"/>
        <w:ind w:left="567"/>
        <w:jc w:val="both"/>
        <w:rPr>
          <w:rFonts w:eastAsia="Times New Roman" w:cs="Arial"/>
          <w:iCs/>
          <w:szCs w:val="20"/>
        </w:rPr>
      </w:pPr>
      <w:r w:rsidRPr="00D778F4">
        <w:rPr>
          <w:rFonts w:eastAsia="Times New Roman" w:cs="Arial"/>
          <w:iCs/>
          <w:szCs w:val="20"/>
        </w:rPr>
        <w:t>Details satisfying the above requirement must be submitted to the Certifier for approval prior to the issue of a Subdivision Works Certificate for the relevant stage of the development.</w:t>
      </w:r>
    </w:p>
    <w:p w14:paraId="7ECFE12E" w14:textId="77777777" w:rsidR="00224B89" w:rsidRPr="00D778F4" w:rsidRDefault="00224B89" w:rsidP="00D2218D">
      <w:pPr>
        <w:autoSpaceDE w:val="0"/>
        <w:autoSpaceDN w:val="0"/>
        <w:adjustRightInd w:val="0"/>
        <w:jc w:val="both"/>
        <w:rPr>
          <w:rFonts w:eastAsia="Times New Roman" w:cs="Arial"/>
          <w:b/>
          <w:bCs/>
          <w:iCs/>
          <w:szCs w:val="20"/>
        </w:rPr>
      </w:pPr>
    </w:p>
    <w:p w14:paraId="53D1AB0A" w14:textId="77777777" w:rsidR="00D2218D" w:rsidRPr="00D778F4" w:rsidRDefault="00D2218D" w:rsidP="003A54F9">
      <w:pPr>
        <w:pStyle w:val="Numbering"/>
      </w:pPr>
      <w:r w:rsidRPr="00D778F4">
        <w:rPr>
          <w:rFonts w:eastAsia="Times New Roman" w:cs="Arial"/>
          <w:b/>
          <w:bCs/>
          <w:iCs/>
          <w:szCs w:val="20"/>
        </w:rPr>
        <w:t>Roads – Temporary Turning Head/Cul-de-sac Decommissioning</w:t>
      </w:r>
    </w:p>
    <w:p w14:paraId="2D9B7327" w14:textId="77777777" w:rsidR="00D2218D" w:rsidRPr="00D778F4" w:rsidRDefault="00D2218D" w:rsidP="00D2218D">
      <w:pPr>
        <w:autoSpaceDE w:val="0"/>
        <w:autoSpaceDN w:val="0"/>
        <w:adjustRightInd w:val="0"/>
        <w:jc w:val="both"/>
        <w:rPr>
          <w:rFonts w:eastAsia="Times New Roman" w:cs="Arial"/>
          <w:b/>
          <w:bCs/>
          <w:iCs/>
          <w:szCs w:val="20"/>
        </w:rPr>
      </w:pPr>
    </w:p>
    <w:p w14:paraId="3F9D74D0" w14:textId="77777777" w:rsidR="00D2218D" w:rsidRPr="00D778F4" w:rsidRDefault="00D2218D" w:rsidP="00D2218D">
      <w:pPr>
        <w:autoSpaceDE w:val="0"/>
        <w:autoSpaceDN w:val="0"/>
        <w:adjustRightInd w:val="0"/>
        <w:ind w:left="567"/>
        <w:jc w:val="both"/>
        <w:rPr>
          <w:rFonts w:eastAsia="Times New Roman" w:cs="Arial"/>
          <w:bCs/>
          <w:iCs/>
          <w:szCs w:val="20"/>
        </w:rPr>
      </w:pPr>
      <w:r w:rsidRPr="00D778F4">
        <w:rPr>
          <w:rFonts w:eastAsia="Times New Roman" w:cs="Arial"/>
          <w:bCs/>
          <w:iCs/>
          <w:szCs w:val="20"/>
        </w:rPr>
        <w:t xml:space="preserve">Where applicable a temporary turning head decommissioning plan must be submitted with details for any temporary infrastructure (road, drainage, utilities, </w:t>
      </w:r>
      <w:proofErr w:type="gramStart"/>
      <w:r w:rsidRPr="00D778F4">
        <w:rPr>
          <w:rFonts w:eastAsia="Times New Roman" w:cs="Arial"/>
          <w:bCs/>
          <w:iCs/>
          <w:szCs w:val="20"/>
        </w:rPr>
        <w:t>street lights</w:t>
      </w:r>
      <w:proofErr w:type="gramEnd"/>
      <w:r w:rsidRPr="00D778F4">
        <w:rPr>
          <w:rFonts w:eastAsia="Times New Roman" w:cs="Arial"/>
          <w:bCs/>
          <w:iCs/>
          <w:szCs w:val="20"/>
        </w:rPr>
        <w:t>, landscaping, signage etc.) located within the road reserve or associated easement that is to be removed or relocated to a permanent location.</w:t>
      </w:r>
    </w:p>
    <w:p w14:paraId="16971AA5" w14:textId="77777777" w:rsidR="00D2218D" w:rsidRPr="00D778F4" w:rsidRDefault="00D2218D" w:rsidP="00D2218D">
      <w:pPr>
        <w:autoSpaceDE w:val="0"/>
        <w:autoSpaceDN w:val="0"/>
        <w:adjustRightInd w:val="0"/>
        <w:ind w:left="567"/>
        <w:jc w:val="both"/>
        <w:rPr>
          <w:rFonts w:eastAsia="Times New Roman" w:cs="Arial"/>
          <w:bCs/>
          <w:iCs/>
          <w:szCs w:val="20"/>
        </w:rPr>
      </w:pPr>
    </w:p>
    <w:p w14:paraId="3DE5DF91" w14:textId="77777777" w:rsidR="00D2218D" w:rsidRPr="00D2218D" w:rsidRDefault="00D2218D" w:rsidP="00D2218D">
      <w:pPr>
        <w:autoSpaceDE w:val="0"/>
        <w:autoSpaceDN w:val="0"/>
        <w:adjustRightInd w:val="0"/>
        <w:ind w:left="567"/>
        <w:jc w:val="both"/>
        <w:rPr>
          <w:rFonts w:eastAsia="Times New Roman" w:cs="Arial"/>
          <w:bCs/>
          <w:iCs/>
          <w:szCs w:val="20"/>
        </w:rPr>
      </w:pPr>
      <w:r w:rsidRPr="00D778F4">
        <w:rPr>
          <w:rFonts w:eastAsia="Times New Roman" w:cs="Arial"/>
          <w:bCs/>
          <w:iCs/>
          <w:szCs w:val="20"/>
        </w:rPr>
        <w:t>Details satisfying the above requirement must be submitted to the Certifier for approval prior to the issue of a Subdivision Works Certificate for the relevant stage of the development.</w:t>
      </w:r>
    </w:p>
    <w:p w14:paraId="36BE9D49" w14:textId="77777777" w:rsidR="00D2218D" w:rsidRPr="00D2218D" w:rsidRDefault="00D2218D" w:rsidP="00D2218D">
      <w:pPr>
        <w:autoSpaceDE w:val="0"/>
        <w:autoSpaceDN w:val="0"/>
        <w:adjustRightInd w:val="0"/>
        <w:jc w:val="both"/>
        <w:rPr>
          <w:rFonts w:eastAsia="Times New Roman" w:cs="Arial"/>
          <w:b/>
          <w:bCs/>
          <w:iCs/>
          <w:szCs w:val="20"/>
        </w:rPr>
      </w:pPr>
    </w:p>
    <w:p w14:paraId="49A4CAAB" w14:textId="77777777" w:rsidR="00D2218D" w:rsidRPr="00D2218D" w:rsidRDefault="00D2218D" w:rsidP="003A54F9">
      <w:pPr>
        <w:pStyle w:val="Numbering"/>
      </w:pPr>
      <w:r w:rsidRPr="00D2218D">
        <w:rPr>
          <w:rFonts w:eastAsia="Times New Roman" w:cs="Arial"/>
          <w:b/>
          <w:bCs/>
          <w:iCs/>
          <w:szCs w:val="20"/>
        </w:rPr>
        <w:t>Stormwater – Temporary Water Management Facility Decommissioning</w:t>
      </w:r>
    </w:p>
    <w:p w14:paraId="51FFD118" w14:textId="77777777" w:rsidR="00D2218D" w:rsidRPr="00D2218D" w:rsidRDefault="00D2218D" w:rsidP="00D2218D">
      <w:pPr>
        <w:autoSpaceDE w:val="0"/>
        <w:autoSpaceDN w:val="0"/>
        <w:adjustRightInd w:val="0"/>
        <w:jc w:val="both"/>
        <w:rPr>
          <w:rFonts w:eastAsia="Times New Roman" w:cs="Arial"/>
          <w:bCs/>
          <w:iCs/>
          <w:szCs w:val="20"/>
        </w:rPr>
      </w:pPr>
    </w:p>
    <w:p w14:paraId="5E0570CA" w14:textId="36AF2F10" w:rsidR="00D2218D" w:rsidRPr="00D2218D" w:rsidRDefault="00D2218D" w:rsidP="00D2218D">
      <w:pPr>
        <w:autoSpaceDE w:val="0"/>
        <w:autoSpaceDN w:val="0"/>
        <w:adjustRightInd w:val="0"/>
        <w:ind w:left="567"/>
        <w:jc w:val="both"/>
        <w:rPr>
          <w:rFonts w:eastAsia="Times New Roman" w:cs="Arial"/>
          <w:bCs/>
          <w:iCs/>
          <w:szCs w:val="20"/>
        </w:rPr>
      </w:pPr>
      <w:r w:rsidRPr="00D2218D">
        <w:rPr>
          <w:rFonts w:eastAsia="Times New Roman" w:cs="Arial"/>
          <w:bCs/>
          <w:iCs/>
          <w:szCs w:val="20"/>
        </w:rPr>
        <w:t xml:space="preserve">Where applicable a water management facility or temporary basin decommissioning plan is required to be submitted to the </w:t>
      </w:r>
      <w:r w:rsidR="00224B89">
        <w:rPr>
          <w:rFonts w:eastAsia="Times New Roman" w:cs="Arial"/>
          <w:bCs/>
          <w:iCs/>
          <w:szCs w:val="20"/>
        </w:rPr>
        <w:t>Certifier</w:t>
      </w:r>
      <w:r w:rsidRPr="00D2218D">
        <w:rPr>
          <w:rFonts w:eastAsia="Times New Roman" w:cs="Arial"/>
          <w:bCs/>
          <w:iCs/>
          <w:szCs w:val="20"/>
        </w:rPr>
        <w:t xml:space="preserve">. The plan must address dewatering, desilting and sediment waste assessment for contamination and disposal methods. </w:t>
      </w:r>
    </w:p>
    <w:p w14:paraId="11C4E4E1" w14:textId="77777777" w:rsidR="00D2218D" w:rsidRPr="00D2218D" w:rsidRDefault="00D2218D" w:rsidP="00D2218D">
      <w:pPr>
        <w:autoSpaceDE w:val="0"/>
        <w:autoSpaceDN w:val="0"/>
        <w:adjustRightInd w:val="0"/>
        <w:ind w:left="567"/>
        <w:jc w:val="both"/>
        <w:rPr>
          <w:rFonts w:eastAsia="Times New Roman" w:cs="Arial"/>
          <w:bCs/>
          <w:iCs/>
          <w:szCs w:val="20"/>
        </w:rPr>
      </w:pPr>
    </w:p>
    <w:p w14:paraId="498D4A01" w14:textId="77777777" w:rsidR="00D2218D" w:rsidRPr="00D2218D" w:rsidRDefault="00D2218D" w:rsidP="00D2218D">
      <w:pPr>
        <w:autoSpaceDE w:val="0"/>
        <w:autoSpaceDN w:val="0"/>
        <w:adjustRightInd w:val="0"/>
        <w:ind w:left="567"/>
        <w:jc w:val="both"/>
        <w:rPr>
          <w:rFonts w:eastAsia="Times New Roman" w:cs="Arial"/>
          <w:bCs/>
          <w:iCs/>
          <w:szCs w:val="20"/>
        </w:rPr>
      </w:pPr>
      <w:r w:rsidRPr="00D2218D">
        <w:rPr>
          <w:rFonts w:eastAsia="Times New Roman" w:cs="Arial"/>
          <w:bCs/>
          <w:iCs/>
          <w:szCs w:val="20"/>
        </w:rPr>
        <w:t xml:space="preserve">The plan must provide for the removal of temporary drainage works and the permanent drainage connection to the street drainage system. </w:t>
      </w:r>
    </w:p>
    <w:p w14:paraId="4C5CE007" w14:textId="77777777" w:rsidR="00D2218D" w:rsidRPr="00D2218D" w:rsidRDefault="00D2218D" w:rsidP="00D2218D">
      <w:pPr>
        <w:autoSpaceDE w:val="0"/>
        <w:autoSpaceDN w:val="0"/>
        <w:adjustRightInd w:val="0"/>
        <w:ind w:left="567"/>
        <w:jc w:val="both"/>
        <w:rPr>
          <w:rFonts w:eastAsia="Times New Roman" w:cs="Arial"/>
          <w:bCs/>
          <w:iCs/>
          <w:szCs w:val="20"/>
        </w:rPr>
      </w:pPr>
    </w:p>
    <w:p w14:paraId="220B5A51" w14:textId="77777777" w:rsidR="00D2218D" w:rsidRPr="00D2218D" w:rsidRDefault="00D2218D" w:rsidP="00D2218D">
      <w:pPr>
        <w:autoSpaceDE w:val="0"/>
        <w:autoSpaceDN w:val="0"/>
        <w:adjustRightInd w:val="0"/>
        <w:ind w:left="567"/>
        <w:jc w:val="both"/>
        <w:rPr>
          <w:rFonts w:eastAsia="Times New Roman" w:cs="Arial"/>
          <w:bCs/>
          <w:iCs/>
          <w:szCs w:val="20"/>
        </w:rPr>
      </w:pPr>
      <w:r w:rsidRPr="00D2218D">
        <w:rPr>
          <w:rFonts w:eastAsia="Times New Roman" w:cs="Arial"/>
          <w:bCs/>
          <w:iCs/>
          <w:szCs w:val="20"/>
        </w:rPr>
        <w:lastRenderedPageBreak/>
        <w:t>Details satisfying the above requirement must be submitted to the Certifier for approval prior to the issue of a Subdivision Works Certificate for the relevant stage of the development.</w:t>
      </w:r>
    </w:p>
    <w:p w14:paraId="15A4B139" w14:textId="6A2F954C" w:rsidR="00D455B6" w:rsidRDefault="00D455B6" w:rsidP="00D2218D">
      <w:pPr>
        <w:rPr>
          <w:rFonts w:eastAsia="Calibri" w:cs="Times New Roman"/>
          <w:b/>
          <w:color w:val="0E1B8D"/>
          <w:sz w:val="24"/>
          <w:szCs w:val="24"/>
        </w:rPr>
      </w:pPr>
    </w:p>
    <w:p w14:paraId="65ED30BC" w14:textId="77777777" w:rsidR="00D2218D" w:rsidRPr="00D2218D" w:rsidRDefault="00D2218D" w:rsidP="00D2218D">
      <w:pPr>
        <w:rPr>
          <w:rFonts w:eastAsia="Times New Roman" w:cs="Arial"/>
          <w:b/>
          <w:bCs/>
          <w:i/>
          <w:iCs/>
          <w:sz w:val="24"/>
          <w:szCs w:val="24"/>
        </w:rPr>
      </w:pPr>
      <w:r w:rsidRPr="00D2218D">
        <w:rPr>
          <w:rFonts w:eastAsia="Calibri" w:cs="Times New Roman"/>
          <w:b/>
          <w:color w:val="0E1B8D"/>
          <w:sz w:val="24"/>
          <w:szCs w:val="24"/>
        </w:rPr>
        <w:t>Prior to Commencement of Works (All Stages)</w:t>
      </w:r>
      <w:r w:rsidRPr="00D2218D">
        <w:rPr>
          <w:rFonts w:eastAsia="Times New Roman" w:cs="Arial"/>
          <w:b/>
          <w:bCs/>
          <w:i/>
          <w:iCs/>
          <w:sz w:val="24"/>
          <w:szCs w:val="24"/>
        </w:rPr>
        <w:t xml:space="preserve"> </w:t>
      </w:r>
    </w:p>
    <w:p w14:paraId="57738173" w14:textId="77777777" w:rsidR="00D2218D" w:rsidRPr="00D2218D" w:rsidRDefault="00D2218D" w:rsidP="00D2218D">
      <w:pPr>
        <w:rPr>
          <w:rFonts w:eastAsia="Times New Roman" w:cs="Arial"/>
          <w:szCs w:val="20"/>
        </w:rPr>
      </w:pPr>
    </w:p>
    <w:p w14:paraId="0539FADD" w14:textId="77777777" w:rsidR="00D2218D" w:rsidRPr="00D2218D" w:rsidRDefault="00D2218D" w:rsidP="003A54F9">
      <w:pPr>
        <w:pStyle w:val="Numbering"/>
      </w:pPr>
      <w:r w:rsidRPr="00D2218D">
        <w:rPr>
          <w:rFonts w:eastAsia="Times New Roman" w:cs="Arial"/>
          <w:b/>
          <w:bCs/>
          <w:szCs w:val="20"/>
        </w:rPr>
        <w:t>Principal Certifier – Details</w:t>
      </w:r>
    </w:p>
    <w:p w14:paraId="1C599AD9" w14:textId="77777777" w:rsidR="00D2218D" w:rsidRPr="00D2218D" w:rsidRDefault="00D2218D" w:rsidP="00D2218D">
      <w:pPr>
        <w:widowControl w:val="0"/>
        <w:autoSpaceDE w:val="0"/>
        <w:autoSpaceDN w:val="0"/>
        <w:adjustRightInd w:val="0"/>
        <w:rPr>
          <w:rFonts w:eastAsia="Times New Roman" w:cs="Arial"/>
          <w:szCs w:val="20"/>
        </w:rPr>
      </w:pPr>
    </w:p>
    <w:p w14:paraId="349630E7" w14:textId="79AD423D" w:rsidR="00D2218D" w:rsidRPr="00D2218D" w:rsidRDefault="00D2218D" w:rsidP="00D2218D">
      <w:pPr>
        <w:autoSpaceDE w:val="0"/>
        <w:autoSpaceDN w:val="0"/>
        <w:adjustRightInd w:val="0"/>
        <w:ind w:left="567"/>
        <w:jc w:val="both"/>
        <w:rPr>
          <w:rFonts w:eastAsia="Times New Roman" w:cs="Arial"/>
          <w:szCs w:val="20"/>
          <w:lang w:eastAsia="en-AU"/>
        </w:rPr>
      </w:pPr>
      <w:r w:rsidRPr="00D2218D">
        <w:rPr>
          <w:rFonts w:eastAsia="Times New Roman" w:cs="Arial"/>
          <w:szCs w:val="20"/>
        </w:rPr>
        <w:t>The applicant shall advise Council of the name, address and contact number of the Principal Certifier in accordance with Section 6.6(2)(b) (formerly Section 81A(2)(b)) of the Environmental Planning and Assessment Act 1979.</w:t>
      </w:r>
    </w:p>
    <w:p w14:paraId="00DEDEFF" w14:textId="77777777" w:rsidR="00D2218D" w:rsidRPr="00D2218D" w:rsidRDefault="00D2218D" w:rsidP="00D2218D">
      <w:pPr>
        <w:jc w:val="both"/>
        <w:rPr>
          <w:rFonts w:eastAsia="Calibri" w:cs="Arial"/>
          <w:b/>
          <w:bCs/>
          <w:szCs w:val="20"/>
        </w:rPr>
      </w:pPr>
    </w:p>
    <w:p w14:paraId="011D7E49" w14:textId="77777777" w:rsidR="00D2218D" w:rsidRPr="00D2218D" w:rsidRDefault="00D2218D" w:rsidP="003A54F9">
      <w:pPr>
        <w:pStyle w:val="Numbering"/>
      </w:pPr>
      <w:r w:rsidRPr="00D2218D">
        <w:rPr>
          <w:rFonts w:eastAsia="Calibri" w:cs="Arial"/>
          <w:b/>
          <w:bCs/>
          <w:szCs w:val="20"/>
        </w:rPr>
        <w:t>Notice of Commencement</w:t>
      </w:r>
    </w:p>
    <w:p w14:paraId="638258FC" w14:textId="77777777" w:rsidR="00D2218D" w:rsidRPr="00D2218D" w:rsidRDefault="00D2218D" w:rsidP="00D2218D">
      <w:pPr>
        <w:widowControl w:val="0"/>
        <w:autoSpaceDE w:val="0"/>
        <w:autoSpaceDN w:val="0"/>
        <w:adjustRightInd w:val="0"/>
        <w:ind w:left="567"/>
        <w:jc w:val="both"/>
        <w:rPr>
          <w:rFonts w:eastAsia="Calibri" w:cs="Arial"/>
          <w:szCs w:val="20"/>
        </w:rPr>
      </w:pPr>
    </w:p>
    <w:p w14:paraId="1A9CB62B"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No work shall commence until a notice of commencement has been provided to Council. This notice is to be provided not less than two days from the date on which it is proposed to commence work associated with this Development Consent. The notice must also contain:</w:t>
      </w:r>
    </w:p>
    <w:p w14:paraId="09054918" w14:textId="77777777" w:rsidR="00D2218D" w:rsidRPr="00D2218D" w:rsidRDefault="00D2218D" w:rsidP="00D2218D">
      <w:pPr>
        <w:widowControl w:val="0"/>
        <w:autoSpaceDE w:val="0"/>
        <w:autoSpaceDN w:val="0"/>
        <w:adjustRightInd w:val="0"/>
        <w:ind w:left="567"/>
        <w:jc w:val="both"/>
        <w:rPr>
          <w:rFonts w:eastAsia="Calibri" w:cs="Arial"/>
          <w:szCs w:val="20"/>
        </w:rPr>
      </w:pPr>
    </w:p>
    <w:p w14:paraId="2AD1DD69"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a)</w:t>
      </w:r>
      <w:r w:rsidRPr="00D2218D">
        <w:rPr>
          <w:rFonts w:eastAsia="Calibri" w:cs="Arial"/>
          <w:szCs w:val="20"/>
        </w:rPr>
        <w:tab/>
        <w:t xml:space="preserve">details of the appointment of a Principal Certifier providing name, </w:t>
      </w:r>
      <w:proofErr w:type="gramStart"/>
      <w:r w:rsidRPr="00D2218D">
        <w:rPr>
          <w:rFonts w:eastAsia="Calibri" w:cs="Arial"/>
          <w:szCs w:val="20"/>
        </w:rPr>
        <w:t>address</w:t>
      </w:r>
      <w:proofErr w:type="gramEnd"/>
      <w:r w:rsidRPr="00D2218D">
        <w:rPr>
          <w:rFonts w:eastAsia="Calibri" w:cs="Arial"/>
          <w:szCs w:val="20"/>
        </w:rPr>
        <w:t xml:space="preserve"> and telephone number; and</w:t>
      </w:r>
    </w:p>
    <w:p w14:paraId="5027C7C1"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p>
    <w:p w14:paraId="21272350"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b)</w:t>
      </w:r>
      <w:r w:rsidRPr="00D2218D">
        <w:rPr>
          <w:rFonts w:eastAsia="Calibri" w:cs="Arial"/>
          <w:szCs w:val="20"/>
        </w:rPr>
        <w:tab/>
        <w:t xml:space="preserve">details of the name, </w:t>
      </w:r>
      <w:proofErr w:type="gramStart"/>
      <w:r w:rsidRPr="00D2218D">
        <w:rPr>
          <w:rFonts w:eastAsia="Calibri" w:cs="Arial"/>
          <w:szCs w:val="20"/>
        </w:rPr>
        <w:t>address</w:t>
      </w:r>
      <w:proofErr w:type="gramEnd"/>
      <w:r w:rsidRPr="00D2218D">
        <w:rPr>
          <w:rFonts w:eastAsia="Calibri" w:cs="Arial"/>
          <w:szCs w:val="20"/>
        </w:rPr>
        <w:t xml:space="preserve"> and licence details of the contractor.</w:t>
      </w:r>
    </w:p>
    <w:p w14:paraId="75021357" w14:textId="77777777" w:rsidR="00D778F4" w:rsidRPr="00D2218D" w:rsidRDefault="00D778F4" w:rsidP="00D2218D">
      <w:pPr>
        <w:jc w:val="both"/>
        <w:rPr>
          <w:rFonts w:eastAsia="Calibri" w:cs="Times New Roman"/>
        </w:rPr>
      </w:pPr>
    </w:p>
    <w:p w14:paraId="287457AB" w14:textId="77777777" w:rsidR="00D2218D" w:rsidRPr="00D2218D" w:rsidRDefault="00D2218D" w:rsidP="003A54F9">
      <w:pPr>
        <w:pStyle w:val="Numbering"/>
      </w:pPr>
      <w:r w:rsidRPr="00D2218D">
        <w:rPr>
          <w:rFonts w:eastAsia="Calibri" w:cs="Arial"/>
          <w:b/>
          <w:bCs/>
          <w:szCs w:val="20"/>
        </w:rPr>
        <w:t>Principal Certifier Site Sign</w:t>
      </w:r>
    </w:p>
    <w:p w14:paraId="1253F232" w14:textId="77777777" w:rsidR="00D2218D" w:rsidRPr="00D2218D" w:rsidRDefault="00D2218D" w:rsidP="00D2218D">
      <w:pPr>
        <w:widowControl w:val="0"/>
        <w:autoSpaceDE w:val="0"/>
        <w:autoSpaceDN w:val="0"/>
        <w:adjustRightInd w:val="0"/>
        <w:ind w:left="567"/>
        <w:jc w:val="both"/>
        <w:rPr>
          <w:rFonts w:eastAsia="Calibri" w:cs="Arial"/>
          <w:szCs w:val="20"/>
        </w:rPr>
      </w:pPr>
    </w:p>
    <w:p w14:paraId="397F2F0C"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A sign must be erected in a prominent position on any site on which building work, subdivision work or demolition work is being carried out:</w:t>
      </w:r>
    </w:p>
    <w:p w14:paraId="5F3CB2C1" w14:textId="77777777" w:rsidR="00D2218D" w:rsidRPr="00D2218D" w:rsidRDefault="00D2218D" w:rsidP="00D2218D">
      <w:pPr>
        <w:widowControl w:val="0"/>
        <w:autoSpaceDE w:val="0"/>
        <w:autoSpaceDN w:val="0"/>
        <w:adjustRightInd w:val="0"/>
        <w:ind w:left="567"/>
        <w:jc w:val="both"/>
        <w:rPr>
          <w:rFonts w:eastAsia="Calibri" w:cs="Arial"/>
          <w:szCs w:val="20"/>
        </w:rPr>
      </w:pPr>
    </w:p>
    <w:p w14:paraId="36A27652"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a)</w:t>
      </w:r>
      <w:r w:rsidRPr="00D2218D">
        <w:rPr>
          <w:rFonts w:eastAsia="Calibri" w:cs="Arial"/>
          <w:szCs w:val="20"/>
        </w:rPr>
        <w:tab/>
        <w:t xml:space="preserve">showing the name, address and telephone number of the Principal Certifier for the </w:t>
      </w:r>
      <w:proofErr w:type="gramStart"/>
      <w:r w:rsidRPr="00D2218D">
        <w:rPr>
          <w:rFonts w:eastAsia="Calibri" w:cs="Arial"/>
          <w:szCs w:val="20"/>
        </w:rPr>
        <w:t>work;</w:t>
      </w:r>
      <w:proofErr w:type="gramEnd"/>
    </w:p>
    <w:p w14:paraId="11A20A53"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b)</w:t>
      </w:r>
      <w:r w:rsidRPr="00D2218D">
        <w:rPr>
          <w:rFonts w:eastAsia="Calibri" w:cs="Arial"/>
          <w:szCs w:val="20"/>
        </w:rPr>
        <w:tab/>
        <w:t>showing the name of the principal contractor (if any) for any building work and a telephone number on which that person may be contacted outside working hours; and</w:t>
      </w:r>
    </w:p>
    <w:p w14:paraId="1072C029"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c)</w:t>
      </w:r>
      <w:r w:rsidRPr="00D2218D">
        <w:rPr>
          <w:rFonts w:eastAsia="Calibri" w:cs="Arial"/>
          <w:szCs w:val="20"/>
        </w:rPr>
        <w:tab/>
        <w:t>stating that unauthorised entry to the work site is prohibited.</w:t>
      </w:r>
    </w:p>
    <w:p w14:paraId="1D42AC9A" w14:textId="77777777" w:rsidR="00D2218D" w:rsidRPr="00D2218D" w:rsidRDefault="00D2218D" w:rsidP="00D2218D">
      <w:pPr>
        <w:widowControl w:val="0"/>
        <w:autoSpaceDE w:val="0"/>
        <w:autoSpaceDN w:val="0"/>
        <w:adjustRightInd w:val="0"/>
        <w:ind w:left="567"/>
        <w:jc w:val="both"/>
        <w:rPr>
          <w:rFonts w:eastAsia="Calibri" w:cs="Arial"/>
          <w:szCs w:val="20"/>
        </w:rPr>
      </w:pPr>
    </w:p>
    <w:p w14:paraId="21E46345"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Any such sign is to be maintained while the remediation, building and civil construction work is being carried out, but must be removed when the work has been completed.</w:t>
      </w:r>
    </w:p>
    <w:p w14:paraId="51C100F1" w14:textId="77777777" w:rsidR="00D2218D" w:rsidRPr="00D2218D" w:rsidRDefault="00D2218D" w:rsidP="00D2218D">
      <w:pPr>
        <w:widowControl w:val="0"/>
        <w:autoSpaceDE w:val="0"/>
        <w:autoSpaceDN w:val="0"/>
        <w:adjustRightInd w:val="0"/>
        <w:jc w:val="both"/>
        <w:rPr>
          <w:rFonts w:eastAsia="Calibri" w:cs="Arial"/>
          <w:szCs w:val="20"/>
        </w:rPr>
      </w:pPr>
    </w:p>
    <w:p w14:paraId="744E0433" w14:textId="77777777" w:rsidR="00D2218D" w:rsidRPr="00D2218D" w:rsidRDefault="00D2218D" w:rsidP="003A54F9">
      <w:pPr>
        <w:pStyle w:val="Numbering"/>
      </w:pPr>
      <w:r w:rsidRPr="00D2218D">
        <w:rPr>
          <w:rFonts w:eastAsia="Calibri" w:cs="Arial"/>
          <w:b/>
          <w:szCs w:val="20"/>
        </w:rPr>
        <w:t>Site Meeting – Inspection</w:t>
      </w:r>
    </w:p>
    <w:p w14:paraId="700412E2" w14:textId="77777777" w:rsidR="00D2218D" w:rsidRPr="00D2218D" w:rsidRDefault="00D2218D" w:rsidP="00D2218D">
      <w:pPr>
        <w:widowControl w:val="0"/>
        <w:autoSpaceDE w:val="0"/>
        <w:autoSpaceDN w:val="0"/>
        <w:adjustRightInd w:val="0"/>
        <w:jc w:val="both"/>
        <w:rPr>
          <w:rFonts w:eastAsia="Calibri" w:cs="Arial"/>
          <w:szCs w:val="20"/>
        </w:rPr>
      </w:pPr>
    </w:p>
    <w:p w14:paraId="675559C4"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A site meeting with Council’s Development Engineer, developer and the contractor must be held prior to the commencement of work on site.</w:t>
      </w:r>
    </w:p>
    <w:p w14:paraId="5061A32C" w14:textId="77777777" w:rsidR="00D2218D" w:rsidRPr="00D2218D" w:rsidRDefault="00D2218D" w:rsidP="00D2218D">
      <w:pPr>
        <w:widowControl w:val="0"/>
        <w:autoSpaceDE w:val="0"/>
        <w:autoSpaceDN w:val="0"/>
        <w:adjustRightInd w:val="0"/>
        <w:ind w:left="567"/>
        <w:jc w:val="both"/>
        <w:rPr>
          <w:rFonts w:eastAsia="Calibri" w:cs="Arial"/>
          <w:szCs w:val="20"/>
        </w:rPr>
      </w:pPr>
    </w:p>
    <w:p w14:paraId="4CBDA933"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The meeting is to introduce and exchange contacts, establish the inspection regime, notification procedures for inspection, certification requirements and clarify other procedures.</w:t>
      </w:r>
    </w:p>
    <w:p w14:paraId="3ED68D46" w14:textId="77777777" w:rsidR="00E170A3" w:rsidRPr="00D2218D" w:rsidRDefault="00E170A3" w:rsidP="00D2218D">
      <w:pPr>
        <w:widowControl w:val="0"/>
        <w:autoSpaceDE w:val="0"/>
        <w:autoSpaceDN w:val="0"/>
        <w:adjustRightInd w:val="0"/>
        <w:jc w:val="both"/>
        <w:rPr>
          <w:rFonts w:eastAsia="Calibri" w:cs="Arial"/>
          <w:szCs w:val="20"/>
        </w:rPr>
      </w:pPr>
    </w:p>
    <w:p w14:paraId="582EF2FE" w14:textId="77777777" w:rsidR="00D2218D" w:rsidRPr="00D2218D" w:rsidRDefault="00D2218D" w:rsidP="003A54F9">
      <w:pPr>
        <w:pStyle w:val="Numbering"/>
        <w:rPr>
          <w:b/>
          <w:bCs/>
          <w:lang w:eastAsia="en-AU"/>
        </w:rPr>
      </w:pPr>
      <w:r w:rsidRPr="00D2218D">
        <w:rPr>
          <w:b/>
          <w:bCs/>
          <w:lang w:eastAsia="en-AU"/>
        </w:rPr>
        <w:t>Heritage Council – General Terms of Approval</w:t>
      </w:r>
    </w:p>
    <w:p w14:paraId="1C2CF0BD" w14:textId="77777777" w:rsidR="00D2218D" w:rsidRPr="00D2218D" w:rsidRDefault="00D2218D" w:rsidP="00D2218D">
      <w:pPr>
        <w:tabs>
          <w:tab w:val="left" w:pos="709"/>
        </w:tabs>
        <w:jc w:val="both"/>
        <w:rPr>
          <w:rFonts w:eastAsia="Times New Roman" w:cs="Arial"/>
          <w:szCs w:val="20"/>
          <w:highlight w:val="green"/>
          <w:lang w:eastAsia="en-AU"/>
        </w:rPr>
      </w:pPr>
    </w:p>
    <w:p w14:paraId="031C3CCF" w14:textId="77777777" w:rsidR="00D2218D" w:rsidRPr="00D2218D" w:rsidRDefault="00D2218D" w:rsidP="00D2218D">
      <w:pPr>
        <w:widowControl w:val="0"/>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 xml:space="preserve">An application under Section 60 of the </w:t>
      </w:r>
      <w:r w:rsidRPr="00D2218D">
        <w:rPr>
          <w:rFonts w:eastAsia="Times New Roman" w:cs="Arial"/>
          <w:i/>
          <w:iCs/>
          <w:szCs w:val="20"/>
          <w:lang w:eastAsia="en-AU"/>
        </w:rPr>
        <w:t>Heritage Act 1977</w:t>
      </w:r>
      <w:r w:rsidRPr="00D2218D">
        <w:rPr>
          <w:rFonts w:eastAsia="Times New Roman" w:cs="Arial"/>
          <w:szCs w:val="20"/>
          <w:lang w:eastAsia="en-AU"/>
        </w:rPr>
        <w:t xml:space="preserve"> must be submitted to, and approved by, the Heritage Council of NSW (or delegate), prior to work commencing.</w:t>
      </w:r>
    </w:p>
    <w:p w14:paraId="6D5582E0" w14:textId="77777777" w:rsidR="00D2218D" w:rsidRPr="00D2218D" w:rsidRDefault="00D2218D" w:rsidP="00D2218D">
      <w:pPr>
        <w:widowControl w:val="0"/>
        <w:autoSpaceDE w:val="0"/>
        <w:autoSpaceDN w:val="0"/>
        <w:adjustRightInd w:val="0"/>
        <w:ind w:left="567"/>
        <w:jc w:val="both"/>
        <w:rPr>
          <w:rFonts w:eastAsia="Times New Roman" w:cs="Arial"/>
          <w:szCs w:val="20"/>
          <w:lang w:eastAsia="en-AU"/>
        </w:rPr>
      </w:pPr>
    </w:p>
    <w:p w14:paraId="048AB5A1" w14:textId="77777777" w:rsidR="00D2218D" w:rsidRPr="00D2218D" w:rsidRDefault="00D2218D" w:rsidP="00D2218D">
      <w:pPr>
        <w:widowControl w:val="0"/>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 xml:space="preserve">Copies of the approved documentation issued by the Heritage Council, including the Section 60 Approval issued under the </w:t>
      </w:r>
      <w:r w:rsidRPr="00D2218D">
        <w:rPr>
          <w:rFonts w:eastAsia="Times New Roman" w:cs="Arial"/>
          <w:i/>
          <w:iCs/>
          <w:szCs w:val="20"/>
          <w:lang w:eastAsia="en-AU"/>
        </w:rPr>
        <w:t>Heritage Act 1977</w:t>
      </w:r>
      <w:r w:rsidRPr="00D2218D">
        <w:rPr>
          <w:rFonts w:eastAsia="Times New Roman" w:cs="Arial"/>
          <w:szCs w:val="20"/>
          <w:lang w:eastAsia="en-AU"/>
        </w:rPr>
        <w:t>, shall be provided to the Certifier prior to the commencement of any works.</w:t>
      </w:r>
    </w:p>
    <w:p w14:paraId="58669B68" w14:textId="77777777" w:rsidR="00D2218D" w:rsidRPr="00D2218D" w:rsidRDefault="00D2218D" w:rsidP="00D2218D">
      <w:pPr>
        <w:widowControl w:val="0"/>
        <w:autoSpaceDE w:val="0"/>
        <w:autoSpaceDN w:val="0"/>
        <w:adjustRightInd w:val="0"/>
        <w:jc w:val="both"/>
        <w:rPr>
          <w:rFonts w:eastAsia="Calibri" w:cs="Arial"/>
          <w:szCs w:val="20"/>
        </w:rPr>
      </w:pPr>
    </w:p>
    <w:p w14:paraId="7364CE47" w14:textId="77777777" w:rsidR="00D2218D" w:rsidRPr="00D2218D" w:rsidRDefault="00D2218D" w:rsidP="003A54F9">
      <w:pPr>
        <w:pStyle w:val="Numbering"/>
      </w:pPr>
      <w:r w:rsidRPr="00D2218D">
        <w:rPr>
          <w:rFonts w:eastAsia="Calibri" w:cs="Arial"/>
          <w:b/>
          <w:bCs/>
          <w:szCs w:val="20"/>
        </w:rPr>
        <w:t>Aboriginal Heritage Impact Permit</w:t>
      </w:r>
    </w:p>
    <w:p w14:paraId="7D4A7067" w14:textId="77777777" w:rsidR="00D2218D" w:rsidRPr="00D2218D" w:rsidRDefault="00D2218D" w:rsidP="00D2218D">
      <w:pPr>
        <w:widowControl w:val="0"/>
        <w:autoSpaceDE w:val="0"/>
        <w:autoSpaceDN w:val="0"/>
        <w:adjustRightInd w:val="0"/>
        <w:jc w:val="both"/>
        <w:rPr>
          <w:rFonts w:ascii="Times New Roman" w:eastAsia="Calibri" w:hAnsi="Times New Roman" w:cs="Times New Roman"/>
          <w:szCs w:val="20"/>
        </w:rPr>
      </w:pPr>
    </w:p>
    <w:p w14:paraId="2BC70DF0" w14:textId="77777777" w:rsidR="00D2218D" w:rsidRPr="00D2218D" w:rsidRDefault="00D2218D" w:rsidP="00D2218D">
      <w:pPr>
        <w:widowControl w:val="0"/>
        <w:autoSpaceDE w:val="0"/>
        <w:autoSpaceDN w:val="0"/>
        <w:adjustRightInd w:val="0"/>
        <w:ind w:left="567"/>
        <w:jc w:val="both"/>
        <w:rPr>
          <w:rFonts w:ascii="Times New Roman" w:eastAsia="Calibri" w:hAnsi="Times New Roman" w:cs="Times New Roman"/>
          <w:szCs w:val="20"/>
        </w:rPr>
      </w:pPr>
      <w:r w:rsidRPr="00D2218D">
        <w:rPr>
          <w:rFonts w:eastAsia="Calibri" w:cs="Arial"/>
          <w:szCs w:val="20"/>
        </w:rPr>
        <w:t>Evidence of the obtainment of Aboriginal Heritage Impact Permits (AHIP) from the Office of Environment and Heritage shall be to be provided to the Certifier prior to the commencement of works.</w:t>
      </w:r>
    </w:p>
    <w:p w14:paraId="7CBF7354" w14:textId="56EA24B0" w:rsidR="00224B89" w:rsidRDefault="00224B89" w:rsidP="00224B89">
      <w:pPr>
        <w:tabs>
          <w:tab w:val="left" w:pos="709"/>
        </w:tabs>
        <w:jc w:val="both"/>
        <w:rPr>
          <w:rFonts w:eastAsia="Times New Roman" w:cs="Arial"/>
          <w:bCs/>
          <w:szCs w:val="20"/>
          <w:lang w:eastAsia="en-AU"/>
        </w:rPr>
      </w:pPr>
    </w:p>
    <w:p w14:paraId="57B86090" w14:textId="77777777" w:rsidR="00224B89" w:rsidRPr="00224B89" w:rsidRDefault="00224B89" w:rsidP="00224B89">
      <w:pPr>
        <w:pStyle w:val="Numbering"/>
        <w:rPr>
          <w:b/>
          <w:bCs/>
        </w:rPr>
      </w:pPr>
      <w:r w:rsidRPr="00224B89">
        <w:rPr>
          <w:b/>
          <w:bCs/>
        </w:rPr>
        <w:lastRenderedPageBreak/>
        <w:t>Photographic Archival Recording</w:t>
      </w:r>
    </w:p>
    <w:p w14:paraId="575D68AD" w14:textId="77777777" w:rsidR="00224B89" w:rsidRPr="00D2218D" w:rsidRDefault="00224B89" w:rsidP="00224B89">
      <w:pPr>
        <w:jc w:val="both"/>
        <w:rPr>
          <w:rFonts w:eastAsia="Times New Roman" w:cs="Arial"/>
          <w:szCs w:val="20"/>
        </w:rPr>
      </w:pPr>
    </w:p>
    <w:p w14:paraId="3585920F" w14:textId="616803FF" w:rsidR="00224B89" w:rsidRDefault="00224B89" w:rsidP="00224B89">
      <w:pPr>
        <w:ind w:left="567"/>
        <w:jc w:val="both"/>
        <w:rPr>
          <w:rFonts w:eastAsia="Times New Roman" w:cs="Arial"/>
          <w:szCs w:val="20"/>
        </w:rPr>
      </w:pPr>
      <w:r w:rsidRPr="008C7360">
        <w:rPr>
          <w:rFonts w:eastAsia="Times New Roman" w:cs="Arial"/>
          <w:szCs w:val="20"/>
        </w:rPr>
        <w:t>A photographic archival recording of the site showing the topography of the site with</w:t>
      </w:r>
      <w:r>
        <w:rPr>
          <w:rFonts w:eastAsia="Times New Roman" w:cs="Arial"/>
          <w:szCs w:val="20"/>
        </w:rPr>
        <w:t xml:space="preserve"> </w:t>
      </w:r>
      <w:r w:rsidRPr="008C7360">
        <w:rPr>
          <w:rFonts w:eastAsia="Times New Roman" w:cs="Arial"/>
          <w:szCs w:val="20"/>
        </w:rPr>
        <w:t>extant keyline features, including Dam No.6, historic irrigation swales and associated</w:t>
      </w:r>
      <w:r>
        <w:rPr>
          <w:rFonts w:eastAsia="Times New Roman" w:cs="Arial"/>
          <w:szCs w:val="20"/>
        </w:rPr>
        <w:t xml:space="preserve"> </w:t>
      </w:r>
      <w:r w:rsidRPr="008C7360">
        <w:rPr>
          <w:rFonts w:eastAsia="Times New Roman" w:cs="Arial"/>
          <w:szCs w:val="20"/>
        </w:rPr>
        <w:t>dam infrastructure</w:t>
      </w:r>
      <w:r>
        <w:rPr>
          <w:rFonts w:eastAsia="Times New Roman" w:cs="Arial"/>
          <w:szCs w:val="20"/>
        </w:rPr>
        <w:t>,</w:t>
      </w:r>
      <w:r w:rsidRPr="008C7360">
        <w:rPr>
          <w:rFonts w:eastAsia="Times New Roman" w:cs="Arial"/>
          <w:szCs w:val="20"/>
        </w:rPr>
        <w:t xml:space="preserve"> must be prepared </w:t>
      </w:r>
      <w:r>
        <w:rPr>
          <w:rFonts w:eastAsia="Times New Roman" w:cs="Arial"/>
          <w:szCs w:val="20"/>
        </w:rPr>
        <w:t xml:space="preserve">and submitted to Council </w:t>
      </w:r>
      <w:r w:rsidRPr="008C7360">
        <w:rPr>
          <w:rFonts w:eastAsia="Times New Roman" w:cs="Arial"/>
          <w:szCs w:val="20"/>
        </w:rPr>
        <w:t>prior to the</w:t>
      </w:r>
      <w:r w:rsidRPr="008C7360">
        <w:t xml:space="preserve"> </w:t>
      </w:r>
      <w:r w:rsidRPr="008C7360">
        <w:rPr>
          <w:rFonts w:eastAsia="Times New Roman" w:cs="Arial"/>
          <w:szCs w:val="20"/>
        </w:rPr>
        <w:t>commencement of works</w:t>
      </w:r>
      <w:r>
        <w:rPr>
          <w:rFonts w:eastAsia="Times New Roman" w:cs="Arial"/>
          <w:szCs w:val="20"/>
        </w:rPr>
        <w:t xml:space="preserve">. </w:t>
      </w:r>
    </w:p>
    <w:p w14:paraId="604121CA" w14:textId="77777777" w:rsidR="00224B89" w:rsidRDefault="00224B89" w:rsidP="00224B89">
      <w:pPr>
        <w:ind w:left="567"/>
        <w:jc w:val="both"/>
        <w:rPr>
          <w:rFonts w:eastAsia="Times New Roman" w:cs="Arial"/>
          <w:szCs w:val="20"/>
        </w:rPr>
      </w:pPr>
    </w:p>
    <w:p w14:paraId="3DBA2224" w14:textId="77777777" w:rsidR="00224B89" w:rsidRPr="00D2218D" w:rsidRDefault="00224B89" w:rsidP="00224B89">
      <w:pPr>
        <w:ind w:left="567"/>
        <w:jc w:val="both"/>
        <w:rPr>
          <w:rFonts w:eastAsia="Times New Roman" w:cs="Arial"/>
          <w:szCs w:val="20"/>
        </w:rPr>
      </w:pPr>
      <w:r w:rsidRPr="008C7360">
        <w:rPr>
          <w:rFonts w:eastAsia="Times New Roman" w:cs="Arial"/>
          <w:szCs w:val="20"/>
        </w:rPr>
        <w:t xml:space="preserve">This recording must be </w:t>
      </w:r>
      <w:r>
        <w:rPr>
          <w:rFonts w:eastAsia="Times New Roman" w:cs="Arial"/>
          <w:szCs w:val="20"/>
        </w:rPr>
        <w:t xml:space="preserve">undertaken </w:t>
      </w:r>
      <w:r w:rsidRPr="008C7360">
        <w:rPr>
          <w:rFonts w:eastAsia="Times New Roman" w:cs="Arial"/>
          <w:szCs w:val="20"/>
        </w:rPr>
        <w:t>in accordance with the</w:t>
      </w:r>
      <w:r>
        <w:rPr>
          <w:rFonts w:eastAsia="Times New Roman" w:cs="Arial"/>
          <w:szCs w:val="20"/>
        </w:rPr>
        <w:t xml:space="preserve"> </w:t>
      </w:r>
      <w:r w:rsidRPr="008C7360">
        <w:rPr>
          <w:rFonts w:eastAsia="Times New Roman" w:cs="Arial"/>
          <w:szCs w:val="20"/>
        </w:rPr>
        <w:t>Heritage NSW publication 'Photographic Recording of Heritage Items using Film or</w:t>
      </w:r>
      <w:r>
        <w:rPr>
          <w:rFonts w:eastAsia="Times New Roman" w:cs="Arial"/>
          <w:szCs w:val="20"/>
        </w:rPr>
        <w:t xml:space="preserve"> </w:t>
      </w:r>
      <w:r w:rsidRPr="008C7360">
        <w:rPr>
          <w:rFonts w:eastAsia="Times New Roman" w:cs="Arial"/>
          <w:szCs w:val="20"/>
        </w:rPr>
        <w:t xml:space="preserve">Digital Capture' (2006). </w:t>
      </w:r>
    </w:p>
    <w:p w14:paraId="455A28A7" w14:textId="77777777" w:rsidR="00D2218D" w:rsidRPr="00D2218D" w:rsidRDefault="00D2218D" w:rsidP="00D2218D">
      <w:pPr>
        <w:tabs>
          <w:tab w:val="left" w:pos="709"/>
        </w:tabs>
        <w:jc w:val="both"/>
        <w:rPr>
          <w:rFonts w:eastAsia="Times New Roman" w:cs="Arial"/>
          <w:szCs w:val="20"/>
          <w:lang w:eastAsia="en-AU"/>
        </w:rPr>
      </w:pPr>
    </w:p>
    <w:p w14:paraId="2ED66D3B" w14:textId="77777777" w:rsidR="00D2218D" w:rsidRPr="00D2218D" w:rsidRDefault="00D2218D" w:rsidP="003A54F9">
      <w:pPr>
        <w:pStyle w:val="Numbering"/>
        <w:rPr>
          <w:lang w:eastAsia="en-AU"/>
        </w:rPr>
      </w:pPr>
      <w:r w:rsidRPr="00D2218D">
        <w:rPr>
          <w:rFonts w:cs="Arial"/>
          <w:b/>
          <w:bCs/>
          <w:szCs w:val="20"/>
        </w:rPr>
        <w:t>Restriction of Site Access</w:t>
      </w:r>
    </w:p>
    <w:p w14:paraId="73292CC0" w14:textId="77777777" w:rsidR="00D2218D" w:rsidRPr="00D2218D" w:rsidRDefault="00D2218D" w:rsidP="00D2218D">
      <w:pPr>
        <w:ind w:left="720"/>
        <w:jc w:val="both"/>
        <w:rPr>
          <w:rFonts w:eastAsia="Times New Roman" w:cs="Arial"/>
          <w:szCs w:val="20"/>
          <w:lang w:eastAsia="en-AU"/>
        </w:rPr>
      </w:pPr>
    </w:p>
    <w:p w14:paraId="0DA6A40F"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The site is to be secured by a fence, in accordance with NSW SafeWork requirements, to prevent unauthorised access during the period of all works. </w:t>
      </w:r>
    </w:p>
    <w:p w14:paraId="4CF092EA" w14:textId="77777777" w:rsidR="00D2218D" w:rsidRPr="00D2218D" w:rsidRDefault="00D2218D" w:rsidP="00D2218D">
      <w:pPr>
        <w:ind w:left="567"/>
        <w:jc w:val="both"/>
        <w:rPr>
          <w:rFonts w:eastAsia="Times New Roman" w:cs="Arial"/>
          <w:szCs w:val="20"/>
          <w:lang w:eastAsia="en-AU"/>
        </w:rPr>
      </w:pPr>
    </w:p>
    <w:p w14:paraId="4440EF14"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Entry and exit points shall be </w:t>
      </w:r>
      <w:proofErr w:type="gramStart"/>
      <w:r w:rsidRPr="00D2218D">
        <w:rPr>
          <w:rFonts w:eastAsia="Times New Roman" w:cs="Arial"/>
          <w:szCs w:val="20"/>
          <w:lang w:eastAsia="en-AU"/>
        </w:rPr>
        <w:t>secured at all times</w:t>
      </w:r>
      <w:proofErr w:type="gramEnd"/>
      <w:r w:rsidRPr="00D2218D">
        <w:rPr>
          <w:rFonts w:eastAsia="Times New Roman" w:cs="Arial"/>
          <w:szCs w:val="20"/>
          <w:lang w:eastAsia="en-AU"/>
        </w:rPr>
        <w:t xml:space="preserve"> to prevent the unauthorised entry of vehicles and to ensure the site manager can control and prevent dumping of waste and potentially contaminated material whilst any fill material is being imported or managed onsite.</w:t>
      </w:r>
    </w:p>
    <w:p w14:paraId="0A20A477" w14:textId="77777777" w:rsidR="00D2218D" w:rsidRPr="00D2218D" w:rsidRDefault="00D2218D" w:rsidP="00D2218D">
      <w:pPr>
        <w:jc w:val="both"/>
        <w:rPr>
          <w:rFonts w:eastAsia="Times New Roman" w:cs="Arial"/>
          <w:b/>
          <w:szCs w:val="20"/>
          <w:lang w:eastAsia="en-AU"/>
        </w:rPr>
      </w:pPr>
    </w:p>
    <w:p w14:paraId="215226AD" w14:textId="77777777" w:rsidR="00D2218D" w:rsidRPr="00D2218D" w:rsidRDefault="00D2218D" w:rsidP="003A54F9">
      <w:pPr>
        <w:pStyle w:val="Numbering"/>
      </w:pPr>
      <w:r w:rsidRPr="00D2218D">
        <w:rPr>
          <w:rFonts w:eastAsia="Calibri" w:cs="Arial"/>
          <w:b/>
          <w:bCs/>
          <w:szCs w:val="20"/>
        </w:rPr>
        <w:t>Toilet Facilities</w:t>
      </w:r>
    </w:p>
    <w:p w14:paraId="67A26C39" w14:textId="77777777" w:rsidR="00D2218D" w:rsidRPr="00D2218D" w:rsidRDefault="00D2218D" w:rsidP="00D2218D">
      <w:pPr>
        <w:widowControl w:val="0"/>
        <w:autoSpaceDE w:val="0"/>
        <w:autoSpaceDN w:val="0"/>
        <w:adjustRightInd w:val="0"/>
        <w:ind w:left="567"/>
        <w:jc w:val="both"/>
        <w:rPr>
          <w:rFonts w:eastAsia="Calibri" w:cs="Arial"/>
          <w:szCs w:val="20"/>
        </w:rPr>
      </w:pPr>
    </w:p>
    <w:p w14:paraId="5D1EBB72"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Toilet facilities must be available or provided at the work site before works begin and must be maintained until the works are completed at a ratio of one toilet plus one additional toilet for every 20 persons employed at the site.</w:t>
      </w:r>
    </w:p>
    <w:p w14:paraId="7F09DE1A" w14:textId="77777777" w:rsidR="00D2218D" w:rsidRPr="00D2218D" w:rsidRDefault="00D2218D" w:rsidP="00D2218D">
      <w:pPr>
        <w:widowControl w:val="0"/>
        <w:autoSpaceDE w:val="0"/>
        <w:autoSpaceDN w:val="0"/>
        <w:adjustRightInd w:val="0"/>
        <w:ind w:left="567"/>
        <w:jc w:val="both"/>
        <w:rPr>
          <w:rFonts w:eastAsia="Calibri" w:cs="Arial"/>
          <w:szCs w:val="20"/>
        </w:rPr>
      </w:pPr>
    </w:p>
    <w:p w14:paraId="389A758B"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Each toilet must:</w:t>
      </w:r>
    </w:p>
    <w:p w14:paraId="189C3721" w14:textId="77777777" w:rsidR="00D2218D" w:rsidRPr="00D2218D" w:rsidRDefault="00D2218D" w:rsidP="00D2218D">
      <w:pPr>
        <w:widowControl w:val="0"/>
        <w:autoSpaceDE w:val="0"/>
        <w:autoSpaceDN w:val="0"/>
        <w:adjustRightInd w:val="0"/>
        <w:ind w:left="567"/>
        <w:jc w:val="both"/>
        <w:rPr>
          <w:rFonts w:eastAsia="Calibri" w:cs="Arial"/>
          <w:szCs w:val="20"/>
        </w:rPr>
      </w:pPr>
    </w:p>
    <w:p w14:paraId="3BFBBA77"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a)</w:t>
      </w:r>
      <w:r w:rsidRPr="00D2218D">
        <w:rPr>
          <w:rFonts w:eastAsia="Calibri" w:cs="Arial"/>
          <w:szCs w:val="20"/>
        </w:rPr>
        <w:tab/>
        <w:t>be a standard flushing toilet connected to a public sewer; or</w:t>
      </w:r>
    </w:p>
    <w:p w14:paraId="432D3A07"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b)</w:t>
      </w:r>
      <w:r w:rsidRPr="00D2218D">
        <w:rPr>
          <w:rFonts w:eastAsia="Calibri" w:cs="Arial"/>
          <w:szCs w:val="20"/>
        </w:rPr>
        <w:tab/>
        <w:t>be attached to an approved on-site effluent disposal system; or</w:t>
      </w:r>
    </w:p>
    <w:p w14:paraId="3917ED5E"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c)</w:t>
      </w:r>
      <w:r w:rsidRPr="00D2218D">
        <w:rPr>
          <w:rFonts w:eastAsia="Calibri" w:cs="Arial"/>
          <w:szCs w:val="20"/>
        </w:rPr>
        <w:tab/>
        <w:t>be a temporary chemical closet that is regularly maintained; and</w:t>
      </w:r>
    </w:p>
    <w:p w14:paraId="65FA0C48"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d)</w:t>
      </w:r>
      <w:r w:rsidRPr="00D2218D">
        <w:rPr>
          <w:rFonts w:eastAsia="Calibri" w:cs="Arial"/>
          <w:szCs w:val="20"/>
        </w:rPr>
        <w:tab/>
        <w:t>appropriate facilities for the disposal of sanitary items are to be provided within the toilet.</w:t>
      </w:r>
    </w:p>
    <w:p w14:paraId="44B61DE4" w14:textId="77777777" w:rsidR="00D2218D" w:rsidRPr="00D2218D" w:rsidRDefault="00D2218D" w:rsidP="00D2218D">
      <w:pPr>
        <w:rPr>
          <w:rFonts w:eastAsia="Times New Roman" w:cs="Arial"/>
          <w:b/>
          <w:szCs w:val="20"/>
          <w:lang w:eastAsia="en-AU"/>
        </w:rPr>
      </w:pPr>
    </w:p>
    <w:p w14:paraId="19A597B6" w14:textId="77777777" w:rsidR="00D2218D" w:rsidRPr="00D2218D" w:rsidRDefault="00D2218D" w:rsidP="003A54F9">
      <w:pPr>
        <w:pStyle w:val="Numbering"/>
        <w:rPr>
          <w:lang w:eastAsia="en-AU"/>
        </w:rPr>
      </w:pPr>
      <w:r w:rsidRPr="00D2218D">
        <w:rPr>
          <w:rFonts w:eastAsia="Times New Roman" w:cs="Arial"/>
          <w:b/>
          <w:bCs/>
          <w:szCs w:val="20"/>
          <w:lang w:eastAsia="en-AU"/>
        </w:rPr>
        <w:t xml:space="preserve">Implementation of Soil and Water Management Plan </w:t>
      </w:r>
    </w:p>
    <w:p w14:paraId="00B9D978" w14:textId="77777777" w:rsidR="00D2218D" w:rsidRPr="00D2218D" w:rsidRDefault="00D2218D" w:rsidP="00D2218D">
      <w:pPr>
        <w:ind w:left="720"/>
        <w:jc w:val="both"/>
        <w:rPr>
          <w:rFonts w:eastAsia="Times New Roman" w:cs="Arial"/>
          <w:bCs/>
          <w:szCs w:val="20"/>
          <w:lang w:eastAsia="en-AU"/>
        </w:rPr>
      </w:pPr>
    </w:p>
    <w:p w14:paraId="74D8747B" w14:textId="77777777" w:rsidR="00D2218D" w:rsidRPr="00D2218D" w:rsidRDefault="00D2218D" w:rsidP="00D2218D">
      <w:pPr>
        <w:ind w:left="567"/>
        <w:jc w:val="both"/>
        <w:rPr>
          <w:rFonts w:eastAsia="Times New Roman" w:cs="Arial"/>
          <w:bCs/>
          <w:szCs w:val="20"/>
          <w:lang w:eastAsia="en-AU"/>
        </w:rPr>
      </w:pPr>
      <w:r w:rsidRPr="00D2218D">
        <w:rPr>
          <w:rFonts w:eastAsia="Times New Roman" w:cs="Arial"/>
          <w:bCs/>
          <w:szCs w:val="20"/>
          <w:lang w:eastAsia="en-AU"/>
        </w:rPr>
        <w:t>The measures required in the Soil and Water Management Plan (SWMP) approved by the Certifier must be implemented prior to the commencement of works.</w:t>
      </w:r>
    </w:p>
    <w:p w14:paraId="2EF9931D" w14:textId="77777777" w:rsidR="00D2218D" w:rsidRPr="00D2218D" w:rsidRDefault="00D2218D" w:rsidP="00D2218D">
      <w:pPr>
        <w:jc w:val="both"/>
        <w:rPr>
          <w:rFonts w:eastAsia="Times New Roman" w:cs="Arial"/>
          <w:b/>
          <w:bCs/>
          <w:szCs w:val="20"/>
          <w:lang w:eastAsia="en-AU"/>
        </w:rPr>
      </w:pPr>
    </w:p>
    <w:p w14:paraId="378D8B4A" w14:textId="77777777" w:rsidR="00D2218D" w:rsidRPr="00D2218D" w:rsidRDefault="00D2218D" w:rsidP="00D2218D">
      <w:pPr>
        <w:ind w:left="567"/>
        <w:jc w:val="both"/>
        <w:rPr>
          <w:rFonts w:eastAsia="Times New Roman" w:cs="Arial"/>
          <w:bCs/>
          <w:szCs w:val="20"/>
          <w:lang w:eastAsia="en-AU"/>
        </w:rPr>
      </w:pPr>
      <w:r w:rsidRPr="00D2218D">
        <w:rPr>
          <w:rFonts w:eastAsia="Times New Roman" w:cs="Arial"/>
          <w:bCs/>
          <w:szCs w:val="20"/>
          <w:lang w:eastAsia="en-AU"/>
        </w:rPr>
        <w:t xml:space="preserve">The measures required under the SWMP must be implemented as a priority over general construction works. The controls must be </w:t>
      </w:r>
      <w:proofErr w:type="gramStart"/>
      <w:r w:rsidRPr="00D2218D">
        <w:rPr>
          <w:rFonts w:eastAsia="Times New Roman" w:cs="Arial"/>
          <w:bCs/>
          <w:szCs w:val="20"/>
          <w:lang w:eastAsia="en-AU"/>
        </w:rPr>
        <w:t>maintained at all times</w:t>
      </w:r>
      <w:proofErr w:type="gramEnd"/>
      <w:r w:rsidRPr="00D2218D">
        <w:rPr>
          <w:rFonts w:eastAsia="Times New Roman" w:cs="Arial"/>
          <w:bCs/>
          <w:szCs w:val="20"/>
          <w:lang w:eastAsia="en-AU"/>
        </w:rPr>
        <w:t xml:space="preserve"> during each stage of the development and checked for adequacy daily.  The controls must not be removed until the development is </w:t>
      </w:r>
      <w:proofErr w:type="gramStart"/>
      <w:r w:rsidRPr="00D2218D">
        <w:rPr>
          <w:rFonts w:eastAsia="Times New Roman" w:cs="Arial"/>
          <w:bCs/>
          <w:szCs w:val="20"/>
          <w:lang w:eastAsia="en-AU"/>
        </w:rPr>
        <w:t>completed</w:t>
      </w:r>
      <w:proofErr w:type="gramEnd"/>
      <w:r w:rsidRPr="00D2218D">
        <w:rPr>
          <w:rFonts w:eastAsia="Times New Roman" w:cs="Arial"/>
          <w:bCs/>
          <w:szCs w:val="20"/>
          <w:lang w:eastAsia="en-AU"/>
        </w:rPr>
        <w:t xml:space="preserve"> and the disturbed areas have been stabilised.</w:t>
      </w:r>
    </w:p>
    <w:p w14:paraId="4C2561DC" w14:textId="77777777" w:rsidR="00D2218D" w:rsidRPr="00D2218D" w:rsidRDefault="00D2218D" w:rsidP="00D2218D">
      <w:pPr>
        <w:ind w:left="567"/>
        <w:jc w:val="both"/>
        <w:rPr>
          <w:rFonts w:eastAsia="Times New Roman" w:cs="Arial"/>
          <w:bCs/>
          <w:szCs w:val="20"/>
          <w:lang w:eastAsia="en-AU"/>
        </w:rPr>
      </w:pPr>
    </w:p>
    <w:p w14:paraId="512815CE" w14:textId="77777777" w:rsidR="00D2218D" w:rsidRPr="00D2218D" w:rsidRDefault="00D2218D" w:rsidP="00D2218D">
      <w:pPr>
        <w:ind w:left="567"/>
        <w:jc w:val="both"/>
        <w:rPr>
          <w:rFonts w:eastAsia="Times New Roman" w:cs="Arial"/>
          <w:bCs/>
          <w:szCs w:val="20"/>
          <w:lang w:eastAsia="en-AU"/>
        </w:rPr>
      </w:pPr>
      <w:r w:rsidRPr="00D2218D">
        <w:rPr>
          <w:rFonts w:eastAsia="Times New Roman" w:cs="Arial"/>
          <w:bCs/>
          <w:szCs w:val="20"/>
          <w:lang w:eastAsia="en-AU"/>
        </w:rPr>
        <w:t>Maintenance must include but is not limited to ensuring:</w:t>
      </w:r>
    </w:p>
    <w:p w14:paraId="09D9545C" w14:textId="77777777" w:rsidR="00D2218D" w:rsidRPr="00D2218D" w:rsidRDefault="00D2218D" w:rsidP="00D2218D">
      <w:pPr>
        <w:ind w:left="567"/>
        <w:jc w:val="both"/>
        <w:rPr>
          <w:rFonts w:eastAsia="Times New Roman" w:cs="Arial"/>
          <w:bCs/>
          <w:szCs w:val="20"/>
          <w:lang w:eastAsia="en-AU"/>
        </w:rPr>
      </w:pPr>
    </w:p>
    <w:p w14:paraId="7185FCB3" w14:textId="77777777" w:rsidR="00D2218D" w:rsidRPr="00D2218D" w:rsidRDefault="00D2218D" w:rsidP="00D2218D">
      <w:pPr>
        <w:ind w:left="1134" w:hanging="567"/>
        <w:jc w:val="both"/>
        <w:rPr>
          <w:rFonts w:eastAsia="Times New Roman" w:cs="Arial"/>
          <w:bCs/>
          <w:szCs w:val="20"/>
          <w:lang w:eastAsia="en-AU"/>
        </w:rPr>
      </w:pPr>
      <w:r w:rsidRPr="00D2218D">
        <w:rPr>
          <w:rFonts w:eastAsia="Times New Roman" w:cs="Arial"/>
          <w:bCs/>
          <w:szCs w:val="20"/>
          <w:lang w:eastAsia="en-AU"/>
        </w:rPr>
        <w:t>a)</w:t>
      </w:r>
      <w:r w:rsidRPr="00D2218D">
        <w:rPr>
          <w:rFonts w:eastAsia="Times New Roman" w:cs="Arial"/>
          <w:bCs/>
          <w:szCs w:val="20"/>
          <w:lang w:eastAsia="en-AU"/>
        </w:rPr>
        <w:tab/>
        <w:t>all sediment fences, sediment traps and socks are properly placed and are working effectively and,</w:t>
      </w:r>
    </w:p>
    <w:p w14:paraId="3C3C5078" w14:textId="77777777" w:rsidR="00D2218D" w:rsidRPr="00D2218D" w:rsidRDefault="00D2218D" w:rsidP="00D2218D">
      <w:pPr>
        <w:ind w:left="1134" w:hanging="567"/>
        <w:jc w:val="both"/>
        <w:rPr>
          <w:rFonts w:eastAsia="Times New Roman" w:cs="Arial"/>
          <w:bCs/>
          <w:szCs w:val="20"/>
          <w:lang w:eastAsia="en-AU"/>
        </w:rPr>
      </w:pPr>
    </w:p>
    <w:p w14:paraId="70E7E5BB" w14:textId="77777777" w:rsidR="00D2218D" w:rsidRPr="00D2218D" w:rsidRDefault="00D2218D" w:rsidP="00D2218D">
      <w:pPr>
        <w:ind w:left="1134" w:hanging="567"/>
        <w:jc w:val="both"/>
        <w:rPr>
          <w:rFonts w:eastAsia="Times New Roman" w:cs="Arial"/>
          <w:bCs/>
          <w:szCs w:val="20"/>
          <w:lang w:eastAsia="en-AU"/>
        </w:rPr>
      </w:pPr>
      <w:r w:rsidRPr="00D2218D">
        <w:rPr>
          <w:rFonts w:eastAsia="Times New Roman" w:cs="Arial"/>
          <w:bCs/>
          <w:szCs w:val="20"/>
          <w:lang w:eastAsia="en-AU"/>
        </w:rPr>
        <w:t>b)</w:t>
      </w:r>
      <w:r w:rsidRPr="00D2218D">
        <w:rPr>
          <w:rFonts w:eastAsia="Times New Roman" w:cs="Arial"/>
          <w:bCs/>
          <w:szCs w:val="20"/>
          <w:lang w:eastAsia="en-AU"/>
        </w:rPr>
        <w:tab/>
        <w:t xml:space="preserve">drains, gutters and roads are </w:t>
      </w:r>
      <w:proofErr w:type="gramStart"/>
      <w:r w:rsidRPr="00D2218D">
        <w:rPr>
          <w:rFonts w:eastAsia="Times New Roman" w:cs="Arial"/>
          <w:bCs/>
          <w:szCs w:val="20"/>
          <w:lang w:eastAsia="en-AU"/>
        </w:rPr>
        <w:t>maintained clear of sediment at all times</w:t>
      </w:r>
      <w:proofErr w:type="gramEnd"/>
      <w:r w:rsidRPr="00D2218D">
        <w:rPr>
          <w:rFonts w:eastAsia="Times New Roman" w:cs="Arial"/>
          <w:bCs/>
          <w:szCs w:val="20"/>
          <w:lang w:eastAsia="en-AU"/>
        </w:rPr>
        <w:t>.</w:t>
      </w:r>
    </w:p>
    <w:p w14:paraId="0B65247B" w14:textId="77777777" w:rsidR="00D2218D" w:rsidRPr="00D2218D" w:rsidRDefault="00D2218D" w:rsidP="00D2218D">
      <w:pPr>
        <w:jc w:val="both"/>
        <w:rPr>
          <w:rFonts w:eastAsia="Times New Roman" w:cs="Arial"/>
          <w:b/>
          <w:bCs/>
          <w:szCs w:val="20"/>
          <w:lang w:eastAsia="en-AU"/>
        </w:rPr>
      </w:pPr>
    </w:p>
    <w:p w14:paraId="42354BBD" w14:textId="77777777" w:rsidR="00D2218D" w:rsidRPr="00D2218D" w:rsidRDefault="00D2218D" w:rsidP="00D2218D">
      <w:pPr>
        <w:ind w:left="1134" w:hanging="567"/>
        <w:jc w:val="both"/>
        <w:rPr>
          <w:rFonts w:eastAsia="Times New Roman" w:cs="Arial"/>
          <w:b/>
          <w:bCs/>
          <w:szCs w:val="20"/>
          <w:lang w:eastAsia="en-AU"/>
        </w:rPr>
      </w:pPr>
      <w:r w:rsidRPr="00D2218D">
        <w:rPr>
          <w:rFonts w:eastAsia="Times New Roman" w:cs="Arial"/>
          <w:b/>
          <w:bCs/>
          <w:szCs w:val="20"/>
          <w:lang w:eastAsia="en-AU"/>
        </w:rPr>
        <w:t xml:space="preserve">Note: </w:t>
      </w:r>
      <w:r w:rsidRPr="00D2218D">
        <w:rPr>
          <w:rFonts w:eastAsia="Times New Roman" w:cs="Arial"/>
          <w:bCs/>
          <w:szCs w:val="20"/>
          <w:lang w:eastAsia="en-AU"/>
        </w:rPr>
        <w:t xml:space="preserve">It is an offence under the </w:t>
      </w:r>
      <w:r w:rsidRPr="00D2218D">
        <w:rPr>
          <w:rFonts w:eastAsia="Times New Roman" w:cs="Arial"/>
          <w:bCs/>
          <w:i/>
          <w:szCs w:val="20"/>
          <w:lang w:eastAsia="en-AU"/>
        </w:rPr>
        <w:t>Protection of the Environment Operations Act 1997</w:t>
      </w:r>
      <w:r w:rsidRPr="00D2218D">
        <w:rPr>
          <w:rFonts w:eastAsia="Times New Roman" w:cs="Arial"/>
          <w:bCs/>
          <w:szCs w:val="20"/>
          <w:lang w:eastAsia="en-AU"/>
        </w:rPr>
        <w:t xml:space="preserve"> to allow soil or other pollutants to fall or be washed into any waters or be placed where it is likely to fall or be washed into any waters.  Substantial penalties may be issued for any offence.</w:t>
      </w:r>
    </w:p>
    <w:p w14:paraId="11A76F53" w14:textId="77777777" w:rsidR="00D2218D" w:rsidRPr="00D2218D" w:rsidRDefault="00D2218D" w:rsidP="00D2218D">
      <w:pPr>
        <w:jc w:val="both"/>
        <w:rPr>
          <w:rFonts w:eastAsia="Times New Roman" w:cs="Arial"/>
          <w:b/>
          <w:bCs/>
          <w:szCs w:val="20"/>
          <w:lang w:eastAsia="en-AU"/>
        </w:rPr>
      </w:pPr>
    </w:p>
    <w:p w14:paraId="5F667893" w14:textId="77777777" w:rsidR="00D2218D" w:rsidRPr="00D2218D" w:rsidRDefault="00D2218D" w:rsidP="003A54F9">
      <w:pPr>
        <w:pStyle w:val="Numbering"/>
        <w:rPr>
          <w:lang w:eastAsia="en-AU"/>
        </w:rPr>
      </w:pPr>
      <w:r w:rsidRPr="00D2218D">
        <w:rPr>
          <w:rFonts w:eastAsia="Times New Roman" w:cs="Arial"/>
          <w:b/>
          <w:szCs w:val="20"/>
          <w:lang w:eastAsia="en-AU"/>
        </w:rPr>
        <w:t>Traffic Management Devices</w:t>
      </w:r>
    </w:p>
    <w:p w14:paraId="792C8CCB" w14:textId="77777777" w:rsidR="00D2218D" w:rsidRPr="00D2218D" w:rsidRDefault="00D2218D" w:rsidP="00D2218D">
      <w:pPr>
        <w:ind w:left="720"/>
        <w:jc w:val="both"/>
        <w:rPr>
          <w:rFonts w:eastAsia="Times New Roman" w:cs="Arial"/>
          <w:szCs w:val="20"/>
          <w:lang w:eastAsia="en-AU"/>
        </w:rPr>
      </w:pPr>
    </w:p>
    <w:p w14:paraId="3D224F71"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traffic management devices shall be installed and maintained in accordance with the approved Traffic Management and Control Plans.</w:t>
      </w:r>
    </w:p>
    <w:p w14:paraId="684E7A17" w14:textId="5B4D31F7" w:rsidR="00D2218D" w:rsidRDefault="00D2218D" w:rsidP="00D2218D">
      <w:pPr>
        <w:rPr>
          <w:rFonts w:eastAsia="Times New Roman" w:cs="Arial"/>
          <w:szCs w:val="20"/>
          <w:highlight w:val="yellow"/>
          <w:lang w:eastAsia="en-AU"/>
        </w:rPr>
      </w:pPr>
    </w:p>
    <w:p w14:paraId="3B82BE6D" w14:textId="21D03271" w:rsidR="00D455B6" w:rsidRDefault="00D455B6" w:rsidP="00D2218D">
      <w:pPr>
        <w:rPr>
          <w:rFonts w:eastAsia="Times New Roman" w:cs="Arial"/>
          <w:szCs w:val="20"/>
          <w:highlight w:val="yellow"/>
          <w:lang w:eastAsia="en-AU"/>
        </w:rPr>
      </w:pPr>
    </w:p>
    <w:p w14:paraId="4B2BE088" w14:textId="77777777" w:rsidR="00D455B6" w:rsidRPr="00D2218D" w:rsidRDefault="00D455B6" w:rsidP="00D2218D">
      <w:pPr>
        <w:rPr>
          <w:rFonts w:eastAsia="Times New Roman" w:cs="Arial"/>
          <w:szCs w:val="20"/>
          <w:highlight w:val="yellow"/>
          <w:lang w:eastAsia="en-AU"/>
        </w:rPr>
      </w:pPr>
    </w:p>
    <w:p w14:paraId="25AEAE9B" w14:textId="77777777" w:rsidR="00D2218D" w:rsidRPr="00D2218D" w:rsidRDefault="00D2218D" w:rsidP="003A54F9">
      <w:pPr>
        <w:pStyle w:val="Numbering"/>
        <w:rPr>
          <w:lang w:eastAsia="en-AU"/>
        </w:rPr>
      </w:pPr>
      <w:r w:rsidRPr="00D2218D">
        <w:rPr>
          <w:rFonts w:eastAsiaTheme="minorEastAsia" w:cs="Arial"/>
          <w:b/>
          <w:bCs/>
          <w:szCs w:val="20"/>
          <w:lang w:eastAsia="en-AU"/>
        </w:rPr>
        <w:lastRenderedPageBreak/>
        <w:t>Support and Protection for Neighbouring Buildings</w:t>
      </w:r>
    </w:p>
    <w:p w14:paraId="396D3984" w14:textId="77777777" w:rsidR="00D2218D" w:rsidRPr="00D2218D" w:rsidRDefault="00D2218D" w:rsidP="00D2218D">
      <w:pPr>
        <w:widowControl w:val="0"/>
        <w:autoSpaceDE w:val="0"/>
        <w:autoSpaceDN w:val="0"/>
        <w:adjustRightInd w:val="0"/>
        <w:ind w:left="567"/>
        <w:rPr>
          <w:rFonts w:eastAsiaTheme="minorEastAsia" w:cs="Arial"/>
          <w:szCs w:val="20"/>
          <w:lang w:eastAsia="en-AU"/>
        </w:rPr>
      </w:pPr>
    </w:p>
    <w:p w14:paraId="2E444230"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r w:rsidRPr="00D2218D">
        <w:rPr>
          <w:rFonts w:eastAsiaTheme="minorEastAsia" w:cs="Arial"/>
          <w:szCs w:val="20"/>
          <w:lang w:eastAsia="en-AU"/>
        </w:rPr>
        <w:t xml:space="preserve">If an excavation associated with the approved development extends below the level of the base of the footings of a building on an adjoining </w:t>
      </w:r>
      <w:proofErr w:type="gramStart"/>
      <w:r w:rsidRPr="00D2218D">
        <w:rPr>
          <w:rFonts w:eastAsiaTheme="minorEastAsia" w:cs="Arial"/>
          <w:szCs w:val="20"/>
          <w:lang w:eastAsia="en-AU"/>
        </w:rPr>
        <w:t>property</w:t>
      </w:r>
      <w:proofErr w:type="gramEnd"/>
      <w:r w:rsidRPr="00D2218D">
        <w:rPr>
          <w:rFonts w:eastAsiaTheme="minorEastAsia" w:cs="Arial"/>
          <w:szCs w:val="20"/>
          <w:lang w:eastAsia="en-AU"/>
        </w:rPr>
        <w:t xml:space="preserve"> the person having the benefit of this consent must at that person's own expense:</w:t>
      </w:r>
    </w:p>
    <w:p w14:paraId="0BABFEFC"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p>
    <w:p w14:paraId="6061D154" w14:textId="77777777" w:rsidR="00D2218D" w:rsidRPr="00D2218D" w:rsidRDefault="00D2218D" w:rsidP="00D2218D">
      <w:pPr>
        <w:widowControl w:val="0"/>
        <w:tabs>
          <w:tab w:val="left" w:pos="1134"/>
        </w:tabs>
        <w:autoSpaceDE w:val="0"/>
        <w:autoSpaceDN w:val="0"/>
        <w:adjustRightInd w:val="0"/>
        <w:ind w:left="1134" w:hanging="567"/>
        <w:jc w:val="both"/>
        <w:rPr>
          <w:rFonts w:eastAsiaTheme="minorEastAsia" w:cs="Arial"/>
          <w:szCs w:val="20"/>
          <w:lang w:eastAsia="en-AU"/>
        </w:rPr>
      </w:pPr>
      <w:r w:rsidRPr="00D2218D">
        <w:rPr>
          <w:rFonts w:eastAsiaTheme="minorEastAsia" w:cs="Arial"/>
          <w:szCs w:val="20"/>
          <w:lang w:eastAsia="en-AU"/>
        </w:rPr>
        <w:t>a)</w:t>
      </w:r>
      <w:r w:rsidRPr="00D2218D">
        <w:rPr>
          <w:rFonts w:eastAsiaTheme="minorEastAsia" w:cs="Arial"/>
          <w:szCs w:val="20"/>
          <w:lang w:eastAsia="en-AU"/>
        </w:rPr>
        <w:tab/>
        <w:t xml:space="preserve">protect and support the adjoining premises from possible damage from the </w:t>
      </w:r>
      <w:proofErr w:type="gramStart"/>
      <w:r w:rsidRPr="00D2218D">
        <w:rPr>
          <w:rFonts w:eastAsiaTheme="minorEastAsia" w:cs="Arial"/>
          <w:szCs w:val="20"/>
          <w:lang w:eastAsia="en-AU"/>
        </w:rPr>
        <w:t>excavation;</w:t>
      </w:r>
      <w:proofErr w:type="gramEnd"/>
    </w:p>
    <w:p w14:paraId="23A85DCE" w14:textId="77777777" w:rsidR="00D2218D" w:rsidRPr="00D2218D" w:rsidRDefault="00D2218D" w:rsidP="00D2218D">
      <w:pPr>
        <w:widowControl w:val="0"/>
        <w:tabs>
          <w:tab w:val="left" w:pos="1134"/>
        </w:tabs>
        <w:autoSpaceDE w:val="0"/>
        <w:autoSpaceDN w:val="0"/>
        <w:adjustRightInd w:val="0"/>
        <w:ind w:left="1134" w:hanging="567"/>
        <w:jc w:val="both"/>
        <w:rPr>
          <w:rFonts w:eastAsiaTheme="minorEastAsia" w:cs="Arial"/>
          <w:szCs w:val="20"/>
          <w:lang w:eastAsia="en-AU"/>
        </w:rPr>
      </w:pPr>
      <w:r w:rsidRPr="00D2218D">
        <w:rPr>
          <w:rFonts w:eastAsiaTheme="minorEastAsia" w:cs="Arial"/>
          <w:szCs w:val="20"/>
          <w:lang w:eastAsia="en-AU"/>
        </w:rPr>
        <w:t>b)</w:t>
      </w:r>
      <w:r w:rsidRPr="00D2218D">
        <w:rPr>
          <w:rFonts w:eastAsiaTheme="minorEastAsia" w:cs="Arial"/>
          <w:szCs w:val="20"/>
          <w:lang w:eastAsia="en-AU"/>
        </w:rPr>
        <w:tab/>
        <w:t>where necessary, underpin the adjoining premises to prevent any such damage; and</w:t>
      </w:r>
    </w:p>
    <w:p w14:paraId="0D237CF5" w14:textId="77777777" w:rsidR="00D2218D" w:rsidRPr="00D2218D" w:rsidRDefault="00D2218D" w:rsidP="00D2218D">
      <w:pPr>
        <w:widowControl w:val="0"/>
        <w:tabs>
          <w:tab w:val="left" w:pos="1134"/>
        </w:tabs>
        <w:autoSpaceDE w:val="0"/>
        <w:autoSpaceDN w:val="0"/>
        <w:adjustRightInd w:val="0"/>
        <w:ind w:left="1134" w:hanging="567"/>
        <w:jc w:val="both"/>
        <w:rPr>
          <w:rFonts w:eastAsiaTheme="minorEastAsia" w:cs="Arial"/>
          <w:szCs w:val="20"/>
          <w:lang w:eastAsia="en-AU"/>
        </w:rPr>
      </w:pPr>
      <w:r w:rsidRPr="00D2218D">
        <w:rPr>
          <w:rFonts w:eastAsiaTheme="minorEastAsia" w:cs="Arial"/>
          <w:szCs w:val="20"/>
          <w:lang w:eastAsia="en-AU"/>
        </w:rPr>
        <w:t>c)</w:t>
      </w:r>
      <w:r w:rsidRPr="00D2218D">
        <w:rPr>
          <w:rFonts w:eastAsiaTheme="minorEastAsia" w:cs="Arial"/>
          <w:szCs w:val="20"/>
          <w:lang w:eastAsia="en-AU"/>
        </w:rPr>
        <w:tab/>
        <w:t>provide a minimum seven days written notice to the owners/occupiers of adjoining properties giving details of the excavation and the proposed method of support of the excavated area.</w:t>
      </w:r>
    </w:p>
    <w:p w14:paraId="257D83AB"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p>
    <w:p w14:paraId="5B310798"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r w:rsidRPr="00D2218D">
        <w:rPr>
          <w:rFonts w:eastAsiaTheme="minorEastAsia" w:cs="Arial"/>
          <w:szCs w:val="20"/>
          <w:lang w:eastAsia="en-AU"/>
        </w:rPr>
        <w:t>The proponent is liable for any part of the cost of work carried out for the purposes of this condition whether carried out on the development site or on any adjoining land.</w:t>
      </w:r>
    </w:p>
    <w:p w14:paraId="02FD2F35" w14:textId="77777777" w:rsidR="00D2218D" w:rsidRPr="00D2218D" w:rsidRDefault="00D2218D" w:rsidP="00D2218D">
      <w:pPr>
        <w:jc w:val="both"/>
        <w:rPr>
          <w:rFonts w:eastAsia="Times New Roman" w:cs="Arial"/>
          <w:b/>
          <w:szCs w:val="20"/>
        </w:rPr>
      </w:pPr>
    </w:p>
    <w:p w14:paraId="4608C7B0" w14:textId="77777777" w:rsidR="00D2218D" w:rsidRPr="00D2218D" w:rsidRDefault="00D2218D" w:rsidP="003A54F9">
      <w:pPr>
        <w:pStyle w:val="Numbering"/>
        <w:rPr>
          <w:b/>
        </w:rPr>
      </w:pPr>
      <w:r w:rsidRPr="00D2218D">
        <w:rPr>
          <w:b/>
        </w:rPr>
        <w:t>Sydney Water – Section 73 Compliance Certificate</w:t>
      </w:r>
    </w:p>
    <w:p w14:paraId="59E1970F" w14:textId="77777777" w:rsidR="00D2218D" w:rsidRPr="00D2218D" w:rsidRDefault="00D2218D" w:rsidP="00D2218D">
      <w:pPr>
        <w:widowControl w:val="0"/>
        <w:autoSpaceDE w:val="0"/>
        <w:autoSpaceDN w:val="0"/>
        <w:adjustRightInd w:val="0"/>
        <w:ind w:left="567"/>
        <w:rPr>
          <w:rFonts w:eastAsia="Times New Roman" w:cs="Arial"/>
          <w:szCs w:val="20"/>
        </w:rPr>
      </w:pPr>
    </w:p>
    <w:p w14:paraId="3E6D0F6A" w14:textId="77777777" w:rsidR="00D2218D" w:rsidRPr="00D2218D" w:rsidRDefault="00D2218D" w:rsidP="00D2218D">
      <w:pPr>
        <w:widowControl w:val="0"/>
        <w:autoSpaceDE w:val="0"/>
        <w:autoSpaceDN w:val="0"/>
        <w:adjustRightInd w:val="0"/>
        <w:ind w:left="567"/>
        <w:jc w:val="both"/>
        <w:rPr>
          <w:rFonts w:eastAsia="Times New Roman" w:cs="Arial"/>
          <w:szCs w:val="20"/>
        </w:rPr>
      </w:pPr>
      <w:r w:rsidRPr="00D2218D">
        <w:rPr>
          <w:rFonts w:eastAsia="Times New Roman" w:cs="Arial"/>
          <w:szCs w:val="20"/>
        </w:rPr>
        <w:t xml:space="preserve">A Section 73 Compliance Certificate under the </w:t>
      </w:r>
      <w:r w:rsidRPr="00D2218D">
        <w:rPr>
          <w:rFonts w:eastAsia="Times New Roman" w:cs="Arial"/>
          <w:i/>
          <w:iCs/>
          <w:szCs w:val="20"/>
        </w:rPr>
        <w:t>Sydney Water Act 1994</w:t>
      </w:r>
      <w:r w:rsidRPr="00D2218D">
        <w:rPr>
          <w:rFonts w:eastAsia="Times New Roman" w:cs="Arial"/>
          <w:szCs w:val="20"/>
        </w:rPr>
        <w:t xml:space="preserve"> must be obtained. Application must be made through an authorised Water Servicing Coordinator. For details refer to Sydney Water's website:</w:t>
      </w:r>
    </w:p>
    <w:p w14:paraId="78F51DBC" w14:textId="77777777" w:rsidR="00D2218D" w:rsidRPr="00D2218D" w:rsidRDefault="00D2218D" w:rsidP="00D2218D">
      <w:pPr>
        <w:widowControl w:val="0"/>
        <w:autoSpaceDE w:val="0"/>
        <w:autoSpaceDN w:val="0"/>
        <w:adjustRightInd w:val="0"/>
        <w:ind w:left="567"/>
        <w:jc w:val="both"/>
        <w:rPr>
          <w:rFonts w:eastAsia="Times New Roman" w:cs="Arial"/>
          <w:szCs w:val="20"/>
        </w:rPr>
      </w:pPr>
    </w:p>
    <w:p w14:paraId="6E82B965" w14:textId="77777777" w:rsidR="00D2218D" w:rsidRPr="00D2218D" w:rsidRDefault="000221AF" w:rsidP="00D2218D">
      <w:pPr>
        <w:widowControl w:val="0"/>
        <w:autoSpaceDE w:val="0"/>
        <w:autoSpaceDN w:val="0"/>
        <w:adjustRightInd w:val="0"/>
        <w:ind w:left="567" w:firstLine="567"/>
        <w:jc w:val="both"/>
        <w:rPr>
          <w:rFonts w:eastAsia="Times New Roman" w:cs="Arial"/>
          <w:szCs w:val="20"/>
        </w:rPr>
      </w:pPr>
      <w:hyperlink r:id="rId5" w:history="1">
        <w:r w:rsidR="00D2218D" w:rsidRPr="00D2218D">
          <w:rPr>
            <w:rFonts w:eastAsia="Times New Roman" w:cs="Arial"/>
            <w:color w:val="0000FF"/>
            <w:szCs w:val="20"/>
            <w:u w:val="single"/>
          </w:rPr>
          <w:t>www.sydneywater.com.au</w:t>
        </w:r>
      </w:hyperlink>
    </w:p>
    <w:p w14:paraId="280F3A86" w14:textId="77777777" w:rsidR="00D2218D" w:rsidRPr="00D2218D" w:rsidRDefault="00D2218D" w:rsidP="00D2218D">
      <w:pPr>
        <w:widowControl w:val="0"/>
        <w:autoSpaceDE w:val="0"/>
        <w:autoSpaceDN w:val="0"/>
        <w:adjustRightInd w:val="0"/>
        <w:ind w:left="567"/>
        <w:jc w:val="both"/>
        <w:rPr>
          <w:rFonts w:eastAsia="Times New Roman" w:cs="Arial"/>
          <w:szCs w:val="20"/>
        </w:rPr>
      </w:pPr>
    </w:p>
    <w:p w14:paraId="6B44F0A2" w14:textId="77777777" w:rsidR="00D2218D" w:rsidRPr="00D2218D" w:rsidRDefault="00D2218D" w:rsidP="00D2218D">
      <w:pPr>
        <w:widowControl w:val="0"/>
        <w:autoSpaceDE w:val="0"/>
        <w:autoSpaceDN w:val="0"/>
        <w:adjustRightInd w:val="0"/>
        <w:ind w:left="567"/>
        <w:jc w:val="both"/>
        <w:rPr>
          <w:rFonts w:eastAsia="Times New Roman" w:cs="Arial"/>
          <w:szCs w:val="20"/>
        </w:rPr>
      </w:pPr>
      <w:r w:rsidRPr="00D2218D">
        <w:rPr>
          <w:rFonts w:eastAsia="Times New Roman" w:cs="Arial"/>
          <w:szCs w:val="20"/>
        </w:rPr>
        <w:t xml:space="preserve">Following application, a 'Notice of Requirements' will be forwarded detailing water extensions to be built and charges to be paid. Please make early contact with the </w:t>
      </w:r>
      <w:proofErr w:type="gramStart"/>
      <w:r w:rsidRPr="00D2218D">
        <w:rPr>
          <w:rFonts w:eastAsia="Times New Roman" w:cs="Arial"/>
          <w:szCs w:val="20"/>
        </w:rPr>
        <w:t>Coordinator</w:t>
      </w:r>
      <w:proofErr w:type="gramEnd"/>
      <w:r w:rsidRPr="00D2218D">
        <w:rPr>
          <w:rFonts w:eastAsia="Times New Roman" w:cs="Arial"/>
          <w:szCs w:val="20"/>
        </w:rPr>
        <w:t>, since building of water/sewer extensions can be time consuming and may impact on other services and building, driveway or landscape design.</w:t>
      </w:r>
    </w:p>
    <w:p w14:paraId="4ED05B68" w14:textId="77777777" w:rsidR="00D2218D" w:rsidRPr="00D2218D" w:rsidRDefault="00D2218D" w:rsidP="00D2218D">
      <w:pPr>
        <w:widowControl w:val="0"/>
        <w:autoSpaceDE w:val="0"/>
        <w:autoSpaceDN w:val="0"/>
        <w:adjustRightInd w:val="0"/>
        <w:ind w:left="567"/>
        <w:jc w:val="both"/>
        <w:rPr>
          <w:rFonts w:eastAsia="Times New Roman" w:cs="Arial"/>
          <w:szCs w:val="20"/>
        </w:rPr>
      </w:pPr>
    </w:p>
    <w:p w14:paraId="2A4F75A1" w14:textId="77777777" w:rsidR="00D2218D" w:rsidRPr="00D2218D" w:rsidRDefault="00D2218D" w:rsidP="00D2218D">
      <w:pPr>
        <w:widowControl w:val="0"/>
        <w:autoSpaceDE w:val="0"/>
        <w:autoSpaceDN w:val="0"/>
        <w:adjustRightInd w:val="0"/>
        <w:ind w:left="567"/>
        <w:jc w:val="both"/>
        <w:rPr>
          <w:rFonts w:eastAsia="Times New Roman" w:cs="Arial"/>
          <w:szCs w:val="20"/>
          <w:lang w:eastAsia="en-AU"/>
        </w:rPr>
      </w:pPr>
      <w:r w:rsidRPr="00D2218D">
        <w:rPr>
          <w:rFonts w:eastAsia="Times New Roman" w:cs="Arial"/>
          <w:szCs w:val="20"/>
        </w:rPr>
        <w:t>The 'Notice of Requirements' must be submitted to the Certifier and Principal Certifier prior to the commencement of works.</w:t>
      </w:r>
    </w:p>
    <w:p w14:paraId="45607AF4" w14:textId="77777777" w:rsidR="00D2218D" w:rsidRPr="00D2218D" w:rsidRDefault="00D2218D" w:rsidP="00D2218D">
      <w:pPr>
        <w:jc w:val="both"/>
        <w:rPr>
          <w:rFonts w:eastAsia="Times New Roman" w:cs="Arial"/>
          <w:szCs w:val="20"/>
        </w:rPr>
      </w:pPr>
    </w:p>
    <w:p w14:paraId="2159B7D6" w14:textId="77777777" w:rsidR="00D2218D" w:rsidRPr="00D2218D" w:rsidRDefault="00D2218D" w:rsidP="00D2218D">
      <w:pPr>
        <w:rPr>
          <w:rFonts w:eastAsia="Times New Roman" w:cs="Arial"/>
          <w:szCs w:val="20"/>
        </w:rPr>
      </w:pPr>
      <w:r w:rsidRPr="00D2218D">
        <w:rPr>
          <w:rFonts w:eastAsia="Calibri" w:cs="Times New Roman"/>
          <w:b/>
          <w:color w:val="0E1B8D"/>
          <w:sz w:val="24"/>
          <w:szCs w:val="24"/>
        </w:rPr>
        <w:t xml:space="preserve">During Construction (All Stages) </w:t>
      </w:r>
      <w:r w:rsidRPr="00D2218D">
        <w:rPr>
          <w:rFonts w:eastAsia="Times New Roman" w:cs="Arial"/>
          <w:szCs w:val="20"/>
        </w:rPr>
        <w:t xml:space="preserve"> </w:t>
      </w:r>
    </w:p>
    <w:p w14:paraId="09EE5461" w14:textId="77777777" w:rsidR="00D2218D" w:rsidRPr="00D2218D" w:rsidRDefault="00D2218D" w:rsidP="00D2218D">
      <w:pPr>
        <w:rPr>
          <w:rFonts w:eastAsia="Times New Roman" w:cs="Arial"/>
          <w:szCs w:val="20"/>
        </w:rPr>
      </w:pPr>
    </w:p>
    <w:p w14:paraId="1727B33B" w14:textId="77777777" w:rsidR="00D2218D" w:rsidRPr="00D2218D" w:rsidRDefault="00D2218D" w:rsidP="003A54F9">
      <w:pPr>
        <w:pStyle w:val="Numbering"/>
      </w:pPr>
      <w:r w:rsidRPr="00D2218D">
        <w:rPr>
          <w:rFonts w:eastAsia="Times New Roman" w:cs="Arial"/>
          <w:b/>
          <w:bCs/>
          <w:szCs w:val="20"/>
        </w:rPr>
        <w:t>Construction Hours</w:t>
      </w:r>
    </w:p>
    <w:p w14:paraId="6913956E" w14:textId="77777777" w:rsidR="00D2218D" w:rsidRPr="00D2218D" w:rsidRDefault="00D2218D" w:rsidP="00D2218D">
      <w:pPr>
        <w:widowControl w:val="0"/>
        <w:autoSpaceDE w:val="0"/>
        <w:autoSpaceDN w:val="0"/>
        <w:adjustRightInd w:val="0"/>
        <w:ind w:left="567"/>
        <w:rPr>
          <w:rFonts w:eastAsia="Times New Roman" w:cs="Arial"/>
          <w:szCs w:val="20"/>
        </w:rPr>
      </w:pPr>
    </w:p>
    <w:p w14:paraId="2F58833D" w14:textId="77777777" w:rsidR="00D2218D" w:rsidRPr="00D2218D" w:rsidRDefault="00D2218D" w:rsidP="00D2218D">
      <w:pPr>
        <w:widowControl w:val="0"/>
        <w:autoSpaceDE w:val="0"/>
        <w:autoSpaceDN w:val="0"/>
        <w:adjustRightInd w:val="0"/>
        <w:ind w:left="567"/>
        <w:rPr>
          <w:rFonts w:eastAsia="Times New Roman" w:cs="Arial"/>
          <w:szCs w:val="20"/>
        </w:rPr>
      </w:pPr>
      <w:r w:rsidRPr="00D2218D">
        <w:rPr>
          <w:rFonts w:eastAsia="Times New Roman" w:cs="Arial"/>
          <w:szCs w:val="20"/>
        </w:rPr>
        <w:t>The clearing of land, running of machinery, demolition, excavation, earthworks, civil works, building works and the delivery of building materials shall be carried out between the following hours:</w:t>
      </w:r>
    </w:p>
    <w:p w14:paraId="71AF92AC" w14:textId="77777777" w:rsidR="00D2218D" w:rsidRPr="00D2218D" w:rsidRDefault="00D2218D" w:rsidP="00D2218D">
      <w:pPr>
        <w:widowControl w:val="0"/>
        <w:autoSpaceDE w:val="0"/>
        <w:autoSpaceDN w:val="0"/>
        <w:adjustRightInd w:val="0"/>
        <w:ind w:left="567"/>
        <w:rPr>
          <w:rFonts w:eastAsia="Times New Roman" w:cs="Arial"/>
          <w:szCs w:val="20"/>
        </w:rPr>
      </w:pPr>
    </w:p>
    <w:p w14:paraId="779AD6AE" w14:textId="77777777" w:rsidR="00D2218D" w:rsidRPr="00D2218D" w:rsidRDefault="00D2218D" w:rsidP="00D2218D">
      <w:pPr>
        <w:widowControl w:val="0"/>
        <w:tabs>
          <w:tab w:val="left" w:pos="1134"/>
        </w:tabs>
        <w:autoSpaceDE w:val="0"/>
        <w:autoSpaceDN w:val="0"/>
        <w:adjustRightInd w:val="0"/>
        <w:ind w:left="1134" w:hanging="567"/>
        <w:rPr>
          <w:rFonts w:eastAsia="Times New Roman" w:cs="Arial"/>
          <w:szCs w:val="20"/>
        </w:rPr>
      </w:pPr>
      <w:r w:rsidRPr="00D2218D">
        <w:rPr>
          <w:rFonts w:eastAsia="Times New Roman" w:cs="Arial"/>
          <w:szCs w:val="20"/>
        </w:rPr>
        <w:t>a)</w:t>
      </w:r>
      <w:r w:rsidRPr="00D2218D">
        <w:rPr>
          <w:rFonts w:eastAsia="Times New Roman" w:cs="Arial"/>
          <w:szCs w:val="20"/>
        </w:rPr>
        <w:tab/>
        <w:t xml:space="preserve">between 7am and 6pm, Mondays to Fridays </w:t>
      </w:r>
      <w:proofErr w:type="gramStart"/>
      <w:r w:rsidRPr="00D2218D">
        <w:rPr>
          <w:rFonts w:eastAsia="Times New Roman" w:cs="Arial"/>
          <w:szCs w:val="20"/>
        </w:rPr>
        <w:t>inclusive;</w:t>
      </w:r>
      <w:proofErr w:type="gramEnd"/>
    </w:p>
    <w:p w14:paraId="0A2AB758" w14:textId="77777777" w:rsidR="00D2218D" w:rsidRPr="00D2218D" w:rsidRDefault="00D2218D" w:rsidP="00D2218D">
      <w:pPr>
        <w:widowControl w:val="0"/>
        <w:tabs>
          <w:tab w:val="left" w:pos="1134"/>
        </w:tabs>
        <w:autoSpaceDE w:val="0"/>
        <w:autoSpaceDN w:val="0"/>
        <w:adjustRightInd w:val="0"/>
        <w:ind w:left="1134" w:hanging="567"/>
        <w:rPr>
          <w:rFonts w:eastAsia="Times New Roman" w:cs="Arial"/>
          <w:szCs w:val="20"/>
        </w:rPr>
      </w:pPr>
      <w:r w:rsidRPr="00D2218D">
        <w:rPr>
          <w:rFonts w:eastAsia="Times New Roman" w:cs="Arial"/>
          <w:szCs w:val="20"/>
        </w:rPr>
        <w:t>b)</w:t>
      </w:r>
      <w:r w:rsidRPr="00D2218D">
        <w:rPr>
          <w:rFonts w:eastAsia="Times New Roman" w:cs="Arial"/>
          <w:szCs w:val="20"/>
        </w:rPr>
        <w:tab/>
        <w:t xml:space="preserve">between 8am and 4pm, </w:t>
      </w:r>
      <w:proofErr w:type="gramStart"/>
      <w:r w:rsidRPr="00D2218D">
        <w:rPr>
          <w:rFonts w:eastAsia="Times New Roman" w:cs="Arial"/>
          <w:szCs w:val="20"/>
        </w:rPr>
        <w:t>Saturdays;</w:t>
      </w:r>
      <w:proofErr w:type="gramEnd"/>
    </w:p>
    <w:p w14:paraId="23C84E43" w14:textId="77777777" w:rsidR="00D2218D" w:rsidRPr="00D2218D" w:rsidRDefault="00D2218D" w:rsidP="00D2218D">
      <w:pPr>
        <w:widowControl w:val="0"/>
        <w:tabs>
          <w:tab w:val="left" w:pos="1134"/>
        </w:tabs>
        <w:autoSpaceDE w:val="0"/>
        <w:autoSpaceDN w:val="0"/>
        <w:adjustRightInd w:val="0"/>
        <w:ind w:left="1134" w:hanging="567"/>
        <w:rPr>
          <w:rFonts w:eastAsia="Times New Roman" w:cs="Arial"/>
          <w:szCs w:val="20"/>
        </w:rPr>
      </w:pPr>
      <w:r w:rsidRPr="00D2218D">
        <w:rPr>
          <w:rFonts w:eastAsia="Times New Roman" w:cs="Arial"/>
          <w:szCs w:val="20"/>
        </w:rPr>
        <w:t>c)</w:t>
      </w:r>
      <w:r w:rsidRPr="00D2218D">
        <w:rPr>
          <w:rFonts w:eastAsia="Times New Roman" w:cs="Arial"/>
          <w:szCs w:val="20"/>
        </w:rPr>
        <w:tab/>
        <w:t>no work on Sundays and public holidays; and</w:t>
      </w:r>
    </w:p>
    <w:p w14:paraId="566F2905" w14:textId="77777777" w:rsidR="00D2218D" w:rsidRPr="00D2218D" w:rsidRDefault="00D2218D" w:rsidP="00D2218D">
      <w:pPr>
        <w:widowControl w:val="0"/>
        <w:tabs>
          <w:tab w:val="left" w:pos="1134"/>
        </w:tabs>
        <w:autoSpaceDE w:val="0"/>
        <w:autoSpaceDN w:val="0"/>
        <w:adjustRightInd w:val="0"/>
        <w:ind w:left="1134" w:hanging="567"/>
        <w:rPr>
          <w:rFonts w:eastAsia="Times New Roman" w:cs="Arial"/>
          <w:szCs w:val="20"/>
        </w:rPr>
      </w:pPr>
      <w:r w:rsidRPr="00D2218D">
        <w:rPr>
          <w:rFonts w:eastAsia="Times New Roman" w:cs="Arial"/>
          <w:szCs w:val="20"/>
        </w:rPr>
        <w:t>d)</w:t>
      </w:r>
      <w:r w:rsidRPr="00D2218D">
        <w:rPr>
          <w:rFonts w:eastAsia="Times New Roman" w:cs="Arial"/>
          <w:szCs w:val="20"/>
        </w:rPr>
        <w:tab/>
        <w:t>works may be undertaken outside these hours where:</w:t>
      </w:r>
    </w:p>
    <w:p w14:paraId="01858601"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rPr>
      </w:pPr>
      <w:r w:rsidRPr="00D2218D">
        <w:rPr>
          <w:rFonts w:eastAsia="Times New Roman" w:cs="Arial"/>
          <w:szCs w:val="20"/>
        </w:rPr>
        <w:t>(</w:t>
      </w:r>
      <w:proofErr w:type="spellStart"/>
      <w:r w:rsidRPr="00D2218D">
        <w:rPr>
          <w:rFonts w:eastAsia="Times New Roman" w:cs="Arial"/>
          <w:szCs w:val="20"/>
        </w:rPr>
        <w:t>i</w:t>
      </w:r>
      <w:proofErr w:type="spellEnd"/>
      <w:r w:rsidRPr="00D2218D">
        <w:rPr>
          <w:rFonts w:eastAsia="Times New Roman" w:cs="Arial"/>
          <w:szCs w:val="20"/>
        </w:rPr>
        <w:t>)</w:t>
      </w:r>
      <w:r w:rsidRPr="00D2218D">
        <w:rPr>
          <w:rFonts w:eastAsia="Times New Roman" w:cs="Arial"/>
          <w:szCs w:val="20"/>
        </w:rPr>
        <w:tab/>
        <w:t xml:space="preserve">the delivery of vehicles, plant or materials is required outside these hours by the Police or other </w:t>
      </w:r>
      <w:proofErr w:type="gramStart"/>
      <w:r w:rsidRPr="00D2218D">
        <w:rPr>
          <w:rFonts w:eastAsia="Times New Roman" w:cs="Arial"/>
          <w:szCs w:val="20"/>
        </w:rPr>
        <w:t>authorities;</w:t>
      </w:r>
      <w:proofErr w:type="gramEnd"/>
    </w:p>
    <w:p w14:paraId="7A727807"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rPr>
      </w:pPr>
      <w:r w:rsidRPr="00D2218D">
        <w:rPr>
          <w:rFonts w:eastAsia="Times New Roman" w:cs="Arial"/>
          <w:szCs w:val="20"/>
        </w:rPr>
        <w:t>(ii)</w:t>
      </w:r>
      <w:r w:rsidRPr="00D2218D">
        <w:rPr>
          <w:rFonts w:eastAsia="Times New Roman" w:cs="Arial"/>
          <w:szCs w:val="20"/>
        </w:rPr>
        <w:tab/>
        <w:t>it is required in an emergency to avoid the loss of life, damage to property and/or to prevent environmental harm; and</w:t>
      </w:r>
    </w:p>
    <w:p w14:paraId="14739012" w14:textId="77777777" w:rsidR="00D2218D" w:rsidRPr="00D2218D" w:rsidRDefault="00D2218D" w:rsidP="00D2218D">
      <w:pPr>
        <w:widowControl w:val="0"/>
        <w:tabs>
          <w:tab w:val="left" w:pos="1701"/>
        </w:tabs>
        <w:autoSpaceDE w:val="0"/>
        <w:autoSpaceDN w:val="0"/>
        <w:adjustRightInd w:val="0"/>
        <w:ind w:left="1701" w:hanging="567"/>
        <w:rPr>
          <w:rFonts w:eastAsia="Times New Roman" w:cs="Arial"/>
          <w:szCs w:val="20"/>
        </w:rPr>
      </w:pPr>
      <w:r w:rsidRPr="00D2218D">
        <w:rPr>
          <w:rFonts w:eastAsia="Times New Roman" w:cs="Arial"/>
          <w:szCs w:val="20"/>
        </w:rPr>
        <w:t>(iii)</w:t>
      </w:r>
      <w:r w:rsidRPr="00D2218D">
        <w:rPr>
          <w:rFonts w:eastAsia="Times New Roman" w:cs="Arial"/>
          <w:szCs w:val="20"/>
        </w:rPr>
        <w:tab/>
        <w:t>a variation is approved in advance in writing by Council.</w:t>
      </w:r>
    </w:p>
    <w:p w14:paraId="306AB45E" w14:textId="77777777" w:rsidR="00D2218D" w:rsidRPr="00D2218D" w:rsidRDefault="00D2218D" w:rsidP="00D2218D">
      <w:pPr>
        <w:jc w:val="both"/>
        <w:rPr>
          <w:rFonts w:eastAsia="Times New Roman" w:cs="Arial"/>
          <w:szCs w:val="20"/>
          <w:lang w:eastAsia="en-AU"/>
        </w:rPr>
      </w:pPr>
    </w:p>
    <w:p w14:paraId="08964BF9" w14:textId="77777777" w:rsidR="00D2218D" w:rsidRPr="00D2218D" w:rsidRDefault="00D2218D" w:rsidP="003A54F9">
      <w:pPr>
        <w:pStyle w:val="Numbering"/>
        <w:rPr>
          <w:lang w:eastAsia="en-AU"/>
        </w:rPr>
      </w:pPr>
      <w:r w:rsidRPr="00D2218D">
        <w:rPr>
          <w:rFonts w:eastAsia="Times New Roman" w:cs="Arial"/>
          <w:b/>
          <w:szCs w:val="20"/>
          <w:lang w:eastAsia="en-AU"/>
        </w:rPr>
        <w:t>Out of Hours Work Permits</w:t>
      </w:r>
    </w:p>
    <w:p w14:paraId="08ED506C" w14:textId="77777777" w:rsidR="00D2218D" w:rsidRPr="00D2218D" w:rsidRDefault="00D2218D" w:rsidP="00D2218D">
      <w:pPr>
        <w:jc w:val="both"/>
        <w:rPr>
          <w:rFonts w:eastAsia="Times New Roman" w:cs="Arial"/>
          <w:szCs w:val="20"/>
          <w:lang w:eastAsia="en-AU"/>
        </w:rPr>
      </w:pPr>
    </w:p>
    <w:p w14:paraId="13330538"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Where it is necessary for works to occur outside of the hours approved by this consent, an application must be made to Council for a temporary approval for extended hours. If approval is issued the development must be carried out in accordance with any requirements of that approval.</w:t>
      </w:r>
    </w:p>
    <w:p w14:paraId="275C01D9" w14:textId="6D51A62F" w:rsidR="00D2218D" w:rsidRDefault="00D2218D" w:rsidP="00D2218D">
      <w:pPr>
        <w:jc w:val="both"/>
        <w:rPr>
          <w:rFonts w:eastAsia="Times New Roman" w:cs="Arial"/>
          <w:szCs w:val="20"/>
          <w:lang w:eastAsia="en-AU"/>
        </w:rPr>
      </w:pPr>
    </w:p>
    <w:p w14:paraId="70613EAD" w14:textId="5DAE5860" w:rsidR="00D455B6" w:rsidRDefault="00D455B6" w:rsidP="00D2218D">
      <w:pPr>
        <w:jc w:val="both"/>
        <w:rPr>
          <w:rFonts w:eastAsia="Times New Roman" w:cs="Arial"/>
          <w:szCs w:val="20"/>
          <w:lang w:eastAsia="en-AU"/>
        </w:rPr>
      </w:pPr>
    </w:p>
    <w:p w14:paraId="04813983" w14:textId="6C8819E0" w:rsidR="00D455B6" w:rsidRDefault="00D455B6" w:rsidP="00D2218D">
      <w:pPr>
        <w:jc w:val="both"/>
        <w:rPr>
          <w:rFonts w:eastAsia="Times New Roman" w:cs="Arial"/>
          <w:szCs w:val="20"/>
          <w:lang w:eastAsia="en-AU"/>
        </w:rPr>
      </w:pPr>
    </w:p>
    <w:p w14:paraId="3C55848F" w14:textId="37CB483A" w:rsidR="00D455B6" w:rsidRDefault="00D455B6" w:rsidP="00D2218D">
      <w:pPr>
        <w:jc w:val="both"/>
        <w:rPr>
          <w:rFonts w:eastAsia="Times New Roman" w:cs="Arial"/>
          <w:szCs w:val="20"/>
          <w:lang w:eastAsia="en-AU"/>
        </w:rPr>
      </w:pPr>
    </w:p>
    <w:p w14:paraId="0C9EB097" w14:textId="77777777" w:rsidR="00D455B6" w:rsidRPr="00D2218D" w:rsidRDefault="00D455B6" w:rsidP="00D2218D">
      <w:pPr>
        <w:jc w:val="both"/>
        <w:rPr>
          <w:rFonts w:eastAsia="Times New Roman" w:cs="Arial"/>
          <w:szCs w:val="20"/>
          <w:lang w:eastAsia="en-AU"/>
        </w:rPr>
      </w:pPr>
    </w:p>
    <w:p w14:paraId="0FBFA6C5" w14:textId="77777777" w:rsidR="00D2218D" w:rsidRPr="00D2218D" w:rsidRDefault="00D2218D" w:rsidP="003A54F9">
      <w:pPr>
        <w:pStyle w:val="Numbering"/>
        <w:rPr>
          <w:b/>
          <w:bCs/>
        </w:rPr>
      </w:pPr>
      <w:r w:rsidRPr="00D2218D">
        <w:rPr>
          <w:b/>
          <w:bCs/>
        </w:rPr>
        <w:lastRenderedPageBreak/>
        <w:t>Inspections by Certifier</w:t>
      </w:r>
    </w:p>
    <w:p w14:paraId="466D8B3D" w14:textId="77777777" w:rsidR="00D2218D" w:rsidRPr="00D2218D" w:rsidRDefault="00D2218D" w:rsidP="00D2218D"/>
    <w:p w14:paraId="73837B6C" w14:textId="77777777" w:rsidR="00D2218D" w:rsidRPr="00D2218D" w:rsidRDefault="00D2218D" w:rsidP="00D2218D">
      <w:pPr>
        <w:ind w:left="567"/>
        <w:jc w:val="both"/>
      </w:pPr>
      <w:r w:rsidRPr="00D2218D">
        <w:t>Inspections shall be carried out and Compliance Certificates issued by Council or an accredited certifier for the components of construction detailed in Hawkesbury Development Control Plan 2002 – Appendix E ‘Civil Works Specifications’ – Part II, Table 1.1.</w:t>
      </w:r>
    </w:p>
    <w:p w14:paraId="1622DD64" w14:textId="77777777" w:rsidR="00D2218D" w:rsidRPr="00D2218D" w:rsidRDefault="00D2218D" w:rsidP="00D2218D">
      <w:pPr>
        <w:jc w:val="both"/>
        <w:rPr>
          <w:rFonts w:eastAsia="Times New Roman" w:cs="Arial"/>
          <w:b/>
          <w:szCs w:val="20"/>
          <w:lang w:eastAsia="en-AU"/>
        </w:rPr>
      </w:pPr>
    </w:p>
    <w:p w14:paraId="5294023E"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Where works within the development site or an adjoining private property, relates to existing or proposed future Council infrastructure assets, inspections shall be carried out and Compliance Certificates issued by Council.</w:t>
      </w:r>
    </w:p>
    <w:p w14:paraId="1326F837" w14:textId="77777777" w:rsidR="00D2218D" w:rsidRPr="00D2218D" w:rsidRDefault="00D2218D" w:rsidP="00D2218D">
      <w:pPr>
        <w:jc w:val="both"/>
        <w:rPr>
          <w:rFonts w:eastAsia="Times New Roman" w:cs="Arial"/>
          <w:szCs w:val="20"/>
          <w:lang w:eastAsia="en-AU"/>
        </w:rPr>
      </w:pPr>
    </w:p>
    <w:p w14:paraId="590D1AD7" w14:textId="77777777" w:rsidR="00D2218D" w:rsidRPr="00D2218D" w:rsidRDefault="00D2218D" w:rsidP="003A54F9">
      <w:pPr>
        <w:pStyle w:val="Numbering"/>
        <w:rPr>
          <w:lang w:eastAsia="en-AU"/>
        </w:rPr>
      </w:pPr>
      <w:r w:rsidRPr="00D2218D">
        <w:rPr>
          <w:rFonts w:eastAsia="Times New Roman" w:cs="Arial"/>
          <w:b/>
          <w:szCs w:val="20"/>
          <w:lang w:eastAsia="en-AU"/>
        </w:rPr>
        <w:t xml:space="preserve">Implementation of Construction Management Plan </w:t>
      </w:r>
    </w:p>
    <w:p w14:paraId="66CB812C" w14:textId="77777777" w:rsidR="00D2218D" w:rsidRPr="00D2218D" w:rsidRDefault="00D2218D" w:rsidP="00D2218D">
      <w:pPr>
        <w:ind w:left="720"/>
        <w:jc w:val="both"/>
        <w:rPr>
          <w:rFonts w:eastAsia="Times New Roman" w:cs="Arial"/>
          <w:szCs w:val="20"/>
          <w:lang w:eastAsia="en-AU"/>
        </w:rPr>
      </w:pPr>
    </w:p>
    <w:p w14:paraId="2827515F"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aspects of the Construction Management Plan must be implemented and maintained until the completion of works.</w:t>
      </w:r>
    </w:p>
    <w:p w14:paraId="076981EE" w14:textId="77777777" w:rsidR="00D2218D" w:rsidRPr="00D2218D" w:rsidRDefault="00D2218D" w:rsidP="00D2218D">
      <w:pPr>
        <w:ind w:left="720" w:hanging="11"/>
        <w:jc w:val="both"/>
        <w:rPr>
          <w:rFonts w:eastAsia="Times New Roman" w:cs="Arial"/>
          <w:szCs w:val="20"/>
          <w:lang w:eastAsia="en-AU"/>
        </w:rPr>
      </w:pPr>
    </w:p>
    <w:p w14:paraId="75AA47D2" w14:textId="77777777" w:rsidR="00D2218D" w:rsidRPr="00D2218D" w:rsidRDefault="00D2218D" w:rsidP="003A54F9">
      <w:pPr>
        <w:pStyle w:val="Numbering"/>
        <w:rPr>
          <w:b/>
          <w:bCs/>
        </w:rPr>
      </w:pPr>
      <w:r w:rsidRPr="00D2218D">
        <w:rPr>
          <w:b/>
          <w:bCs/>
        </w:rPr>
        <w:t>Construction Noise</w:t>
      </w:r>
    </w:p>
    <w:p w14:paraId="2092449E" w14:textId="77777777" w:rsidR="00D2218D" w:rsidRPr="00D2218D" w:rsidRDefault="00D2218D" w:rsidP="00D2218D"/>
    <w:p w14:paraId="265F28A8" w14:textId="77777777" w:rsidR="00D2218D" w:rsidRPr="00D2218D" w:rsidRDefault="00D2218D" w:rsidP="00D2218D">
      <w:pPr>
        <w:ind w:left="567"/>
      </w:pPr>
      <w:r w:rsidRPr="00D2218D">
        <w:t>The works must be undertaken in accordance with the Interim Construction Noise Guideline published by the NSW Environment Protection Authority (EPA).</w:t>
      </w:r>
    </w:p>
    <w:p w14:paraId="2BA784E8" w14:textId="77777777" w:rsidR="00D2218D" w:rsidRPr="00D2218D" w:rsidRDefault="00D2218D" w:rsidP="00D2218D">
      <w:pPr>
        <w:jc w:val="both"/>
        <w:rPr>
          <w:rFonts w:eastAsia="Times New Roman" w:cs="Arial"/>
          <w:szCs w:val="20"/>
          <w:lang w:eastAsia="en-AU"/>
        </w:rPr>
      </w:pPr>
    </w:p>
    <w:p w14:paraId="54A283E2" w14:textId="346828C8" w:rsidR="00D2218D" w:rsidRPr="00D2218D" w:rsidRDefault="0055285D" w:rsidP="003A54F9">
      <w:pPr>
        <w:pStyle w:val="Numbering"/>
      </w:pPr>
      <w:r>
        <w:rPr>
          <w:rFonts w:eastAsia="Times New Roman" w:cs="Arial"/>
          <w:b/>
          <w:bCs/>
          <w:szCs w:val="20"/>
        </w:rPr>
        <w:t xml:space="preserve">Site Management – </w:t>
      </w:r>
      <w:r w:rsidR="00D2218D" w:rsidRPr="00D2218D">
        <w:rPr>
          <w:rFonts w:eastAsia="Times New Roman" w:cs="Arial"/>
          <w:b/>
          <w:bCs/>
          <w:szCs w:val="20"/>
        </w:rPr>
        <w:t>Site Management During Construction</w:t>
      </w:r>
    </w:p>
    <w:p w14:paraId="79AA5981" w14:textId="77777777" w:rsidR="00D2218D" w:rsidRPr="00D2218D" w:rsidRDefault="00D2218D" w:rsidP="00D2218D">
      <w:pPr>
        <w:widowControl w:val="0"/>
        <w:autoSpaceDE w:val="0"/>
        <w:autoSpaceDN w:val="0"/>
        <w:adjustRightInd w:val="0"/>
        <w:ind w:left="567"/>
        <w:jc w:val="both"/>
        <w:rPr>
          <w:rFonts w:eastAsia="Times New Roman" w:cs="Arial"/>
          <w:szCs w:val="20"/>
        </w:rPr>
      </w:pPr>
    </w:p>
    <w:p w14:paraId="63812FFD" w14:textId="0DAF4D11" w:rsidR="0055285D" w:rsidRPr="0055285D" w:rsidRDefault="0055285D" w:rsidP="003A54F9">
      <w:pPr>
        <w:pStyle w:val="ListParagraph"/>
        <w:widowControl w:val="0"/>
        <w:numPr>
          <w:ilvl w:val="1"/>
          <w:numId w:val="30"/>
        </w:numPr>
        <w:tabs>
          <w:tab w:val="left" w:pos="1134"/>
        </w:tabs>
        <w:autoSpaceDE w:val="0"/>
        <w:autoSpaceDN w:val="0"/>
        <w:adjustRightInd w:val="0"/>
        <w:jc w:val="both"/>
        <w:rPr>
          <w:rFonts w:eastAsia="Times New Roman" w:cs="Arial"/>
          <w:szCs w:val="20"/>
        </w:rPr>
      </w:pPr>
      <w:r w:rsidRPr="0055285D">
        <w:rPr>
          <w:rFonts w:eastAsia="Times New Roman" w:cs="Arial"/>
          <w:szCs w:val="20"/>
        </w:rPr>
        <w:t>All civil works</w:t>
      </w:r>
      <w:r>
        <w:rPr>
          <w:rFonts w:eastAsia="Times New Roman" w:cs="Arial"/>
          <w:szCs w:val="20"/>
        </w:rPr>
        <w:t xml:space="preserve"> </w:t>
      </w:r>
      <w:r w:rsidRPr="0055285D">
        <w:rPr>
          <w:rFonts w:eastAsia="Times New Roman" w:cs="Arial"/>
          <w:szCs w:val="20"/>
        </w:rPr>
        <w:t>must incorporate the recommendations of Section</w:t>
      </w:r>
      <w:r>
        <w:rPr>
          <w:rFonts w:eastAsia="Times New Roman" w:cs="Arial"/>
          <w:szCs w:val="20"/>
        </w:rPr>
        <w:t>s</w:t>
      </w:r>
      <w:r w:rsidRPr="0055285D">
        <w:rPr>
          <w:rFonts w:eastAsia="Times New Roman" w:cs="Arial"/>
          <w:szCs w:val="20"/>
        </w:rPr>
        <w:t xml:space="preserve"> 4.4, 5.3 and 6.3 of the ‘Construction Noise and Vibration Assessment’ Report (Reference No. RWDI#2103115 Rev ‘C’) prepared by RWDI Australia Pty Ltd and dated 2 March 2022.</w:t>
      </w:r>
    </w:p>
    <w:p w14:paraId="173892FE" w14:textId="66B25C06" w:rsidR="00D2218D" w:rsidRPr="0055285D" w:rsidRDefault="00D2218D" w:rsidP="003A54F9">
      <w:pPr>
        <w:pStyle w:val="ListParagraph"/>
        <w:widowControl w:val="0"/>
        <w:numPr>
          <w:ilvl w:val="1"/>
          <w:numId w:val="30"/>
        </w:numPr>
        <w:tabs>
          <w:tab w:val="left" w:pos="1134"/>
        </w:tabs>
        <w:autoSpaceDE w:val="0"/>
        <w:autoSpaceDN w:val="0"/>
        <w:adjustRightInd w:val="0"/>
        <w:jc w:val="both"/>
        <w:rPr>
          <w:rFonts w:eastAsia="Times New Roman" w:cs="Arial"/>
          <w:szCs w:val="20"/>
        </w:rPr>
      </w:pPr>
      <w:r w:rsidRPr="0055285D">
        <w:rPr>
          <w:rFonts w:eastAsia="Times New Roman" w:cs="Arial"/>
          <w:szCs w:val="20"/>
        </w:rPr>
        <w:t>All materials and equipment must be stored wholly within the work site unless an approval to store them elsewhere is held.</w:t>
      </w:r>
    </w:p>
    <w:p w14:paraId="706BC7C1" w14:textId="4A8949C6" w:rsidR="00D2218D" w:rsidRPr="00D2218D" w:rsidRDefault="0055285D" w:rsidP="00D2218D">
      <w:pPr>
        <w:widowControl w:val="0"/>
        <w:tabs>
          <w:tab w:val="left" w:pos="1134"/>
        </w:tabs>
        <w:autoSpaceDE w:val="0"/>
        <w:autoSpaceDN w:val="0"/>
        <w:adjustRightInd w:val="0"/>
        <w:ind w:left="1134" w:hanging="567"/>
        <w:jc w:val="both"/>
        <w:rPr>
          <w:rFonts w:eastAsia="Times New Roman" w:cs="Arial"/>
          <w:szCs w:val="20"/>
        </w:rPr>
      </w:pPr>
      <w:r>
        <w:rPr>
          <w:rFonts w:eastAsia="Times New Roman" w:cs="Arial"/>
          <w:szCs w:val="20"/>
        </w:rPr>
        <w:t>c</w:t>
      </w:r>
      <w:r w:rsidR="00D2218D" w:rsidRPr="00D2218D">
        <w:rPr>
          <w:rFonts w:eastAsia="Times New Roman" w:cs="Arial"/>
          <w:szCs w:val="20"/>
        </w:rPr>
        <w:t>)</w:t>
      </w:r>
      <w:r>
        <w:rPr>
          <w:rFonts w:eastAsia="Times New Roman" w:cs="Arial"/>
          <w:szCs w:val="20"/>
        </w:rPr>
        <w:tab/>
      </w:r>
      <w:r w:rsidR="00D2218D" w:rsidRPr="00D2218D">
        <w:rPr>
          <w:rFonts w:eastAsia="Times New Roman" w:cs="Arial"/>
          <w:szCs w:val="20"/>
        </w:rPr>
        <w:t xml:space="preserve">Waste materials (including excavation, </w:t>
      </w:r>
      <w:proofErr w:type="gramStart"/>
      <w:r w:rsidR="00D2218D" w:rsidRPr="00D2218D">
        <w:rPr>
          <w:rFonts w:eastAsia="Times New Roman" w:cs="Arial"/>
          <w:szCs w:val="20"/>
        </w:rPr>
        <w:t>demolition</w:t>
      </w:r>
      <w:proofErr w:type="gramEnd"/>
      <w:r w:rsidR="00D2218D" w:rsidRPr="00D2218D">
        <w:rPr>
          <w:rFonts w:eastAsia="Times New Roman" w:cs="Arial"/>
          <w:szCs w:val="20"/>
        </w:rPr>
        <w:t xml:space="preserve"> and construction waste materials) must be managed on the site and then disposed of at a waste management facility.</w:t>
      </w:r>
    </w:p>
    <w:p w14:paraId="71DB1AC4" w14:textId="7CE443A3" w:rsidR="00D2218D" w:rsidRPr="00D2218D" w:rsidRDefault="0055285D" w:rsidP="00D2218D">
      <w:pPr>
        <w:widowControl w:val="0"/>
        <w:tabs>
          <w:tab w:val="left" w:pos="1134"/>
        </w:tabs>
        <w:autoSpaceDE w:val="0"/>
        <w:autoSpaceDN w:val="0"/>
        <w:adjustRightInd w:val="0"/>
        <w:ind w:left="1134" w:hanging="567"/>
        <w:jc w:val="both"/>
        <w:rPr>
          <w:rFonts w:eastAsia="Times New Roman" w:cs="Arial"/>
          <w:szCs w:val="20"/>
        </w:rPr>
      </w:pPr>
      <w:r>
        <w:rPr>
          <w:rFonts w:eastAsia="Times New Roman" w:cs="Arial"/>
          <w:szCs w:val="20"/>
        </w:rPr>
        <w:t>d</w:t>
      </w:r>
      <w:r w:rsidR="00D2218D" w:rsidRPr="00D2218D">
        <w:rPr>
          <w:rFonts w:eastAsia="Times New Roman" w:cs="Arial"/>
          <w:szCs w:val="20"/>
        </w:rPr>
        <w:t>)</w:t>
      </w:r>
      <w:r>
        <w:rPr>
          <w:rFonts w:eastAsia="Times New Roman" w:cs="Arial"/>
          <w:szCs w:val="20"/>
        </w:rPr>
        <w:tab/>
      </w:r>
      <w:r w:rsidR="00D2218D" w:rsidRPr="00D2218D">
        <w:rPr>
          <w:rFonts w:eastAsia="Times New Roman" w:cs="Arial"/>
          <w:szCs w:val="20"/>
        </w:rPr>
        <w:t>Copies of receipts stating the following must be given to the Principal Certifier:</w:t>
      </w:r>
    </w:p>
    <w:p w14:paraId="7D9EC184" w14:textId="77777777" w:rsidR="00D2218D" w:rsidRPr="00D2218D" w:rsidRDefault="00D2218D" w:rsidP="00D2218D">
      <w:pPr>
        <w:widowControl w:val="0"/>
        <w:tabs>
          <w:tab w:val="left" w:pos="1701"/>
        </w:tabs>
        <w:autoSpaceDE w:val="0"/>
        <w:autoSpaceDN w:val="0"/>
        <w:adjustRightInd w:val="0"/>
        <w:ind w:left="1701" w:hanging="567"/>
        <w:jc w:val="both"/>
        <w:rPr>
          <w:rFonts w:eastAsia="Times New Roman" w:cs="Arial"/>
          <w:szCs w:val="20"/>
        </w:rPr>
      </w:pPr>
      <w:r w:rsidRPr="00D2218D">
        <w:rPr>
          <w:rFonts w:eastAsia="Times New Roman" w:cs="Arial"/>
          <w:szCs w:val="20"/>
        </w:rPr>
        <w:t>(</w:t>
      </w:r>
      <w:proofErr w:type="spellStart"/>
      <w:r w:rsidRPr="00D2218D">
        <w:rPr>
          <w:rFonts w:eastAsia="Times New Roman" w:cs="Arial"/>
          <w:szCs w:val="20"/>
        </w:rPr>
        <w:t>i</w:t>
      </w:r>
      <w:proofErr w:type="spellEnd"/>
      <w:r w:rsidRPr="00D2218D">
        <w:rPr>
          <w:rFonts w:eastAsia="Times New Roman" w:cs="Arial"/>
          <w:szCs w:val="20"/>
        </w:rPr>
        <w:t>)</w:t>
      </w:r>
      <w:r w:rsidRPr="00D2218D">
        <w:rPr>
          <w:rFonts w:eastAsia="Times New Roman" w:cs="Arial"/>
          <w:szCs w:val="20"/>
        </w:rPr>
        <w:tab/>
        <w:t xml:space="preserve">the place to which waste materials were </w:t>
      </w:r>
      <w:proofErr w:type="gramStart"/>
      <w:r w:rsidRPr="00D2218D">
        <w:rPr>
          <w:rFonts w:eastAsia="Times New Roman" w:cs="Arial"/>
          <w:szCs w:val="20"/>
        </w:rPr>
        <w:t>transported;</w:t>
      </w:r>
      <w:proofErr w:type="gramEnd"/>
    </w:p>
    <w:p w14:paraId="4E72EFF2" w14:textId="77777777" w:rsidR="00D2218D" w:rsidRPr="00D2218D" w:rsidRDefault="00D2218D" w:rsidP="00D2218D">
      <w:pPr>
        <w:widowControl w:val="0"/>
        <w:tabs>
          <w:tab w:val="left" w:pos="1701"/>
        </w:tabs>
        <w:autoSpaceDE w:val="0"/>
        <w:autoSpaceDN w:val="0"/>
        <w:adjustRightInd w:val="0"/>
        <w:ind w:left="1701" w:hanging="567"/>
        <w:jc w:val="both"/>
        <w:rPr>
          <w:rFonts w:eastAsia="Times New Roman" w:cs="Arial"/>
          <w:szCs w:val="20"/>
        </w:rPr>
      </w:pPr>
      <w:r w:rsidRPr="00D2218D">
        <w:rPr>
          <w:rFonts w:eastAsia="Times New Roman" w:cs="Arial"/>
          <w:szCs w:val="20"/>
        </w:rPr>
        <w:t>(ii)</w:t>
      </w:r>
      <w:r w:rsidRPr="00D2218D">
        <w:rPr>
          <w:rFonts w:eastAsia="Times New Roman" w:cs="Arial"/>
          <w:szCs w:val="20"/>
        </w:rPr>
        <w:tab/>
        <w:t>the name of the contractor transporting the materials; and</w:t>
      </w:r>
    </w:p>
    <w:p w14:paraId="2A6BEEA8" w14:textId="77777777" w:rsidR="00D2218D" w:rsidRPr="00D2218D" w:rsidRDefault="00D2218D" w:rsidP="00D2218D">
      <w:pPr>
        <w:widowControl w:val="0"/>
        <w:tabs>
          <w:tab w:val="left" w:pos="1701"/>
        </w:tabs>
        <w:autoSpaceDE w:val="0"/>
        <w:autoSpaceDN w:val="0"/>
        <w:adjustRightInd w:val="0"/>
        <w:ind w:left="1701" w:hanging="567"/>
        <w:jc w:val="both"/>
        <w:rPr>
          <w:rFonts w:eastAsia="Times New Roman" w:cs="Arial"/>
          <w:szCs w:val="20"/>
        </w:rPr>
      </w:pPr>
      <w:r w:rsidRPr="00D2218D">
        <w:rPr>
          <w:rFonts w:eastAsia="Times New Roman" w:cs="Arial"/>
          <w:szCs w:val="20"/>
        </w:rPr>
        <w:t>(iii)</w:t>
      </w:r>
      <w:r w:rsidRPr="00D2218D">
        <w:rPr>
          <w:rFonts w:eastAsia="Times New Roman" w:cs="Arial"/>
          <w:szCs w:val="20"/>
        </w:rPr>
        <w:tab/>
        <w:t>the quantity of materials transported off-site and recycled or disposed of.</w:t>
      </w:r>
    </w:p>
    <w:p w14:paraId="09AF7169" w14:textId="3D438B47" w:rsidR="00D2218D" w:rsidRPr="00D2218D" w:rsidRDefault="0055285D" w:rsidP="00D2218D">
      <w:pPr>
        <w:widowControl w:val="0"/>
        <w:tabs>
          <w:tab w:val="left" w:pos="1134"/>
        </w:tabs>
        <w:autoSpaceDE w:val="0"/>
        <w:autoSpaceDN w:val="0"/>
        <w:adjustRightInd w:val="0"/>
        <w:ind w:left="1134" w:hanging="567"/>
        <w:jc w:val="both"/>
        <w:rPr>
          <w:rFonts w:eastAsia="Times New Roman" w:cs="Arial"/>
          <w:szCs w:val="20"/>
        </w:rPr>
      </w:pPr>
      <w:r>
        <w:rPr>
          <w:rFonts w:eastAsia="Times New Roman" w:cs="Arial"/>
          <w:szCs w:val="20"/>
        </w:rPr>
        <w:t>e</w:t>
      </w:r>
      <w:r w:rsidR="00D2218D" w:rsidRPr="00D2218D">
        <w:rPr>
          <w:rFonts w:eastAsia="Times New Roman" w:cs="Arial"/>
          <w:szCs w:val="20"/>
        </w:rPr>
        <w:t>)</w:t>
      </w:r>
      <w:r>
        <w:rPr>
          <w:rFonts w:eastAsia="Times New Roman" w:cs="Arial"/>
          <w:szCs w:val="20"/>
        </w:rPr>
        <w:tab/>
      </w:r>
      <w:r w:rsidR="00D2218D" w:rsidRPr="00D2218D">
        <w:rPr>
          <w:rFonts w:eastAsia="Times New Roman" w:cs="Arial"/>
          <w:szCs w:val="20"/>
        </w:rPr>
        <w:t xml:space="preserve">Any run-off and erosion control measures required must be maintained within their operating capacity until the completion of the works to prevent debris escaping from the site into drainage systems, waterways, adjoining </w:t>
      </w:r>
      <w:proofErr w:type="gramStart"/>
      <w:r w:rsidR="00D2218D" w:rsidRPr="00D2218D">
        <w:rPr>
          <w:rFonts w:eastAsia="Times New Roman" w:cs="Arial"/>
          <w:szCs w:val="20"/>
        </w:rPr>
        <w:t>properties</w:t>
      </w:r>
      <w:proofErr w:type="gramEnd"/>
      <w:r w:rsidR="00D2218D" w:rsidRPr="00D2218D">
        <w:rPr>
          <w:rFonts w:eastAsia="Times New Roman" w:cs="Arial"/>
          <w:szCs w:val="20"/>
        </w:rPr>
        <w:t xml:space="preserve"> and roads.</w:t>
      </w:r>
    </w:p>
    <w:p w14:paraId="2A9E7C79" w14:textId="78861B2F" w:rsidR="00D2218D" w:rsidRPr="00D2218D" w:rsidRDefault="0055285D" w:rsidP="00D2218D">
      <w:pPr>
        <w:widowControl w:val="0"/>
        <w:tabs>
          <w:tab w:val="left" w:pos="1134"/>
        </w:tabs>
        <w:autoSpaceDE w:val="0"/>
        <w:autoSpaceDN w:val="0"/>
        <w:adjustRightInd w:val="0"/>
        <w:ind w:left="1134" w:hanging="567"/>
        <w:jc w:val="both"/>
        <w:rPr>
          <w:rFonts w:eastAsia="Times New Roman" w:cs="Arial"/>
          <w:szCs w:val="20"/>
        </w:rPr>
      </w:pPr>
      <w:r>
        <w:rPr>
          <w:rFonts w:eastAsia="Times New Roman" w:cs="Arial"/>
          <w:szCs w:val="20"/>
        </w:rPr>
        <w:t>f</w:t>
      </w:r>
      <w:r w:rsidR="00D2218D" w:rsidRPr="00D2218D">
        <w:rPr>
          <w:rFonts w:eastAsia="Times New Roman" w:cs="Arial"/>
          <w:szCs w:val="20"/>
        </w:rPr>
        <w:t>)</w:t>
      </w:r>
      <w:r>
        <w:rPr>
          <w:rFonts w:eastAsia="Times New Roman" w:cs="Arial"/>
          <w:szCs w:val="20"/>
        </w:rPr>
        <w:tab/>
      </w:r>
      <w:r w:rsidR="00D2218D" w:rsidRPr="00D2218D">
        <w:rPr>
          <w:rFonts w:eastAsia="Times New Roman" w:cs="Arial"/>
          <w:szCs w:val="20"/>
        </w:rPr>
        <w:t>During construction:</w:t>
      </w:r>
    </w:p>
    <w:p w14:paraId="1D19F1B2" w14:textId="77777777" w:rsidR="00D2218D" w:rsidRPr="00D2218D" w:rsidRDefault="00D2218D" w:rsidP="00D2218D">
      <w:pPr>
        <w:widowControl w:val="0"/>
        <w:tabs>
          <w:tab w:val="left" w:pos="1134"/>
          <w:tab w:val="left" w:pos="1701"/>
        </w:tabs>
        <w:autoSpaceDE w:val="0"/>
        <w:autoSpaceDN w:val="0"/>
        <w:adjustRightInd w:val="0"/>
        <w:ind w:left="1134" w:hanging="567"/>
        <w:jc w:val="both"/>
        <w:rPr>
          <w:rFonts w:eastAsia="Times New Roman" w:cs="Arial"/>
          <w:szCs w:val="20"/>
        </w:rPr>
      </w:pPr>
      <w:r w:rsidRPr="00D2218D">
        <w:rPr>
          <w:rFonts w:eastAsia="Times New Roman" w:cs="Arial"/>
          <w:szCs w:val="20"/>
        </w:rPr>
        <w:tab/>
        <w:t>(</w:t>
      </w:r>
      <w:proofErr w:type="spellStart"/>
      <w:r w:rsidRPr="00D2218D">
        <w:rPr>
          <w:rFonts w:eastAsia="Times New Roman" w:cs="Arial"/>
          <w:szCs w:val="20"/>
        </w:rPr>
        <w:t>i</w:t>
      </w:r>
      <w:proofErr w:type="spellEnd"/>
      <w:r w:rsidRPr="00D2218D">
        <w:rPr>
          <w:rFonts w:eastAsia="Times New Roman" w:cs="Arial"/>
          <w:szCs w:val="20"/>
        </w:rPr>
        <w:t>)</w:t>
      </w:r>
      <w:r w:rsidRPr="00D2218D">
        <w:rPr>
          <w:rFonts w:eastAsia="Times New Roman" w:cs="Arial"/>
          <w:szCs w:val="20"/>
        </w:rPr>
        <w:tab/>
        <w:t xml:space="preserve">all vehicles entering or leaving the site must have their loads </w:t>
      </w:r>
      <w:proofErr w:type="gramStart"/>
      <w:r w:rsidRPr="00D2218D">
        <w:rPr>
          <w:rFonts w:eastAsia="Times New Roman" w:cs="Arial"/>
          <w:szCs w:val="20"/>
        </w:rPr>
        <w:t>covered;</w:t>
      </w:r>
      <w:proofErr w:type="gramEnd"/>
    </w:p>
    <w:p w14:paraId="0759F4F0" w14:textId="77777777" w:rsidR="00D2218D" w:rsidRPr="00D2218D" w:rsidRDefault="00D2218D" w:rsidP="00D2218D">
      <w:pPr>
        <w:widowControl w:val="0"/>
        <w:tabs>
          <w:tab w:val="left" w:pos="1134"/>
        </w:tabs>
        <w:autoSpaceDE w:val="0"/>
        <w:autoSpaceDN w:val="0"/>
        <w:adjustRightInd w:val="0"/>
        <w:ind w:left="1692" w:hanging="1125"/>
        <w:jc w:val="both"/>
        <w:rPr>
          <w:rFonts w:eastAsia="Times New Roman" w:cs="Arial"/>
          <w:szCs w:val="20"/>
        </w:rPr>
      </w:pPr>
      <w:r w:rsidRPr="00D2218D">
        <w:rPr>
          <w:rFonts w:eastAsia="Times New Roman" w:cs="Arial"/>
          <w:szCs w:val="20"/>
        </w:rPr>
        <w:tab/>
        <w:t>(ii)</w:t>
      </w:r>
      <w:r w:rsidRPr="00D2218D">
        <w:rPr>
          <w:rFonts w:eastAsia="Times New Roman" w:cs="Arial"/>
          <w:szCs w:val="20"/>
        </w:rPr>
        <w:tab/>
        <w:t xml:space="preserve">all vehicles, before leaving the site, must be cleaned of dirt, </w:t>
      </w:r>
      <w:proofErr w:type="gramStart"/>
      <w:r w:rsidRPr="00D2218D">
        <w:rPr>
          <w:rFonts w:eastAsia="Times New Roman" w:cs="Arial"/>
          <w:szCs w:val="20"/>
        </w:rPr>
        <w:t>sand</w:t>
      </w:r>
      <w:proofErr w:type="gramEnd"/>
      <w:r w:rsidRPr="00D2218D">
        <w:rPr>
          <w:rFonts w:eastAsia="Times New Roman" w:cs="Arial"/>
          <w:szCs w:val="20"/>
        </w:rPr>
        <w:t xml:space="preserve"> and other materials, to avoid tracking these materials onto public roads; and</w:t>
      </w:r>
    </w:p>
    <w:p w14:paraId="2116424D" w14:textId="77777777" w:rsidR="00D2218D" w:rsidRPr="00D2218D" w:rsidRDefault="00D2218D" w:rsidP="00D2218D">
      <w:pPr>
        <w:widowControl w:val="0"/>
        <w:tabs>
          <w:tab w:val="left" w:pos="1134"/>
          <w:tab w:val="left" w:pos="1701"/>
        </w:tabs>
        <w:autoSpaceDE w:val="0"/>
        <w:autoSpaceDN w:val="0"/>
        <w:adjustRightInd w:val="0"/>
        <w:ind w:left="1692" w:hanging="1125"/>
        <w:jc w:val="both"/>
        <w:rPr>
          <w:rFonts w:eastAsia="Times New Roman" w:cs="Arial"/>
          <w:szCs w:val="20"/>
        </w:rPr>
      </w:pPr>
      <w:r w:rsidRPr="00D2218D">
        <w:rPr>
          <w:rFonts w:eastAsia="Times New Roman" w:cs="Arial"/>
          <w:szCs w:val="20"/>
        </w:rPr>
        <w:tab/>
        <w:t>(iii)</w:t>
      </w:r>
      <w:r w:rsidRPr="00D2218D">
        <w:rPr>
          <w:rFonts w:eastAsia="Times New Roman" w:cs="Arial"/>
          <w:szCs w:val="20"/>
        </w:rPr>
        <w:tab/>
        <w:t>any public place affected by works must be kept lit between sunset and sunrise if it is likely to be hazardous to the public.</w:t>
      </w:r>
    </w:p>
    <w:p w14:paraId="6DFA56C4" w14:textId="2D5A9B78" w:rsidR="00D2218D" w:rsidRPr="0055285D" w:rsidRDefault="00D2218D" w:rsidP="003A54F9">
      <w:pPr>
        <w:pStyle w:val="ListParagraph"/>
        <w:numPr>
          <w:ilvl w:val="0"/>
          <w:numId w:val="31"/>
        </w:numPr>
        <w:rPr>
          <w:rFonts w:eastAsia="Times New Roman" w:cs="Arial"/>
          <w:szCs w:val="20"/>
        </w:rPr>
      </w:pPr>
      <w:r w:rsidRPr="0055285D">
        <w:rPr>
          <w:rFonts w:eastAsia="Times New Roman" w:cs="Arial"/>
          <w:szCs w:val="20"/>
        </w:rPr>
        <w:t xml:space="preserve">All reasonable measures to minimise dust generated during construction are to be implemented. </w:t>
      </w:r>
    </w:p>
    <w:p w14:paraId="37DF9264" w14:textId="77777777" w:rsidR="00D2218D" w:rsidRPr="00D2218D" w:rsidRDefault="00D2218D" w:rsidP="003A54F9">
      <w:pPr>
        <w:numPr>
          <w:ilvl w:val="0"/>
          <w:numId w:val="32"/>
        </w:numPr>
        <w:rPr>
          <w:rFonts w:eastAsia="Times New Roman" w:cs="Arial"/>
          <w:szCs w:val="20"/>
        </w:rPr>
      </w:pPr>
      <w:r w:rsidRPr="00D2218D">
        <w:rPr>
          <w:rFonts w:eastAsia="Times New Roman" w:cs="Arial"/>
          <w:szCs w:val="20"/>
        </w:rPr>
        <w:t>All loading and unloading associated with construction activity must be accommodated on site.</w:t>
      </w:r>
    </w:p>
    <w:p w14:paraId="16FFE378" w14:textId="77777777" w:rsidR="00D2218D" w:rsidRPr="00D2218D" w:rsidRDefault="00D2218D" w:rsidP="003A54F9">
      <w:pPr>
        <w:numPr>
          <w:ilvl w:val="0"/>
          <w:numId w:val="32"/>
        </w:numPr>
        <w:rPr>
          <w:rFonts w:eastAsia="Times New Roman" w:cs="Arial"/>
          <w:szCs w:val="20"/>
        </w:rPr>
      </w:pPr>
      <w:r w:rsidRPr="00D2218D">
        <w:rPr>
          <w:rFonts w:eastAsia="Times New Roman" w:cs="Arial"/>
          <w:szCs w:val="20"/>
        </w:rPr>
        <w:t>At the completion of the works, the work site must be left clear of waste and debris.</w:t>
      </w:r>
    </w:p>
    <w:p w14:paraId="7982CBAC" w14:textId="77777777" w:rsidR="00E170A3" w:rsidRPr="00D2218D" w:rsidRDefault="00E170A3" w:rsidP="00D2218D">
      <w:pPr>
        <w:tabs>
          <w:tab w:val="left" w:pos="709"/>
        </w:tabs>
        <w:jc w:val="both"/>
        <w:rPr>
          <w:rFonts w:eastAsia="Times New Roman" w:cs="Arial"/>
          <w:szCs w:val="20"/>
          <w:lang w:eastAsia="en-AU"/>
        </w:rPr>
      </w:pPr>
    </w:p>
    <w:p w14:paraId="08DCFD71" w14:textId="77777777" w:rsidR="00D2218D" w:rsidRPr="00D2218D" w:rsidRDefault="00D2218D" w:rsidP="003A54F9">
      <w:pPr>
        <w:pStyle w:val="Numbering"/>
      </w:pPr>
      <w:r w:rsidRPr="00D2218D">
        <w:rPr>
          <w:rFonts w:eastAsia="Times New Roman" w:cs="Arial"/>
          <w:b/>
          <w:szCs w:val="20"/>
        </w:rPr>
        <w:t>Site Management – Flora and Fauna</w:t>
      </w:r>
    </w:p>
    <w:p w14:paraId="20F382E9" w14:textId="77777777" w:rsidR="00D2218D" w:rsidRPr="00D2218D" w:rsidRDefault="00D2218D" w:rsidP="00D2218D">
      <w:pPr>
        <w:rPr>
          <w:rFonts w:eastAsia="Times New Roman" w:cs="Arial"/>
          <w:szCs w:val="20"/>
        </w:rPr>
      </w:pPr>
    </w:p>
    <w:p w14:paraId="38F1FA97" w14:textId="77777777" w:rsidR="00D2218D" w:rsidRPr="00D2218D" w:rsidRDefault="00D2218D" w:rsidP="00D2218D">
      <w:pPr>
        <w:ind w:left="567"/>
      </w:pPr>
      <w:r w:rsidRPr="00D2218D">
        <w:t>The following measures are to be undertaken to minimise flora and fauna impacts during construction:</w:t>
      </w:r>
    </w:p>
    <w:p w14:paraId="36273372" w14:textId="77777777" w:rsidR="00D2218D" w:rsidRPr="00D2218D" w:rsidRDefault="00D2218D" w:rsidP="00D2218D"/>
    <w:p w14:paraId="18ED65EC" w14:textId="77777777" w:rsidR="00D2218D" w:rsidRPr="00D2218D" w:rsidRDefault="00D2218D" w:rsidP="00D2218D">
      <w:pPr>
        <w:ind w:left="1134" w:hanging="567"/>
        <w:jc w:val="both"/>
      </w:pPr>
      <w:r w:rsidRPr="00D2218D">
        <w:t xml:space="preserve">a) </w:t>
      </w:r>
      <w:r w:rsidRPr="00D2218D">
        <w:tab/>
        <w:t xml:space="preserve">The felling of hollow-bearing trees is to be conducted under the supervision of a fauna ecologist to ensure appropriate animal welfare procedures are taken, particularly for threatened species. Hollows of high quality or with fauna recorded residing within shall be sectionally dismantled and all hollows shall be inspected for occupation, </w:t>
      </w:r>
      <w:proofErr w:type="gramStart"/>
      <w:r w:rsidRPr="00D2218D">
        <w:t>activity</w:t>
      </w:r>
      <w:proofErr w:type="gramEnd"/>
      <w:r w:rsidRPr="00D2218D">
        <w:t xml:space="preserve"> and potential for reuse.</w:t>
      </w:r>
    </w:p>
    <w:p w14:paraId="666BC97A" w14:textId="77777777" w:rsidR="00D2218D" w:rsidRPr="00D2218D" w:rsidRDefault="00D2218D" w:rsidP="00D2218D">
      <w:pPr>
        <w:ind w:left="1134" w:hanging="567"/>
        <w:jc w:val="both"/>
      </w:pPr>
      <w:r w:rsidRPr="00D2218D">
        <w:t xml:space="preserve">b) </w:t>
      </w:r>
      <w:r w:rsidRPr="00D2218D">
        <w:tab/>
        <w:t xml:space="preserve">If any fauna species, a </w:t>
      </w:r>
      <w:proofErr w:type="gramStart"/>
      <w:r w:rsidRPr="00D2218D">
        <w:t>nest</w:t>
      </w:r>
      <w:proofErr w:type="gramEnd"/>
      <w:r w:rsidRPr="00D2218D">
        <w:t xml:space="preserve"> or roost are located during development works, then works should cease until safe relocation can be advised by a fauna ecologist.</w:t>
      </w:r>
    </w:p>
    <w:p w14:paraId="050819A2" w14:textId="47E708B5" w:rsidR="00846D82" w:rsidRDefault="00D2218D" w:rsidP="009F4577">
      <w:pPr>
        <w:ind w:left="1134" w:hanging="567"/>
        <w:jc w:val="both"/>
      </w:pPr>
      <w:r w:rsidRPr="00D2218D">
        <w:lastRenderedPageBreak/>
        <w:t xml:space="preserve">c) </w:t>
      </w:r>
      <w:r w:rsidRPr="00D2218D">
        <w:tab/>
        <w:t xml:space="preserve">Usable sections of cleared trees shall be relocated into </w:t>
      </w:r>
      <w:r w:rsidR="00846D82" w:rsidRPr="00846D82">
        <w:t>Sandstone Park</w:t>
      </w:r>
      <w:r w:rsidR="00846D82">
        <w:t>,</w:t>
      </w:r>
      <w:r w:rsidR="00846D82" w:rsidRPr="00846D82">
        <w:t xml:space="preserve"> Lot </w:t>
      </w:r>
      <w:proofErr w:type="gramStart"/>
      <w:r w:rsidR="00846D82" w:rsidRPr="00846D82">
        <w:t>2344</w:t>
      </w:r>
      <w:proofErr w:type="gramEnd"/>
      <w:r w:rsidR="00846D82">
        <w:t xml:space="preserve"> or the </w:t>
      </w:r>
      <w:r w:rsidRPr="00D2218D">
        <w:t>riparian buffer zone to increase available habitat for ground-dwelling mammals.</w:t>
      </w:r>
    </w:p>
    <w:p w14:paraId="6CB4C60E" w14:textId="79D58316" w:rsidR="00C9736B" w:rsidRDefault="00650C48" w:rsidP="00D2218D">
      <w:pPr>
        <w:ind w:left="1134" w:hanging="567"/>
        <w:jc w:val="both"/>
      </w:pPr>
      <w:r>
        <w:t>d)</w:t>
      </w:r>
      <w:r>
        <w:tab/>
        <w:t>M</w:t>
      </w:r>
      <w:r w:rsidRPr="00650C48">
        <w:t>itigation measures are to be implemented in accordance with</w:t>
      </w:r>
      <w:r w:rsidR="00C9736B">
        <w:t>:</w:t>
      </w:r>
      <w:r w:rsidRPr="00650C48">
        <w:t xml:space="preserve"> </w:t>
      </w:r>
    </w:p>
    <w:p w14:paraId="2C045463" w14:textId="77777777" w:rsidR="00C9736B" w:rsidRDefault="00C9736B" w:rsidP="00650FA8">
      <w:pPr>
        <w:ind w:left="1701" w:hanging="567"/>
        <w:jc w:val="both"/>
      </w:pPr>
      <w:r>
        <w:t>(</w:t>
      </w:r>
      <w:proofErr w:type="spellStart"/>
      <w:r>
        <w:t>i</w:t>
      </w:r>
      <w:proofErr w:type="spellEnd"/>
      <w:r>
        <w:t>)</w:t>
      </w:r>
      <w:r>
        <w:tab/>
      </w:r>
      <w:r w:rsidR="00650C48" w:rsidRPr="00650C48">
        <w:t>Section</w:t>
      </w:r>
      <w:r w:rsidR="00650C48">
        <w:t>s</w:t>
      </w:r>
      <w:r w:rsidR="00650C48" w:rsidRPr="00650C48">
        <w:t xml:space="preserve"> </w:t>
      </w:r>
      <w:r w:rsidR="00650C48">
        <w:t>8.5</w:t>
      </w:r>
      <w:r w:rsidR="00650C48" w:rsidRPr="00650C48">
        <w:t xml:space="preserve"> </w:t>
      </w:r>
      <w:r w:rsidR="00650C48">
        <w:t xml:space="preserve">and 8.6 </w:t>
      </w:r>
      <w:r w:rsidR="00650C48" w:rsidRPr="00650C48">
        <w:t xml:space="preserve">of the </w:t>
      </w:r>
      <w:r w:rsidR="00EE6F8F" w:rsidRPr="00EE6F8F">
        <w:t>‘Redbank Southern Valley – Biodiversity Development Assessment Report’ (Reference No. 18SYD – 18744 Rev ‘4’) prepared by Eco Logical Australia and dated 1 March 2022</w:t>
      </w:r>
      <w:r>
        <w:t>,</w:t>
      </w:r>
    </w:p>
    <w:p w14:paraId="1F09D00B" w14:textId="77777777" w:rsidR="00650FA8" w:rsidRDefault="00C9736B" w:rsidP="00650FA8">
      <w:pPr>
        <w:ind w:left="1701" w:hanging="567"/>
        <w:jc w:val="both"/>
      </w:pPr>
      <w:r>
        <w:t>(ii)</w:t>
      </w:r>
      <w:r w:rsidR="00D2218D" w:rsidRPr="00D2218D">
        <w:t xml:space="preserve"> </w:t>
      </w:r>
      <w:r w:rsidR="00D2218D" w:rsidRPr="00D2218D">
        <w:tab/>
      </w:r>
      <w:r w:rsidR="00650C48" w:rsidRPr="00650C48">
        <w:t>Section 6 of the ‘</w:t>
      </w:r>
      <w:r w:rsidRPr="00C9736B">
        <w:t>Redbank Southern Valley – Riparian Assessment’ (Reference No. 21SYD-18744</w:t>
      </w:r>
      <w:r>
        <w:t xml:space="preserve"> Rev ‘5’</w:t>
      </w:r>
      <w:r w:rsidRPr="00C9736B">
        <w:t>)</w:t>
      </w:r>
      <w:r>
        <w:t xml:space="preserve"> prepared by </w:t>
      </w:r>
      <w:r w:rsidRPr="00C9736B">
        <w:t>Eco Logical Australia</w:t>
      </w:r>
      <w:r>
        <w:t xml:space="preserve"> and dated </w:t>
      </w:r>
      <w:r w:rsidRPr="00C9736B">
        <w:t>1 March 2022</w:t>
      </w:r>
      <w:r>
        <w:t xml:space="preserve">, </w:t>
      </w:r>
      <w:r w:rsidR="00650C48" w:rsidRPr="00650C48">
        <w:t xml:space="preserve">and </w:t>
      </w:r>
    </w:p>
    <w:p w14:paraId="1E32E943" w14:textId="309D5670" w:rsidR="00C9736B" w:rsidRDefault="00C9736B" w:rsidP="00650FA8">
      <w:pPr>
        <w:ind w:left="1701" w:hanging="567"/>
        <w:jc w:val="both"/>
      </w:pPr>
      <w:r>
        <w:t>(iii)</w:t>
      </w:r>
      <w:r>
        <w:tab/>
      </w:r>
      <w:r w:rsidR="00650C48" w:rsidRPr="00650C48">
        <w:t xml:space="preserve">Section 5 of the ‘Grose Vale Road Upgrade West – Biodiversity Assessment’ Report (Reference No. 1327 Grose Vale Road West – Assessment V1 Rev ‘Final’) </w:t>
      </w:r>
      <w:r w:rsidRPr="00C9736B">
        <w:t xml:space="preserve">prepared by Molino Stewart </w:t>
      </w:r>
      <w:r>
        <w:t xml:space="preserve">and </w:t>
      </w:r>
      <w:r w:rsidR="00650C48" w:rsidRPr="00650C48">
        <w:t xml:space="preserve">dated 24 February 2022. </w:t>
      </w:r>
    </w:p>
    <w:p w14:paraId="606E9A52" w14:textId="7689C40C" w:rsidR="00D2218D" w:rsidRPr="00C9736B" w:rsidRDefault="00650C48" w:rsidP="00C9736B">
      <w:pPr>
        <w:ind w:left="1134"/>
        <w:jc w:val="both"/>
      </w:pPr>
      <w:r w:rsidRPr="00650C48">
        <w:t>Native vegetation of local provenance shall be used in re-vegetation works.</w:t>
      </w:r>
    </w:p>
    <w:p w14:paraId="0E233194" w14:textId="0545DC0D" w:rsidR="00D2218D" w:rsidRDefault="00650C48" w:rsidP="00D2218D">
      <w:pPr>
        <w:ind w:left="1134" w:hanging="567"/>
        <w:jc w:val="both"/>
      </w:pPr>
      <w:r>
        <w:t>f</w:t>
      </w:r>
      <w:r w:rsidR="00D2218D" w:rsidRPr="00D2218D">
        <w:t xml:space="preserve">) </w:t>
      </w:r>
      <w:r w:rsidR="00D2218D" w:rsidRPr="00D2218D">
        <w:tab/>
        <w:t xml:space="preserve">The decommissioning and removal of </w:t>
      </w:r>
      <w:r w:rsidR="001658D6">
        <w:t>Dam No. 6</w:t>
      </w:r>
      <w:r w:rsidR="00D2218D" w:rsidRPr="00D2218D">
        <w:t xml:space="preserve"> shall be undertaken in accordance with the recommendations of the </w:t>
      </w:r>
      <w:r w:rsidR="002B0CCE" w:rsidRPr="002B0CCE">
        <w:t>‘Impact Assessment – Amendment – Dam No 6 Removal’ (Reference No. 1793dam6c</w:t>
      </w:r>
      <w:r w:rsidR="002B0CCE">
        <w:t xml:space="preserve"> Rev ‘C’</w:t>
      </w:r>
      <w:r w:rsidR="002B0CCE" w:rsidRPr="002B0CCE">
        <w:t>)</w:t>
      </w:r>
      <w:r w:rsidR="002B0CCE">
        <w:t xml:space="preserve"> Report prepared by </w:t>
      </w:r>
      <w:r w:rsidR="002B0CCE" w:rsidRPr="002B0CCE">
        <w:t>Bio Engineered Solutions</w:t>
      </w:r>
      <w:r w:rsidR="002B0CCE">
        <w:t xml:space="preserve"> and dated </w:t>
      </w:r>
      <w:r w:rsidR="002B0CCE" w:rsidRPr="002B0CCE">
        <w:t>17 February 2022</w:t>
      </w:r>
      <w:r w:rsidR="00D2218D" w:rsidRPr="00D2218D">
        <w:t>.</w:t>
      </w:r>
    </w:p>
    <w:p w14:paraId="64179F75" w14:textId="0369B425" w:rsidR="009F4577" w:rsidRPr="00D2218D" w:rsidRDefault="009F4577" w:rsidP="00C9736B">
      <w:pPr>
        <w:ind w:left="1134" w:hanging="567"/>
        <w:jc w:val="both"/>
      </w:pPr>
      <w:r>
        <w:t>g</w:t>
      </w:r>
      <w:r w:rsidRPr="009F4577">
        <w:t>)</w:t>
      </w:r>
      <w:r w:rsidRPr="009F4577">
        <w:tab/>
      </w:r>
      <w:r>
        <w:t>Nest boxes should be installed in the retained vegetation to replace hollows removed at a minimum ratio of 1:1 (i.e. one nest box for each hollow removed)</w:t>
      </w:r>
      <w:r w:rsidRPr="009F4577">
        <w:t xml:space="preserve"> in accordance with </w:t>
      </w:r>
      <w:proofErr w:type="gramStart"/>
      <w:r w:rsidRPr="009F4577">
        <w:t xml:space="preserve">Section </w:t>
      </w:r>
      <w:r>
        <w:t xml:space="preserve"> 8</w:t>
      </w:r>
      <w:proofErr w:type="gramEnd"/>
      <w:r w:rsidRPr="009F4577">
        <w:t xml:space="preserve"> of the ‘Redbank Southern Valley – Biodiversity Development Assessment’ Report (Reference No. 18SYD – 18744 Rev ‘4’) prepared by Eco Logical Australia and dated 1 March 2022</w:t>
      </w:r>
      <w:r>
        <w:t>. Boxes shall be chosen to match the likely target species of each hollow.</w:t>
      </w:r>
      <w:r w:rsidR="00C9736B">
        <w:t xml:space="preserve"> </w:t>
      </w:r>
      <w:r>
        <w:t>Boxes sh</w:t>
      </w:r>
      <w:r w:rsidR="00C9736B">
        <w:t xml:space="preserve">all </w:t>
      </w:r>
      <w:r>
        <w:t>be installed prior to</w:t>
      </w:r>
      <w:r w:rsidR="00C9736B">
        <w:t xml:space="preserve"> </w:t>
      </w:r>
      <w:r>
        <w:t>clearing works to allow fauna to</w:t>
      </w:r>
      <w:r w:rsidR="00C9736B">
        <w:t xml:space="preserve"> </w:t>
      </w:r>
      <w:r>
        <w:t>move/be relocated to nest boxes prior</w:t>
      </w:r>
      <w:r w:rsidR="00C9736B">
        <w:t xml:space="preserve"> </w:t>
      </w:r>
      <w:r>
        <w:t>to removal of hollow-bearing trees</w:t>
      </w:r>
      <w:r w:rsidR="00C9736B">
        <w:t>.</w:t>
      </w:r>
    </w:p>
    <w:p w14:paraId="4B0FAE80" w14:textId="3D79D93F" w:rsidR="00D2218D" w:rsidRDefault="00D2218D" w:rsidP="00D2218D">
      <w:pPr>
        <w:tabs>
          <w:tab w:val="left" w:pos="1134"/>
        </w:tabs>
        <w:ind w:left="1134"/>
        <w:jc w:val="both"/>
        <w:rPr>
          <w:rFonts w:eastAsia="Times New Roman" w:cs="Arial"/>
          <w:szCs w:val="20"/>
        </w:rPr>
      </w:pPr>
    </w:p>
    <w:p w14:paraId="6E4062E5" w14:textId="77777777" w:rsidR="00035F7E" w:rsidRPr="00FD7910" w:rsidRDefault="00035F7E" w:rsidP="00035F7E">
      <w:pPr>
        <w:pStyle w:val="Numbering"/>
        <w:rPr>
          <w:b/>
          <w:bCs/>
        </w:rPr>
      </w:pPr>
      <w:r w:rsidRPr="00FD7910">
        <w:rPr>
          <w:b/>
          <w:bCs/>
        </w:rPr>
        <w:t xml:space="preserve">Tree Protection </w:t>
      </w:r>
    </w:p>
    <w:p w14:paraId="371ED5F7" w14:textId="77777777" w:rsidR="00035F7E" w:rsidRPr="00FD7910" w:rsidRDefault="00035F7E" w:rsidP="00035F7E">
      <w:pPr>
        <w:rPr>
          <w:highlight w:val="green"/>
        </w:rPr>
      </w:pPr>
    </w:p>
    <w:p w14:paraId="3503386D" w14:textId="38B3619A" w:rsidR="00035F7E" w:rsidRPr="00FD7910" w:rsidRDefault="00035F7E" w:rsidP="00035F7E">
      <w:pPr>
        <w:ind w:left="567"/>
        <w:jc w:val="both"/>
        <w:rPr>
          <w:highlight w:val="green"/>
        </w:rPr>
      </w:pPr>
      <w:r w:rsidRPr="00FD7910">
        <w:t>Trees identified for retention are to be protected in accordance with the recommendations detailed in Section</w:t>
      </w:r>
      <w:r>
        <w:t xml:space="preserve"> 3</w:t>
      </w:r>
      <w:r w:rsidRPr="00FD7910">
        <w:t xml:space="preserve"> </w:t>
      </w:r>
      <w:r>
        <w:t xml:space="preserve">and Appendix 4.1 </w:t>
      </w:r>
      <w:r w:rsidRPr="00FD7910">
        <w:t xml:space="preserve">of the </w:t>
      </w:r>
      <w:r w:rsidRPr="00035F7E">
        <w:t>‘</w:t>
      </w:r>
      <w:proofErr w:type="spellStart"/>
      <w:r w:rsidRPr="00035F7E">
        <w:t>Aboricultural</w:t>
      </w:r>
      <w:proofErr w:type="spellEnd"/>
      <w:r w:rsidRPr="00035F7E">
        <w:t xml:space="preserve"> Impact Assessment – Redbank – Southern Vall</w:t>
      </w:r>
      <w:r>
        <w:t>e</w:t>
      </w:r>
      <w:r w:rsidRPr="00035F7E">
        <w:t xml:space="preserve">y DA’ </w:t>
      </w:r>
      <w:r>
        <w:t xml:space="preserve">Report </w:t>
      </w:r>
      <w:r w:rsidRPr="00035F7E">
        <w:t>(Reference No. AIA-01</w:t>
      </w:r>
      <w:r>
        <w:t xml:space="preserve"> Rev ‘A’</w:t>
      </w:r>
      <w:r w:rsidRPr="00035F7E">
        <w:t>)</w:t>
      </w:r>
      <w:r>
        <w:t xml:space="preserve"> prepared by </w:t>
      </w:r>
      <w:r w:rsidRPr="00035F7E">
        <w:t>Arterra Landscape Architects</w:t>
      </w:r>
      <w:r>
        <w:t xml:space="preserve"> and dated </w:t>
      </w:r>
      <w:r w:rsidRPr="00035F7E">
        <w:t>23 February 2022</w:t>
      </w:r>
      <w:r w:rsidRPr="00FD7910">
        <w:t>.</w:t>
      </w:r>
    </w:p>
    <w:p w14:paraId="57988351" w14:textId="77777777" w:rsidR="00035F7E" w:rsidRPr="00FD7910" w:rsidRDefault="00035F7E" w:rsidP="00035F7E">
      <w:pPr>
        <w:ind w:left="567"/>
        <w:jc w:val="both"/>
        <w:rPr>
          <w:rFonts w:eastAsia="Calibri" w:cs="Times New Roman"/>
          <w:highlight w:val="yellow"/>
        </w:rPr>
      </w:pPr>
    </w:p>
    <w:p w14:paraId="10F28C7A" w14:textId="77777777" w:rsidR="00035F7E" w:rsidRPr="00FD7910" w:rsidRDefault="00035F7E" w:rsidP="00035F7E">
      <w:pPr>
        <w:ind w:left="567"/>
        <w:jc w:val="both"/>
        <w:rPr>
          <w:rFonts w:eastAsia="Calibri" w:cs="Times New Roman"/>
        </w:rPr>
      </w:pPr>
      <w:r w:rsidRPr="00FD7910">
        <w:rPr>
          <w:rFonts w:eastAsia="Calibri" w:cs="Times New Roman"/>
        </w:rPr>
        <w:t xml:space="preserve">An AQF Level 5 Consulting Arborist must be engaged to supervise work within the Tree Protection Zones (TPZ), provide advice regarding tree protection and monitor compliance. </w:t>
      </w:r>
    </w:p>
    <w:p w14:paraId="4403D3D3" w14:textId="77777777" w:rsidR="00035F7E" w:rsidRPr="00FD7910" w:rsidRDefault="00035F7E" w:rsidP="00035F7E">
      <w:pPr>
        <w:ind w:left="567"/>
        <w:jc w:val="both"/>
        <w:rPr>
          <w:rFonts w:eastAsia="Calibri" w:cs="Times New Roman"/>
        </w:rPr>
      </w:pPr>
    </w:p>
    <w:p w14:paraId="61E225A2" w14:textId="69A3ADAD" w:rsidR="00035F7E" w:rsidRPr="00FD7910" w:rsidRDefault="00035F7E" w:rsidP="00035F7E">
      <w:pPr>
        <w:ind w:left="567"/>
        <w:jc w:val="both"/>
        <w:rPr>
          <w:rFonts w:eastAsia="Calibri" w:cs="Times New Roman"/>
        </w:rPr>
      </w:pPr>
      <w:r w:rsidRPr="00FD7910">
        <w:rPr>
          <w:rFonts w:eastAsia="Calibri" w:cs="Times New Roman"/>
        </w:rPr>
        <w:t xml:space="preserve">A copy of the </w:t>
      </w:r>
      <w:proofErr w:type="spellStart"/>
      <w:r w:rsidRPr="00035F7E">
        <w:rPr>
          <w:rFonts w:eastAsia="Calibri" w:cs="Times New Roman"/>
        </w:rPr>
        <w:t>Aboricultural</w:t>
      </w:r>
      <w:proofErr w:type="spellEnd"/>
      <w:r w:rsidRPr="00035F7E">
        <w:rPr>
          <w:rFonts w:eastAsia="Calibri" w:cs="Times New Roman"/>
        </w:rPr>
        <w:t xml:space="preserve"> Impact Assessment – Redbank – Southern Valley DA Report </w:t>
      </w:r>
      <w:r w:rsidRPr="00FD7910">
        <w:rPr>
          <w:rFonts w:eastAsia="Calibri" w:cs="Times New Roman"/>
        </w:rPr>
        <w:t xml:space="preserve">must be available on-site prior to the commencement of works and throughout the entirety of the project. Hold points for the marking, protection, removal, </w:t>
      </w:r>
      <w:proofErr w:type="gramStart"/>
      <w:r w:rsidRPr="00FD7910">
        <w:rPr>
          <w:rFonts w:eastAsia="Calibri" w:cs="Times New Roman"/>
        </w:rPr>
        <w:t>inspection</w:t>
      </w:r>
      <w:proofErr w:type="gramEnd"/>
      <w:r w:rsidRPr="00FD7910">
        <w:rPr>
          <w:rFonts w:eastAsia="Calibri" w:cs="Times New Roman"/>
        </w:rPr>
        <w:t xml:space="preserve"> and certification of trees are to be established. </w:t>
      </w:r>
      <w:r w:rsidRPr="00FD7910">
        <w:t xml:space="preserve"> </w:t>
      </w:r>
      <w:r w:rsidRPr="00FD7910">
        <w:rPr>
          <w:rFonts w:eastAsia="Calibri" w:cs="Times New Roman"/>
        </w:rPr>
        <w:t xml:space="preserve">Upon the completion of each stage of the tree protection and removal works, the work is to </w:t>
      </w:r>
      <w:proofErr w:type="gramStart"/>
      <w:r w:rsidRPr="00FD7910">
        <w:rPr>
          <w:rFonts w:eastAsia="Calibri" w:cs="Times New Roman"/>
        </w:rPr>
        <w:t>inspected</w:t>
      </w:r>
      <w:proofErr w:type="gramEnd"/>
      <w:r w:rsidRPr="00FD7910">
        <w:rPr>
          <w:rFonts w:eastAsia="Calibri" w:cs="Times New Roman"/>
        </w:rPr>
        <w:t xml:space="preserve"> and certified by the Project Arborist and the next stage may commence.</w:t>
      </w:r>
    </w:p>
    <w:p w14:paraId="3BCAABD7" w14:textId="77777777" w:rsidR="00035F7E" w:rsidRPr="00FD7910" w:rsidRDefault="00035F7E" w:rsidP="00035F7E">
      <w:pPr>
        <w:ind w:left="567"/>
        <w:jc w:val="both"/>
        <w:rPr>
          <w:rFonts w:eastAsia="Calibri" w:cs="Times New Roman"/>
          <w:highlight w:val="yellow"/>
        </w:rPr>
      </w:pPr>
    </w:p>
    <w:p w14:paraId="692F37D6" w14:textId="77C496E0" w:rsidR="00035F7E" w:rsidRPr="00FD7910" w:rsidRDefault="00035F7E" w:rsidP="00035F7E">
      <w:pPr>
        <w:ind w:left="567"/>
        <w:jc w:val="both"/>
        <w:rPr>
          <w:rFonts w:eastAsia="Calibri" w:cs="Times New Roman"/>
        </w:rPr>
      </w:pPr>
      <w:r w:rsidRPr="00FD7910">
        <w:rPr>
          <w:rFonts w:eastAsia="Calibri" w:cs="Times New Roman"/>
        </w:rPr>
        <w:t xml:space="preserve">All tree pruning and works must be undertaken in accordance with Australian Standard AS4373:2007 ‘Pruning of amenity </w:t>
      </w:r>
      <w:proofErr w:type="gramStart"/>
      <w:r w:rsidRPr="00FD7910">
        <w:rPr>
          <w:rFonts w:eastAsia="Calibri" w:cs="Times New Roman"/>
        </w:rPr>
        <w:t>trees’</w:t>
      </w:r>
      <w:proofErr w:type="gramEnd"/>
      <w:r w:rsidRPr="00FD7910">
        <w:rPr>
          <w:rFonts w:eastAsia="Calibri" w:cs="Times New Roman"/>
        </w:rPr>
        <w:t xml:space="preserve"> and NSW </w:t>
      </w:r>
      <w:proofErr w:type="spellStart"/>
      <w:r w:rsidRPr="00FD7910">
        <w:rPr>
          <w:rFonts w:eastAsia="Calibri" w:cs="Times New Roman"/>
        </w:rPr>
        <w:t>WorkCover’s</w:t>
      </w:r>
      <w:proofErr w:type="spellEnd"/>
      <w:r w:rsidRPr="00FD7910">
        <w:rPr>
          <w:rFonts w:eastAsia="Calibri" w:cs="Times New Roman"/>
        </w:rPr>
        <w:t xml:space="preserve"> ‘Code of Practice for the Amenity Tree Industry (1998)’. Tree protection measures must be installed in accordance with Australian Standard AS4970:2009 ‘Protection of trees on development </w:t>
      </w:r>
      <w:proofErr w:type="gramStart"/>
      <w:r w:rsidRPr="00FD7910">
        <w:rPr>
          <w:rFonts w:eastAsia="Calibri" w:cs="Times New Roman"/>
        </w:rPr>
        <w:t>sites’</w:t>
      </w:r>
      <w:proofErr w:type="gramEnd"/>
      <w:r w:rsidRPr="00FD7910">
        <w:rPr>
          <w:rFonts w:eastAsia="Calibri" w:cs="Times New Roman"/>
        </w:rPr>
        <w:t xml:space="preserve"> and the recommendations of </w:t>
      </w:r>
      <w:r>
        <w:rPr>
          <w:rFonts w:eastAsia="Calibri" w:cs="Times New Roman"/>
        </w:rPr>
        <w:t xml:space="preserve">the </w:t>
      </w:r>
      <w:proofErr w:type="spellStart"/>
      <w:r w:rsidRPr="00035F7E">
        <w:rPr>
          <w:rFonts w:eastAsia="Calibri" w:cs="Times New Roman"/>
        </w:rPr>
        <w:t>Aboricultural</w:t>
      </w:r>
      <w:proofErr w:type="spellEnd"/>
      <w:r w:rsidRPr="00035F7E">
        <w:rPr>
          <w:rFonts w:eastAsia="Calibri" w:cs="Times New Roman"/>
        </w:rPr>
        <w:t xml:space="preserve"> Impact Assessment – Redbank – Southern Valley DA Report</w:t>
      </w:r>
      <w:r w:rsidRPr="00FD7910">
        <w:rPr>
          <w:rFonts w:eastAsia="Calibri" w:cs="Times New Roman"/>
        </w:rPr>
        <w:t>.</w:t>
      </w:r>
    </w:p>
    <w:p w14:paraId="20D38920" w14:textId="77777777" w:rsidR="00035F7E" w:rsidRPr="00D2218D" w:rsidRDefault="00035F7E" w:rsidP="00035F7E">
      <w:pPr>
        <w:tabs>
          <w:tab w:val="left" w:pos="1134"/>
        </w:tabs>
        <w:jc w:val="both"/>
        <w:rPr>
          <w:rFonts w:eastAsia="Times New Roman" w:cs="Arial"/>
          <w:szCs w:val="20"/>
        </w:rPr>
      </w:pPr>
    </w:p>
    <w:p w14:paraId="33A64B87" w14:textId="77777777" w:rsidR="00D2218D" w:rsidRPr="00D2218D" w:rsidRDefault="00D2218D" w:rsidP="003A54F9">
      <w:pPr>
        <w:pStyle w:val="Numbering"/>
      </w:pPr>
      <w:r w:rsidRPr="00D2218D">
        <w:rPr>
          <w:rFonts w:eastAsia="Calibri" w:cs="Arial"/>
          <w:b/>
          <w:bCs/>
          <w:szCs w:val="20"/>
        </w:rPr>
        <w:t>Vegetation Waste</w:t>
      </w:r>
    </w:p>
    <w:p w14:paraId="0DAC4A85" w14:textId="77777777" w:rsidR="00D2218D" w:rsidRPr="00D2218D" w:rsidRDefault="00D2218D" w:rsidP="00D2218D">
      <w:pPr>
        <w:widowControl w:val="0"/>
        <w:autoSpaceDE w:val="0"/>
        <w:autoSpaceDN w:val="0"/>
        <w:adjustRightInd w:val="0"/>
        <w:ind w:left="720"/>
        <w:jc w:val="both"/>
        <w:rPr>
          <w:rFonts w:eastAsia="Calibri" w:cs="Arial"/>
          <w:szCs w:val="20"/>
        </w:rPr>
      </w:pPr>
    </w:p>
    <w:p w14:paraId="25B386F1"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Vegetation waste resulting from the approved clearing of the site shall be salvaged to be re-used onsite as habitat or chipped and/or mulched.  Tree trunks are to be recovered for use as habitat, posts, </w:t>
      </w:r>
      <w:proofErr w:type="gramStart"/>
      <w:r w:rsidRPr="00D2218D">
        <w:rPr>
          <w:rFonts w:eastAsia="Calibri" w:cs="Arial"/>
          <w:szCs w:val="20"/>
        </w:rPr>
        <w:t>firewood</w:t>
      </w:r>
      <w:proofErr w:type="gramEnd"/>
      <w:r w:rsidRPr="00D2218D">
        <w:rPr>
          <w:rFonts w:eastAsia="Calibri" w:cs="Arial"/>
          <w:szCs w:val="20"/>
        </w:rPr>
        <w:t xml:space="preserve"> or other appropriate uses.  Non-salvageable material such as roots, stumps or declared weed species shall be disposed of to an appropriate waste facility.</w:t>
      </w:r>
    </w:p>
    <w:p w14:paraId="734C8EFC" w14:textId="77777777" w:rsidR="00D2218D" w:rsidRPr="00D2218D" w:rsidRDefault="00D2218D" w:rsidP="00D2218D">
      <w:pPr>
        <w:widowControl w:val="0"/>
        <w:autoSpaceDE w:val="0"/>
        <w:autoSpaceDN w:val="0"/>
        <w:adjustRightInd w:val="0"/>
        <w:ind w:left="567"/>
        <w:rPr>
          <w:rFonts w:eastAsia="Calibri" w:cs="Arial"/>
          <w:szCs w:val="20"/>
        </w:rPr>
      </w:pPr>
    </w:p>
    <w:p w14:paraId="5B1645AB" w14:textId="77777777" w:rsidR="00D2218D" w:rsidRPr="00D2218D" w:rsidRDefault="00D2218D" w:rsidP="00D2218D">
      <w:pPr>
        <w:widowControl w:val="0"/>
        <w:autoSpaceDE w:val="0"/>
        <w:autoSpaceDN w:val="0"/>
        <w:adjustRightInd w:val="0"/>
        <w:ind w:left="567"/>
        <w:rPr>
          <w:rFonts w:eastAsia="Calibri" w:cs="Arial"/>
          <w:szCs w:val="20"/>
        </w:rPr>
      </w:pPr>
      <w:r w:rsidRPr="00D2218D">
        <w:rPr>
          <w:rFonts w:eastAsia="Calibri" w:cs="Arial"/>
          <w:szCs w:val="20"/>
        </w:rPr>
        <w:t>No vegetative material is to be disposed of by burning.</w:t>
      </w:r>
    </w:p>
    <w:p w14:paraId="007B8F29" w14:textId="77777777" w:rsidR="00D2218D" w:rsidRPr="00D2218D" w:rsidRDefault="00D2218D" w:rsidP="00D2218D">
      <w:pPr>
        <w:rPr>
          <w:rFonts w:eastAsia="Times New Roman" w:cs="Arial"/>
          <w:szCs w:val="20"/>
        </w:rPr>
      </w:pPr>
    </w:p>
    <w:p w14:paraId="1F2FC9CD" w14:textId="77777777" w:rsidR="00D2218D" w:rsidRPr="00D2218D" w:rsidRDefault="00D2218D" w:rsidP="003A54F9">
      <w:pPr>
        <w:pStyle w:val="Numbering"/>
        <w:rPr>
          <w:lang w:eastAsia="en-AU"/>
        </w:rPr>
      </w:pPr>
      <w:r w:rsidRPr="00D2218D">
        <w:rPr>
          <w:rFonts w:eastAsiaTheme="minorEastAsia" w:cs="Arial"/>
          <w:b/>
          <w:bCs/>
          <w:szCs w:val="20"/>
          <w:lang w:eastAsia="en-AU"/>
        </w:rPr>
        <w:t>Demolition – General</w:t>
      </w:r>
    </w:p>
    <w:p w14:paraId="075D6FE8" w14:textId="77777777" w:rsidR="00D2218D" w:rsidRPr="00D2218D" w:rsidRDefault="00D2218D" w:rsidP="00D2218D">
      <w:pPr>
        <w:widowControl w:val="0"/>
        <w:autoSpaceDE w:val="0"/>
        <w:autoSpaceDN w:val="0"/>
        <w:adjustRightInd w:val="0"/>
        <w:ind w:left="567"/>
        <w:rPr>
          <w:rFonts w:eastAsiaTheme="minorEastAsia" w:cs="Arial"/>
          <w:szCs w:val="20"/>
          <w:lang w:eastAsia="en-AU"/>
        </w:rPr>
      </w:pPr>
    </w:p>
    <w:p w14:paraId="269AB943" w14:textId="77777777" w:rsidR="00D2218D" w:rsidRPr="00D2218D" w:rsidRDefault="00D2218D" w:rsidP="00D2218D">
      <w:pPr>
        <w:widowControl w:val="0"/>
        <w:autoSpaceDE w:val="0"/>
        <w:autoSpaceDN w:val="0"/>
        <w:adjustRightInd w:val="0"/>
        <w:ind w:left="567"/>
        <w:rPr>
          <w:rFonts w:eastAsiaTheme="minorEastAsia" w:cs="Arial"/>
          <w:szCs w:val="20"/>
          <w:lang w:eastAsia="en-AU"/>
        </w:rPr>
      </w:pPr>
      <w:r w:rsidRPr="00D2218D">
        <w:rPr>
          <w:rFonts w:eastAsiaTheme="minorEastAsia" w:cs="Arial"/>
          <w:szCs w:val="20"/>
          <w:lang w:eastAsia="en-AU"/>
        </w:rPr>
        <w:t>All demolition works must be carried out in accordance with the following:</w:t>
      </w:r>
    </w:p>
    <w:p w14:paraId="18C21459" w14:textId="77777777" w:rsidR="00D2218D" w:rsidRPr="00D2218D" w:rsidRDefault="00D2218D" w:rsidP="00D2218D">
      <w:pPr>
        <w:widowControl w:val="0"/>
        <w:autoSpaceDE w:val="0"/>
        <w:autoSpaceDN w:val="0"/>
        <w:adjustRightInd w:val="0"/>
        <w:ind w:left="567"/>
        <w:rPr>
          <w:rFonts w:eastAsiaTheme="minorEastAsia" w:cs="Arial"/>
          <w:szCs w:val="20"/>
          <w:lang w:eastAsia="en-AU"/>
        </w:rPr>
      </w:pPr>
    </w:p>
    <w:p w14:paraId="689363B9" w14:textId="77777777" w:rsidR="00D2218D" w:rsidRPr="00D2218D" w:rsidRDefault="00D2218D" w:rsidP="00D2218D">
      <w:pPr>
        <w:widowControl w:val="0"/>
        <w:autoSpaceDE w:val="0"/>
        <w:autoSpaceDN w:val="0"/>
        <w:adjustRightInd w:val="0"/>
        <w:ind w:left="1701" w:hanging="567"/>
        <w:rPr>
          <w:rFonts w:eastAsiaTheme="minorEastAsia" w:cs="Arial"/>
          <w:szCs w:val="20"/>
          <w:lang w:eastAsia="en-AU"/>
        </w:rPr>
      </w:pPr>
      <w:r w:rsidRPr="00D2218D">
        <w:rPr>
          <w:rFonts w:eastAsiaTheme="minorEastAsia" w:cs="Arial"/>
          <w:szCs w:val="20"/>
          <w:lang w:eastAsia="en-AU"/>
        </w:rPr>
        <w:lastRenderedPageBreak/>
        <w:t>a)</w:t>
      </w:r>
      <w:r w:rsidRPr="00D2218D">
        <w:rPr>
          <w:rFonts w:eastAsiaTheme="minorEastAsia" w:cs="Arial"/>
          <w:szCs w:val="20"/>
          <w:lang w:eastAsia="en-AU"/>
        </w:rPr>
        <w:tab/>
        <w:t>All demolition work shall be carried out strictly in accordance with Australian Standard AS2601 'The Demolition of Structures</w:t>
      </w:r>
      <w:proofErr w:type="gramStart"/>
      <w:r w:rsidRPr="00D2218D">
        <w:rPr>
          <w:rFonts w:eastAsiaTheme="minorEastAsia" w:cs="Arial"/>
          <w:szCs w:val="20"/>
          <w:lang w:eastAsia="en-AU"/>
        </w:rPr>
        <w:t>';</w:t>
      </w:r>
      <w:proofErr w:type="gramEnd"/>
    </w:p>
    <w:p w14:paraId="79659A0A" w14:textId="77777777" w:rsidR="00D2218D" w:rsidRPr="00D2218D" w:rsidRDefault="00D2218D" w:rsidP="00D2218D">
      <w:pPr>
        <w:widowControl w:val="0"/>
        <w:autoSpaceDE w:val="0"/>
        <w:autoSpaceDN w:val="0"/>
        <w:adjustRightInd w:val="0"/>
        <w:ind w:left="1701" w:hanging="567"/>
        <w:jc w:val="both"/>
        <w:rPr>
          <w:rFonts w:eastAsiaTheme="minorEastAsia" w:cs="Arial"/>
          <w:szCs w:val="20"/>
          <w:lang w:eastAsia="en-AU"/>
        </w:rPr>
      </w:pPr>
      <w:r w:rsidRPr="00D2218D">
        <w:rPr>
          <w:rFonts w:eastAsiaTheme="minorEastAsia" w:cs="Arial"/>
          <w:szCs w:val="20"/>
          <w:lang w:eastAsia="en-AU"/>
        </w:rPr>
        <w:t>b)</w:t>
      </w:r>
      <w:r w:rsidRPr="00D2218D">
        <w:rPr>
          <w:rFonts w:eastAsiaTheme="minorEastAsia" w:cs="Arial"/>
          <w:szCs w:val="20"/>
          <w:lang w:eastAsia="en-AU"/>
        </w:rPr>
        <w:tab/>
        <w:t xml:space="preserve">Demolition works involving the removal and disposal of asbestos cement must only be undertaken by contractors who hold a current SafeWork 'Demolition License' and </w:t>
      </w:r>
      <w:proofErr w:type="spellStart"/>
      <w:r w:rsidRPr="00D2218D">
        <w:rPr>
          <w:rFonts w:eastAsiaTheme="minorEastAsia" w:cs="Arial"/>
          <w:szCs w:val="20"/>
          <w:lang w:eastAsia="en-AU"/>
        </w:rPr>
        <w:t>WorkCover</w:t>
      </w:r>
      <w:proofErr w:type="spellEnd"/>
      <w:r w:rsidRPr="00D2218D">
        <w:rPr>
          <w:rFonts w:eastAsiaTheme="minorEastAsia" w:cs="Arial"/>
          <w:szCs w:val="20"/>
          <w:lang w:eastAsia="en-AU"/>
        </w:rPr>
        <w:t xml:space="preserve"> 'Class 2' (Restricted) Asbestos License and comply with </w:t>
      </w:r>
      <w:proofErr w:type="spellStart"/>
      <w:r w:rsidRPr="00D2218D">
        <w:rPr>
          <w:rFonts w:eastAsiaTheme="minorEastAsia" w:cs="Arial"/>
          <w:szCs w:val="20"/>
          <w:lang w:eastAsia="en-AU"/>
        </w:rPr>
        <w:t>WorkCover's</w:t>
      </w:r>
      <w:proofErr w:type="spellEnd"/>
      <w:r w:rsidRPr="00D2218D">
        <w:rPr>
          <w:rFonts w:eastAsiaTheme="minorEastAsia" w:cs="Arial"/>
          <w:szCs w:val="20"/>
          <w:lang w:eastAsia="en-AU"/>
        </w:rPr>
        <w:t xml:space="preserve"> ‘Guide to Working with Asbestos</w:t>
      </w:r>
      <w:proofErr w:type="gramStart"/>
      <w:r w:rsidRPr="00D2218D">
        <w:rPr>
          <w:rFonts w:eastAsiaTheme="minorEastAsia" w:cs="Arial"/>
          <w:szCs w:val="20"/>
          <w:lang w:eastAsia="en-AU"/>
        </w:rPr>
        <w:t>’;</w:t>
      </w:r>
      <w:proofErr w:type="gramEnd"/>
    </w:p>
    <w:p w14:paraId="49D37475" w14:textId="77777777" w:rsidR="00D2218D" w:rsidRPr="00D2218D" w:rsidRDefault="00D2218D" w:rsidP="00D2218D">
      <w:pPr>
        <w:widowControl w:val="0"/>
        <w:autoSpaceDE w:val="0"/>
        <w:autoSpaceDN w:val="0"/>
        <w:adjustRightInd w:val="0"/>
        <w:ind w:left="1701" w:hanging="567"/>
        <w:rPr>
          <w:rFonts w:eastAsiaTheme="minorEastAsia" w:cs="Arial"/>
          <w:szCs w:val="20"/>
          <w:lang w:eastAsia="en-AU"/>
        </w:rPr>
      </w:pPr>
      <w:r w:rsidRPr="00D2218D">
        <w:rPr>
          <w:rFonts w:eastAsiaTheme="minorEastAsia" w:cs="Arial"/>
          <w:szCs w:val="20"/>
          <w:lang w:eastAsia="en-AU"/>
        </w:rPr>
        <w:t>c)</w:t>
      </w:r>
      <w:r w:rsidRPr="00D2218D">
        <w:rPr>
          <w:rFonts w:eastAsiaTheme="minorEastAsia" w:cs="Arial"/>
          <w:szCs w:val="20"/>
          <w:lang w:eastAsia="en-AU"/>
        </w:rPr>
        <w:tab/>
        <w:t>Site safety/security fencing shall be provided prior to commencement of any work onsite and shall be removed only when all hazards, including site waste, have been removed. The site safety/security fencing shall comply with the following Australian Standards:</w:t>
      </w:r>
    </w:p>
    <w:p w14:paraId="50278C09" w14:textId="77777777" w:rsidR="00D2218D" w:rsidRPr="00D2218D" w:rsidRDefault="00D2218D" w:rsidP="00D2218D">
      <w:pPr>
        <w:widowControl w:val="0"/>
        <w:tabs>
          <w:tab w:val="left" w:pos="2268"/>
        </w:tabs>
        <w:autoSpaceDE w:val="0"/>
        <w:autoSpaceDN w:val="0"/>
        <w:adjustRightInd w:val="0"/>
        <w:ind w:left="2268" w:hanging="567"/>
        <w:rPr>
          <w:rFonts w:eastAsiaTheme="minorEastAsia" w:cs="Arial"/>
          <w:szCs w:val="20"/>
          <w:lang w:eastAsia="en-AU"/>
        </w:rPr>
      </w:pPr>
      <w:r w:rsidRPr="00D2218D">
        <w:rPr>
          <w:rFonts w:eastAsiaTheme="minorEastAsia" w:cs="Arial"/>
          <w:szCs w:val="20"/>
          <w:lang w:eastAsia="en-AU"/>
        </w:rPr>
        <w:t>(</w:t>
      </w:r>
      <w:proofErr w:type="spellStart"/>
      <w:r w:rsidRPr="00D2218D">
        <w:rPr>
          <w:rFonts w:eastAsiaTheme="minorEastAsia" w:cs="Arial"/>
          <w:szCs w:val="20"/>
          <w:lang w:eastAsia="en-AU"/>
        </w:rPr>
        <w:t>i</w:t>
      </w:r>
      <w:proofErr w:type="spellEnd"/>
      <w:r w:rsidRPr="00D2218D">
        <w:rPr>
          <w:rFonts w:eastAsiaTheme="minorEastAsia" w:cs="Arial"/>
          <w:szCs w:val="20"/>
          <w:lang w:eastAsia="en-AU"/>
        </w:rPr>
        <w:t>)</w:t>
      </w:r>
      <w:r w:rsidRPr="00D2218D">
        <w:rPr>
          <w:rFonts w:eastAsiaTheme="minorEastAsia" w:cs="Arial"/>
          <w:szCs w:val="20"/>
          <w:lang w:eastAsia="en-AU"/>
        </w:rPr>
        <w:tab/>
      </w:r>
      <w:r w:rsidRPr="00D2218D">
        <w:rPr>
          <w:rFonts w:eastAsiaTheme="minorEastAsia" w:cs="Arial"/>
          <w:szCs w:val="20"/>
          <w:u w:val="single"/>
          <w:lang w:eastAsia="en-AU"/>
        </w:rPr>
        <w:t>Demolition Sites</w:t>
      </w:r>
      <w:r w:rsidRPr="00D2218D">
        <w:rPr>
          <w:rFonts w:eastAsiaTheme="minorEastAsia" w:cs="Arial"/>
          <w:szCs w:val="20"/>
          <w:lang w:eastAsia="en-AU"/>
        </w:rPr>
        <w:t xml:space="preserve"> – Australian Standard AS2601 'The Demolition of Structures</w:t>
      </w:r>
      <w:proofErr w:type="gramStart"/>
      <w:r w:rsidRPr="00D2218D">
        <w:rPr>
          <w:rFonts w:eastAsiaTheme="minorEastAsia" w:cs="Arial"/>
          <w:szCs w:val="20"/>
          <w:lang w:eastAsia="en-AU"/>
        </w:rPr>
        <w:t>';</w:t>
      </w:r>
      <w:proofErr w:type="gramEnd"/>
    </w:p>
    <w:p w14:paraId="183425D1" w14:textId="77777777" w:rsidR="00D2218D" w:rsidRPr="00D2218D" w:rsidRDefault="00D2218D" w:rsidP="00D2218D">
      <w:pPr>
        <w:widowControl w:val="0"/>
        <w:tabs>
          <w:tab w:val="left" w:pos="2268"/>
        </w:tabs>
        <w:autoSpaceDE w:val="0"/>
        <w:autoSpaceDN w:val="0"/>
        <w:adjustRightInd w:val="0"/>
        <w:ind w:left="2268" w:hanging="567"/>
        <w:rPr>
          <w:rFonts w:eastAsiaTheme="minorEastAsia" w:cs="Arial"/>
          <w:szCs w:val="20"/>
          <w:lang w:eastAsia="en-AU"/>
        </w:rPr>
      </w:pPr>
      <w:r w:rsidRPr="00D2218D">
        <w:rPr>
          <w:rFonts w:eastAsiaTheme="minorEastAsia" w:cs="Arial"/>
          <w:szCs w:val="20"/>
          <w:lang w:eastAsia="en-AU"/>
        </w:rPr>
        <w:t>(ii)</w:t>
      </w:r>
      <w:r w:rsidRPr="00D2218D">
        <w:rPr>
          <w:rFonts w:eastAsiaTheme="minorEastAsia" w:cs="Arial"/>
          <w:szCs w:val="20"/>
          <w:lang w:eastAsia="en-AU"/>
        </w:rPr>
        <w:tab/>
      </w:r>
      <w:r w:rsidRPr="00D2218D">
        <w:rPr>
          <w:rFonts w:eastAsiaTheme="minorEastAsia" w:cs="Arial"/>
          <w:szCs w:val="20"/>
          <w:u w:val="single"/>
          <w:lang w:eastAsia="en-AU"/>
        </w:rPr>
        <w:t>Construction Sites</w:t>
      </w:r>
      <w:r w:rsidRPr="00D2218D">
        <w:rPr>
          <w:rFonts w:eastAsiaTheme="minorEastAsia" w:cs="Arial"/>
          <w:szCs w:val="20"/>
          <w:lang w:eastAsia="en-AU"/>
        </w:rPr>
        <w:t xml:space="preserve"> – Australian Standard AS4687 'Temporary Fencing and Hoardings</w:t>
      </w:r>
      <w:proofErr w:type="gramStart"/>
      <w:r w:rsidRPr="00D2218D">
        <w:rPr>
          <w:rFonts w:eastAsiaTheme="minorEastAsia" w:cs="Arial"/>
          <w:szCs w:val="20"/>
          <w:lang w:eastAsia="en-AU"/>
        </w:rPr>
        <w:t>';</w:t>
      </w:r>
      <w:proofErr w:type="gramEnd"/>
    </w:p>
    <w:p w14:paraId="239B6FA9" w14:textId="77777777" w:rsidR="00D2218D" w:rsidRPr="00D2218D" w:rsidRDefault="00D2218D" w:rsidP="00D2218D">
      <w:pPr>
        <w:widowControl w:val="0"/>
        <w:tabs>
          <w:tab w:val="left" w:pos="2268"/>
        </w:tabs>
        <w:autoSpaceDE w:val="0"/>
        <w:autoSpaceDN w:val="0"/>
        <w:adjustRightInd w:val="0"/>
        <w:ind w:left="2268" w:hanging="567"/>
        <w:rPr>
          <w:rFonts w:eastAsiaTheme="minorEastAsia" w:cs="Arial"/>
          <w:szCs w:val="20"/>
          <w:lang w:eastAsia="en-AU"/>
        </w:rPr>
      </w:pPr>
      <w:r w:rsidRPr="00D2218D">
        <w:rPr>
          <w:rFonts w:eastAsiaTheme="minorEastAsia" w:cs="Arial"/>
          <w:szCs w:val="20"/>
          <w:lang w:eastAsia="en-AU"/>
        </w:rPr>
        <w:t>(iii)</w:t>
      </w:r>
      <w:r w:rsidRPr="00D2218D">
        <w:rPr>
          <w:rFonts w:eastAsiaTheme="minorEastAsia" w:cs="Arial"/>
          <w:szCs w:val="20"/>
          <w:lang w:eastAsia="en-AU"/>
        </w:rPr>
        <w:tab/>
      </w:r>
      <w:r w:rsidRPr="00D2218D">
        <w:rPr>
          <w:rFonts w:eastAsiaTheme="minorEastAsia" w:cs="Arial"/>
          <w:szCs w:val="20"/>
          <w:u w:val="single"/>
          <w:lang w:eastAsia="en-AU"/>
        </w:rPr>
        <w:t>Ongoing Site Safety/Security</w:t>
      </w:r>
      <w:r w:rsidRPr="00D2218D">
        <w:rPr>
          <w:rFonts w:eastAsiaTheme="minorEastAsia" w:cs="Arial"/>
          <w:szCs w:val="20"/>
          <w:lang w:eastAsia="en-AU"/>
        </w:rPr>
        <w:t xml:space="preserve"> – Australian Standard AS1725 - 'Chain-link Fabric Security Fencing and Gates</w:t>
      </w:r>
      <w:proofErr w:type="gramStart"/>
      <w:r w:rsidRPr="00D2218D">
        <w:rPr>
          <w:rFonts w:eastAsiaTheme="minorEastAsia" w:cs="Arial"/>
          <w:szCs w:val="20"/>
          <w:lang w:eastAsia="en-AU"/>
        </w:rPr>
        <w:t>';</w:t>
      </w:r>
      <w:proofErr w:type="gramEnd"/>
    </w:p>
    <w:p w14:paraId="1D176ABB" w14:textId="77777777" w:rsidR="00D2218D" w:rsidRPr="00D2218D" w:rsidRDefault="00D2218D" w:rsidP="00D2218D">
      <w:pPr>
        <w:widowControl w:val="0"/>
        <w:autoSpaceDE w:val="0"/>
        <w:autoSpaceDN w:val="0"/>
        <w:adjustRightInd w:val="0"/>
        <w:ind w:left="1701" w:hanging="567"/>
        <w:rPr>
          <w:rFonts w:eastAsiaTheme="minorEastAsia" w:cs="Arial"/>
          <w:szCs w:val="20"/>
          <w:lang w:eastAsia="en-AU"/>
        </w:rPr>
      </w:pPr>
      <w:r w:rsidRPr="00D2218D">
        <w:rPr>
          <w:rFonts w:eastAsiaTheme="minorEastAsia" w:cs="Arial"/>
          <w:szCs w:val="20"/>
          <w:lang w:eastAsia="en-AU"/>
        </w:rPr>
        <w:t>d)</w:t>
      </w:r>
      <w:r w:rsidRPr="00D2218D">
        <w:rPr>
          <w:rFonts w:eastAsiaTheme="minorEastAsia" w:cs="Arial"/>
          <w:szCs w:val="20"/>
          <w:lang w:eastAsia="en-AU"/>
        </w:rPr>
        <w:tab/>
        <w:t xml:space="preserve">All waste on the site is to be stored, handled and disposed of in such a manner as to not create air pollution (including odour), offensive noise or pollution of land and/or </w:t>
      </w:r>
      <w:proofErr w:type="gramStart"/>
      <w:r w:rsidRPr="00D2218D">
        <w:rPr>
          <w:rFonts w:eastAsiaTheme="minorEastAsia" w:cs="Arial"/>
          <w:szCs w:val="20"/>
          <w:lang w:eastAsia="en-AU"/>
        </w:rPr>
        <w:t>water;</w:t>
      </w:r>
      <w:proofErr w:type="gramEnd"/>
    </w:p>
    <w:p w14:paraId="26665496" w14:textId="77777777" w:rsidR="00D2218D" w:rsidRPr="00D2218D" w:rsidRDefault="00D2218D" w:rsidP="00D2218D">
      <w:pPr>
        <w:widowControl w:val="0"/>
        <w:autoSpaceDE w:val="0"/>
        <w:autoSpaceDN w:val="0"/>
        <w:adjustRightInd w:val="0"/>
        <w:ind w:left="1701" w:hanging="567"/>
        <w:rPr>
          <w:rFonts w:eastAsiaTheme="minorEastAsia" w:cs="Arial"/>
          <w:szCs w:val="20"/>
          <w:lang w:eastAsia="en-AU"/>
        </w:rPr>
      </w:pPr>
      <w:r w:rsidRPr="00D2218D">
        <w:rPr>
          <w:rFonts w:eastAsiaTheme="minorEastAsia" w:cs="Arial"/>
          <w:szCs w:val="20"/>
          <w:lang w:eastAsia="en-AU"/>
        </w:rPr>
        <w:t>e)</w:t>
      </w:r>
      <w:r w:rsidRPr="00D2218D">
        <w:rPr>
          <w:rFonts w:eastAsiaTheme="minorEastAsia" w:cs="Arial"/>
          <w:szCs w:val="20"/>
          <w:lang w:eastAsia="en-AU"/>
        </w:rPr>
        <w:tab/>
      </w:r>
      <w:proofErr w:type="gramStart"/>
      <w:r w:rsidRPr="00D2218D">
        <w:rPr>
          <w:rFonts w:eastAsiaTheme="minorEastAsia" w:cs="Arial"/>
          <w:szCs w:val="20"/>
          <w:lang w:eastAsia="en-AU"/>
        </w:rPr>
        <w:t>Public</w:t>
      </w:r>
      <w:proofErr w:type="gramEnd"/>
      <w:r w:rsidRPr="00D2218D">
        <w:rPr>
          <w:rFonts w:eastAsiaTheme="minorEastAsia" w:cs="Arial"/>
          <w:szCs w:val="20"/>
          <w:lang w:eastAsia="en-AU"/>
        </w:rPr>
        <w:t xml:space="preserve"> footways and roadways adjacent to the site must be fully maintained and cleared of obstructions during works. No building materials, waste containers or skips may be stored on the road reserve or footpath without prior separate approval from </w:t>
      </w:r>
      <w:proofErr w:type="gramStart"/>
      <w:r w:rsidRPr="00D2218D">
        <w:rPr>
          <w:rFonts w:eastAsiaTheme="minorEastAsia" w:cs="Arial"/>
          <w:szCs w:val="20"/>
          <w:lang w:eastAsia="en-AU"/>
        </w:rPr>
        <w:t>Council;</w:t>
      </w:r>
      <w:proofErr w:type="gramEnd"/>
    </w:p>
    <w:p w14:paraId="3EC7D15D" w14:textId="77777777" w:rsidR="00D2218D" w:rsidRPr="00D2218D" w:rsidRDefault="00D2218D" w:rsidP="00D2218D">
      <w:pPr>
        <w:widowControl w:val="0"/>
        <w:tabs>
          <w:tab w:val="left" w:pos="1701"/>
        </w:tabs>
        <w:autoSpaceDE w:val="0"/>
        <w:autoSpaceDN w:val="0"/>
        <w:adjustRightInd w:val="0"/>
        <w:ind w:left="1701" w:hanging="567"/>
        <w:rPr>
          <w:rFonts w:eastAsiaTheme="minorEastAsia" w:cs="Arial"/>
          <w:szCs w:val="20"/>
          <w:lang w:eastAsia="en-AU"/>
        </w:rPr>
      </w:pPr>
      <w:r w:rsidRPr="00D2218D">
        <w:rPr>
          <w:rFonts w:eastAsiaTheme="minorEastAsia" w:cs="Arial"/>
          <w:szCs w:val="20"/>
          <w:lang w:eastAsia="en-AU"/>
        </w:rPr>
        <w:t>f)</w:t>
      </w:r>
      <w:r w:rsidRPr="00D2218D">
        <w:rPr>
          <w:rFonts w:eastAsiaTheme="minorEastAsia" w:cs="Arial"/>
          <w:szCs w:val="20"/>
          <w:lang w:eastAsia="en-AU"/>
        </w:rPr>
        <w:tab/>
        <w:t xml:space="preserve">Demolition activity shall not cause damage to or adversely affect the structural integrity of adjoining </w:t>
      </w:r>
      <w:proofErr w:type="gramStart"/>
      <w:r w:rsidRPr="00D2218D">
        <w:rPr>
          <w:rFonts w:eastAsiaTheme="minorEastAsia" w:cs="Arial"/>
          <w:szCs w:val="20"/>
          <w:lang w:eastAsia="en-AU"/>
        </w:rPr>
        <w:t>buildings;</w:t>
      </w:r>
      <w:proofErr w:type="gramEnd"/>
    </w:p>
    <w:p w14:paraId="12B7B295" w14:textId="77777777" w:rsidR="00D2218D" w:rsidRPr="00D2218D" w:rsidRDefault="00D2218D" w:rsidP="00D2218D">
      <w:pPr>
        <w:widowControl w:val="0"/>
        <w:tabs>
          <w:tab w:val="left" w:pos="1701"/>
        </w:tabs>
        <w:autoSpaceDE w:val="0"/>
        <w:autoSpaceDN w:val="0"/>
        <w:adjustRightInd w:val="0"/>
        <w:ind w:left="1701" w:hanging="567"/>
        <w:rPr>
          <w:rFonts w:eastAsiaTheme="minorEastAsia" w:cs="Arial"/>
          <w:szCs w:val="20"/>
          <w:lang w:eastAsia="en-AU"/>
        </w:rPr>
      </w:pPr>
      <w:r w:rsidRPr="00D2218D">
        <w:rPr>
          <w:rFonts w:eastAsiaTheme="minorEastAsia" w:cs="Arial"/>
          <w:szCs w:val="20"/>
          <w:lang w:eastAsia="en-AU"/>
        </w:rPr>
        <w:t>g)</w:t>
      </w:r>
      <w:r w:rsidRPr="00D2218D">
        <w:rPr>
          <w:rFonts w:eastAsiaTheme="minorEastAsia" w:cs="Arial"/>
          <w:szCs w:val="20"/>
          <w:lang w:eastAsia="en-AU"/>
        </w:rPr>
        <w:tab/>
        <w:t xml:space="preserve">Waste must be transported to a place which can lawfully accept it. All non-recyclable demolition materials are to be disposed of at an approved waste disposal depot in accordance with </w:t>
      </w:r>
      <w:proofErr w:type="gramStart"/>
      <w:r w:rsidRPr="00D2218D">
        <w:rPr>
          <w:rFonts w:eastAsiaTheme="minorEastAsia" w:cs="Arial"/>
          <w:szCs w:val="20"/>
          <w:lang w:eastAsia="en-AU"/>
        </w:rPr>
        <w:t>legislation;</w:t>
      </w:r>
      <w:proofErr w:type="gramEnd"/>
    </w:p>
    <w:p w14:paraId="2C4AB0C8" w14:textId="77777777" w:rsidR="00D2218D" w:rsidRPr="00D2218D" w:rsidRDefault="00D2218D" w:rsidP="00D2218D">
      <w:pPr>
        <w:widowControl w:val="0"/>
        <w:tabs>
          <w:tab w:val="left" w:pos="1701"/>
        </w:tabs>
        <w:autoSpaceDE w:val="0"/>
        <w:autoSpaceDN w:val="0"/>
        <w:adjustRightInd w:val="0"/>
        <w:ind w:left="1701" w:hanging="567"/>
        <w:rPr>
          <w:rFonts w:eastAsiaTheme="minorEastAsia" w:cs="Arial"/>
          <w:szCs w:val="20"/>
          <w:lang w:eastAsia="en-AU"/>
        </w:rPr>
      </w:pPr>
      <w:r w:rsidRPr="00D2218D">
        <w:rPr>
          <w:rFonts w:eastAsiaTheme="minorEastAsia" w:cs="Arial"/>
          <w:szCs w:val="20"/>
          <w:lang w:eastAsia="en-AU"/>
        </w:rPr>
        <w:t>h)</w:t>
      </w:r>
      <w:r w:rsidRPr="00D2218D">
        <w:rPr>
          <w:rFonts w:eastAsiaTheme="minorEastAsia" w:cs="Arial"/>
          <w:szCs w:val="20"/>
          <w:lang w:eastAsia="en-AU"/>
        </w:rPr>
        <w:tab/>
        <w:t>no material is to be burnt on site.</w:t>
      </w:r>
    </w:p>
    <w:p w14:paraId="486CBA67" w14:textId="77777777" w:rsidR="00D2218D" w:rsidRPr="00D2218D" w:rsidRDefault="00D2218D" w:rsidP="00D2218D">
      <w:pPr>
        <w:widowControl w:val="0"/>
        <w:tabs>
          <w:tab w:val="left" w:pos="1701"/>
        </w:tabs>
        <w:autoSpaceDE w:val="0"/>
        <w:autoSpaceDN w:val="0"/>
        <w:adjustRightInd w:val="0"/>
        <w:ind w:left="1701" w:hanging="567"/>
        <w:rPr>
          <w:rFonts w:eastAsiaTheme="minorEastAsia" w:cs="Arial"/>
          <w:szCs w:val="20"/>
          <w:lang w:eastAsia="en-AU"/>
        </w:rPr>
      </w:pPr>
    </w:p>
    <w:p w14:paraId="0E37E1C7" w14:textId="77777777" w:rsidR="00D2218D" w:rsidRPr="00D2218D" w:rsidRDefault="00D2218D" w:rsidP="003A54F9">
      <w:pPr>
        <w:pStyle w:val="Numbering"/>
        <w:rPr>
          <w:lang w:eastAsia="en-AU"/>
        </w:rPr>
      </w:pPr>
      <w:r w:rsidRPr="00D2218D">
        <w:rPr>
          <w:rFonts w:eastAsia="Times New Roman" w:cs="Arial"/>
          <w:b/>
          <w:szCs w:val="20"/>
          <w:lang w:eastAsia="en-AU"/>
        </w:rPr>
        <w:t>Asbestos Handling</w:t>
      </w:r>
    </w:p>
    <w:p w14:paraId="10DD5966" w14:textId="77777777" w:rsidR="00D2218D" w:rsidRPr="00D2218D" w:rsidRDefault="00D2218D" w:rsidP="00D2218D">
      <w:pPr>
        <w:ind w:left="720"/>
        <w:jc w:val="both"/>
        <w:rPr>
          <w:rFonts w:eastAsia="Times New Roman" w:cs="Arial"/>
          <w:szCs w:val="20"/>
          <w:lang w:eastAsia="en-AU"/>
        </w:rPr>
      </w:pPr>
    </w:p>
    <w:p w14:paraId="16BB6A2F"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If asbestos is encountered during any work, measures must be in place in accordance with </w:t>
      </w:r>
      <w:proofErr w:type="spellStart"/>
      <w:r w:rsidRPr="00D2218D">
        <w:rPr>
          <w:rFonts w:eastAsia="Times New Roman" w:cs="Arial"/>
          <w:szCs w:val="20"/>
          <w:lang w:eastAsia="en-AU"/>
        </w:rPr>
        <w:t>WorkCover</w:t>
      </w:r>
      <w:proofErr w:type="spellEnd"/>
      <w:r w:rsidRPr="00D2218D">
        <w:rPr>
          <w:rFonts w:eastAsia="Times New Roman" w:cs="Arial"/>
          <w:szCs w:val="20"/>
          <w:lang w:eastAsia="en-AU"/>
        </w:rPr>
        <w:t xml:space="preserve"> NSW guidelines and the Occupation Health and Safety Regulation 2001. Work shall not commence or continue until all the necessary safeguards required by </w:t>
      </w:r>
      <w:proofErr w:type="spellStart"/>
      <w:r w:rsidRPr="00D2218D">
        <w:rPr>
          <w:rFonts w:eastAsia="Times New Roman" w:cs="Arial"/>
          <w:szCs w:val="20"/>
          <w:lang w:eastAsia="en-AU"/>
        </w:rPr>
        <w:t>WorkCover</w:t>
      </w:r>
      <w:proofErr w:type="spellEnd"/>
      <w:r w:rsidRPr="00D2218D">
        <w:rPr>
          <w:rFonts w:eastAsia="Times New Roman" w:cs="Arial"/>
          <w:szCs w:val="20"/>
          <w:lang w:eastAsia="en-AU"/>
        </w:rPr>
        <w:t xml:space="preserve"> NSW are fully in place.</w:t>
      </w:r>
    </w:p>
    <w:p w14:paraId="2EE55588" w14:textId="77777777" w:rsidR="00D2218D" w:rsidRPr="00D2218D" w:rsidRDefault="00D2218D" w:rsidP="00D2218D">
      <w:pPr>
        <w:ind w:left="567"/>
        <w:rPr>
          <w:rFonts w:eastAsia="Times New Roman" w:cs="Arial"/>
          <w:szCs w:val="20"/>
          <w:lang w:eastAsia="en-AU"/>
        </w:rPr>
      </w:pPr>
    </w:p>
    <w:p w14:paraId="2F0F0EAF"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Only contractors who are appropriately licensed for asbestos disposal by </w:t>
      </w:r>
      <w:proofErr w:type="spellStart"/>
      <w:r w:rsidRPr="00D2218D">
        <w:rPr>
          <w:rFonts w:eastAsia="Times New Roman" w:cs="Arial"/>
          <w:szCs w:val="20"/>
          <w:lang w:eastAsia="en-AU"/>
        </w:rPr>
        <w:t>WorkCover</w:t>
      </w:r>
      <w:proofErr w:type="spellEnd"/>
      <w:r w:rsidRPr="00D2218D">
        <w:rPr>
          <w:rFonts w:eastAsia="Times New Roman" w:cs="Arial"/>
          <w:szCs w:val="20"/>
          <w:lang w:eastAsia="en-AU"/>
        </w:rPr>
        <w:t xml:space="preserve"> NSW may carry out the removal and disposal of asbestos from demolition and construction sites.</w:t>
      </w:r>
    </w:p>
    <w:p w14:paraId="6FB325F7" w14:textId="77777777" w:rsidR="00D2218D" w:rsidRPr="00D2218D" w:rsidRDefault="00D2218D" w:rsidP="00D2218D">
      <w:pPr>
        <w:ind w:left="567"/>
        <w:jc w:val="both"/>
        <w:rPr>
          <w:rFonts w:eastAsia="Times New Roman" w:cs="Arial"/>
          <w:szCs w:val="20"/>
          <w:lang w:eastAsia="en-AU"/>
        </w:rPr>
      </w:pPr>
    </w:p>
    <w:p w14:paraId="46C45F21"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Prior to commencing the removal of any structures containing asbestos, a commercially manufactured sign containing the words "DANGER ASBESTOS REMOVAL IN PROGRESS" measuring 400mm x 300mm shall be erected in a prominent visible position on the site in accordance with Australian Standard AS1319 'Safety Signs for the Occupational Environment'.</w:t>
      </w:r>
    </w:p>
    <w:p w14:paraId="76824C20" w14:textId="77777777" w:rsidR="00D2218D" w:rsidRPr="00D2218D" w:rsidRDefault="00D2218D" w:rsidP="00D2218D">
      <w:pPr>
        <w:ind w:left="567"/>
        <w:jc w:val="both"/>
        <w:rPr>
          <w:rFonts w:eastAsia="Times New Roman" w:cs="Arial"/>
          <w:szCs w:val="20"/>
          <w:lang w:eastAsia="en-AU"/>
        </w:rPr>
      </w:pPr>
    </w:p>
    <w:p w14:paraId="7FAF7157"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The person entitled to act on this consent shall notify adjoining residents in writing five days prior to the demolition.</w:t>
      </w:r>
    </w:p>
    <w:p w14:paraId="089C116B" w14:textId="77777777" w:rsidR="00D2218D" w:rsidRPr="00D2218D" w:rsidRDefault="00D2218D" w:rsidP="00D2218D">
      <w:pPr>
        <w:ind w:left="567"/>
        <w:jc w:val="both"/>
        <w:rPr>
          <w:rFonts w:eastAsia="Times New Roman" w:cs="Arial"/>
          <w:szCs w:val="20"/>
          <w:lang w:eastAsia="en-AU"/>
        </w:rPr>
      </w:pPr>
    </w:p>
    <w:p w14:paraId="6654DE41"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Asbestos waste must only be disposed of at a landfill site authorised to receive such waste. All receipts and supporting documentation must be retained </w:t>
      </w:r>
      <w:proofErr w:type="gramStart"/>
      <w:r w:rsidRPr="00D2218D">
        <w:rPr>
          <w:rFonts w:eastAsia="Times New Roman" w:cs="Arial"/>
          <w:szCs w:val="20"/>
          <w:lang w:eastAsia="en-AU"/>
        </w:rPr>
        <w:t>in order to</w:t>
      </w:r>
      <w:proofErr w:type="gramEnd"/>
      <w:r w:rsidRPr="00D2218D">
        <w:rPr>
          <w:rFonts w:eastAsia="Times New Roman" w:cs="Arial"/>
          <w:szCs w:val="20"/>
          <w:lang w:eastAsia="en-AU"/>
        </w:rPr>
        <w:t xml:space="preserve"> verify lawful disposal and are to be made available to Hawkesbury City Council on request.</w:t>
      </w:r>
    </w:p>
    <w:p w14:paraId="646E2628" w14:textId="77777777" w:rsidR="00E170A3" w:rsidRPr="00D2218D" w:rsidRDefault="00E170A3" w:rsidP="00D2218D">
      <w:pPr>
        <w:widowControl w:val="0"/>
        <w:tabs>
          <w:tab w:val="left" w:pos="1701"/>
        </w:tabs>
        <w:autoSpaceDE w:val="0"/>
        <w:autoSpaceDN w:val="0"/>
        <w:adjustRightInd w:val="0"/>
        <w:ind w:left="1701" w:hanging="567"/>
        <w:rPr>
          <w:rFonts w:eastAsiaTheme="minorEastAsia" w:cs="Arial"/>
          <w:szCs w:val="20"/>
          <w:highlight w:val="yellow"/>
          <w:lang w:eastAsia="en-AU"/>
        </w:rPr>
      </w:pPr>
    </w:p>
    <w:p w14:paraId="747840EF" w14:textId="667E4A09" w:rsidR="00D2218D" w:rsidRPr="00D2218D" w:rsidRDefault="00093609" w:rsidP="003A54F9">
      <w:pPr>
        <w:pStyle w:val="Numbering"/>
      </w:pPr>
      <w:r>
        <w:rPr>
          <w:rFonts w:eastAsia="Calibri" w:cs="Arial"/>
          <w:b/>
          <w:bCs/>
          <w:szCs w:val="20"/>
        </w:rPr>
        <w:t xml:space="preserve">Contamination and </w:t>
      </w:r>
      <w:r w:rsidR="00D2218D" w:rsidRPr="00D2218D">
        <w:rPr>
          <w:rFonts w:eastAsia="Calibri" w:cs="Arial"/>
          <w:b/>
          <w:bCs/>
          <w:szCs w:val="20"/>
        </w:rPr>
        <w:t>Remediation Works</w:t>
      </w:r>
    </w:p>
    <w:p w14:paraId="445FF454" w14:textId="77777777" w:rsidR="00D2218D" w:rsidRPr="00D2218D" w:rsidRDefault="00D2218D" w:rsidP="00D2218D">
      <w:pPr>
        <w:widowControl w:val="0"/>
        <w:tabs>
          <w:tab w:val="left" w:pos="1134"/>
        </w:tabs>
        <w:autoSpaceDE w:val="0"/>
        <w:autoSpaceDN w:val="0"/>
        <w:adjustRightInd w:val="0"/>
        <w:ind w:left="1134" w:hanging="567"/>
        <w:rPr>
          <w:rFonts w:eastAsia="Calibri" w:cs="Arial"/>
          <w:szCs w:val="20"/>
        </w:rPr>
      </w:pPr>
    </w:p>
    <w:p w14:paraId="302D1CBF" w14:textId="45693129"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Any remediation work shall be undertaken in accordance with:</w:t>
      </w:r>
    </w:p>
    <w:p w14:paraId="4DB4AA3F" w14:textId="77777777" w:rsidR="00D2218D" w:rsidRPr="00D2218D" w:rsidRDefault="00D2218D" w:rsidP="00D2218D">
      <w:pPr>
        <w:widowControl w:val="0"/>
        <w:tabs>
          <w:tab w:val="left" w:pos="709"/>
        </w:tabs>
        <w:autoSpaceDE w:val="0"/>
        <w:autoSpaceDN w:val="0"/>
        <w:adjustRightInd w:val="0"/>
        <w:ind w:left="720"/>
        <w:jc w:val="both"/>
        <w:rPr>
          <w:rFonts w:eastAsia="Calibri" w:cs="Arial"/>
          <w:szCs w:val="20"/>
        </w:rPr>
      </w:pPr>
    </w:p>
    <w:p w14:paraId="26F40B14" w14:textId="549DF104" w:rsidR="00D2218D" w:rsidRPr="00D2218D" w:rsidRDefault="00D2218D" w:rsidP="00D2218D">
      <w:pPr>
        <w:widowControl w:val="0"/>
        <w:tabs>
          <w:tab w:val="left" w:pos="851"/>
        </w:tabs>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00130FF6" w:rsidRPr="00130FF6">
        <w:rPr>
          <w:rFonts w:eastAsia="Calibri" w:cs="Arial"/>
          <w:szCs w:val="20"/>
        </w:rPr>
        <w:t xml:space="preserve">State Environmental Planning Policy (Resilience and Hazards) </w:t>
      </w:r>
      <w:proofErr w:type="gramStart"/>
      <w:r w:rsidR="00130FF6" w:rsidRPr="00130FF6">
        <w:rPr>
          <w:rFonts w:eastAsia="Calibri" w:cs="Arial"/>
          <w:szCs w:val="20"/>
        </w:rPr>
        <w:t>2021</w:t>
      </w:r>
      <w:r w:rsidRPr="00D2218D">
        <w:rPr>
          <w:rFonts w:eastAsia="Calibri" w:cs="Arial"/>
          <w:szCs w:val="20"/>
        </w:rPr>
        <w:t>;</w:t>
      </w:r>
      <w:proofErr w:type="gramEnd"/>
    </w:p>
    <w:p w14:paraId="7B59D016"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 xml:space="preserve">The guidelines (if any) in force under the Contaminated Land Management Act </w:t>
      </w:r>
      <w:proofErr w:type="gramStart"/>
      <w:r w:rsidRPr="00D2218D">
        <w:rPr>
          <w:rFonts w:eastAsia="Calibri" w:cs="Arial"/>
          <w:szCs w:val="20"/>
        </w:rPr>
        <w:t>1997;</w:t>
      </w:r>
      <w:proofErr w:type="gramEnd"/>
    </w:p>
    <w:p w14:paraId="3F90C352"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 xml:space="preserve">National Environment Protection (Assessment of Site Contamination) </w:t>
      </w:r>
      <w:proofErr w:type="gramStart"/>
      <w:r w:rsidRPr="00D2218D">
        <w:rPr>
          <w:rFonts w:eastAsia="Calibri" w:cs="Arial"/>
          <w:szCs w:val="20"/>
        </w:rPr>
        <w:t>Measure;</w:t>
      </w:r>
      <w:proofErr w:type="gramEnd"/>
    </w:p>
    <w:p w14:paraId="2FA1E6D9" w14:textId="04AA55AF" w:rsidR="00D2218D" w:rsidRPr="00D2218D" w:rsidRDefault="00D2218D" w:rsidP="003A54F9">
      <w:pPr>
        <w:widowControl w:val="0"/>
        <w:numPr>
          <w:ilvl w:val="0"/>
          <w:numId w:val="17"/>
        </w:numPr>
        <w:autoSpaceDE w:val="0"/>
        <w:autoSpaceDN w:val="0"/>
        <w:adjustRightInd w:val="0"/>
        <w:ind w:left="1134" w:hanging="283"/>
        <w:contextualSpacing/>
        <w:jc w:val="both"/>
        <w:rPr>
          <w:rFonts w:eastAsia="Calibri" w:cs="Arial"/>
          <w:szCs w:val="20"/>
        </w:rPr>
      </w:pPr>
      <w:r w:rsidRPr="00D2218D">
        <w:rPr>
          <w:rFonts w:eastAsia="Calibri" w:cs="Arial"/>
          <w:szCs w:val="20"/>
        </w:rPr>
        <w:t xml:space="preserve">Environment Protection Authority’s ‘Waste Classification Guidelines Part 1: Classifying </w:t>
      </w:r>
      <w:r w:rsidRPr="00D2218D">
        <w:rPr>
          <w:rFonts w:eastAsia="Calibri" w:cs="Arial"/>
          <w:szCs w:val="20"/>
        </w:rPr>
        <w:lastRenderedPageBreak/>
        <w:t>Waste (2014)’;</w:t>
      </w:r>
      <w:r w:rsidR="00846D82">
        <w:rPr>
          <w:rFonts w:eastAsia="Calibri" w:cs="Arial"/>
          <w:szCs w:val="20"/>
        </w:rPr>
        <w:t xml:space="preserve"> and</w:t>
      </w:r>
    </w:p>
    <w:p w14:paraId="0825334B" w14:textId="7935AE82" w:rsidR="00D2218D" w:rsidRPr="00D2218D" w:rsidRDefault="00D2218D" w:rsidP="00846D82">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00846D82" w:rsidRPr="00846D82">
        <w:rPr>
          <w:rFonts w:eastAsia="Calibri" w:cs="Arial"/>
          <w:szCs w:val="20"/>
        </w:rPr>
        <w:t>‘Detailed Site Investigation – Southern Valley’ (Reference No. 0484202_S011172 S010943</w:t>
      </w:r>
      <w:r w:rsidR="00846D82">
        <w:rPr>
          <w:rFonts w:eastAsia="Calibri" w:cs="Arial"/>
          <w:szCs w:val="20"/>
        </w:rPr>
        <w:t xml:space="preserve"> Rev ‘1.0’</w:t>
      </w:r>
      <w:r w:rsidR="00846D82" w:rsidRPr="00846D82">
        <w:rPr>
          <w:rFonts w:eastAsia="Calibri" w:cs="Arial"/>
          <w:szCs w:val="20"/>
        </w:rPr>
        <w:t>)</w:t>
      </w:r>
      <w:r w:rsidR="00846D82" w:rsidRPr="00846D82">
        <w:rPr>
          <w:rFonts w:eastAsia="Calibri" w:cs="Arial"/>
          <w:szCs w:val="20"/>
        </w:rPr>
        <w:tab/>
      </w:r>
      <w:r w:rsidR="00846D82">
        <w:rPr>
          <w:rFonts w:eastAsia="Calibri" w:cs="Arial"/>
          <w:szCs w:val="20"/>
        </w:rPr>
        <w:t xml:space="preserve">prepared by </w:t>
      </w:r>
      <w:r w:rsidR="00846D82" w:rsidRPr="00846D82">
        <w:rPr>
          <w:rFonts w:eastAsia="Calibri" w:cs="Arial"/>
          <w:szCs w:val="20"/>
        </w:rPr>
        <w:t>ERM</w:t>
      </w:r>
      <w:r w:rsidR="00846D82">
        <w:rPr>
          <w:rFonts w:eastAsia="Calibri" w:cs="Arial"/>
          <w:szCs w:val="20"/>
        </w:rPr>
        <w:t xml:space="preserve"> and dated </w:t>
      </w:r>
      <w:r w:rsidR="00846D82" w:rsidRPr="00846D82">
        <w:rPr>
          <w:rFonts w:eastAsia="Calibri" w:cs="Arial"/>
          <w:szCs w:val="20"/>
        </w:rPr>
        <w:t>11 February 2022</w:t>
      </w:r>
      <w:r w:rsidR="00846D82">
        <w:rPr>
          <w:rFonts w:eastAsia="Calibri" w:cs="Arial"/>
          <w:szCs w:val="20"/>
        </w:rPr>
        <w:t>.</w:t>
      </w:r>
    </w:p>
    <w:p w14:paraId="636F013F" w14:textId="77777777" w:rsidR="00846D82" w:rsidRDefault="00846D82" w:rsidP="00D2218D">
      <w:pPr>
        <w:widowControl w:val="0"/>
        <w:tabs>
          <w:tab w:val="left" w:pos="567"/>
        </w:tabs>
        <w:autoSpaceDE w:val="0"/>
        <w:autoSpaceDN w:val="0"/>
        <w:adjustRightInd w:val="0"/>
        <w:ind w:left="567"/>
        <w:jc w:val="both"/>
        <w:rPr>
          <w:rFonts w:eastAsia="Calibri" w:cs="Arial"/>
          <w:szCs w:val="20"/>
        </w:rPr>
      </w:pPr>
    </w:p>
    <w:p w14:paraId="162D7999" w14:textId="2903868E"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 xml:space="preserve">A Notice of Remediation must be given to Council at least 30 days before the commencement of any remediation work. The Notice of Remediation must be in writing and be consistent with </w:t>
      </w:r>
      <w:r w:rsidR="00130FF6">
        <w:rPr>
          <w:rFonts w:eastAsia="Calibri" w:cs="Arial"/>
          <w:szCs w:val="20"/>
        </w:rPr>
        <w:t xml:space="preserve">Section 4.13 of </w:t>
      </w:r>
      <w:r w:rsidR="00130FF6" w:rsidRPr="00130FF6">
        <w:rPr>
          <w:rFonts w:eastAsia="Calibri" w:cs="Arial"/>
          <w:szCs w:val="20"/>
        </w:rPr>
        <w:t>State Environmental Planning Policy (Resilience and Hazards) 2021</w:t>
      </w:r>
      <w:r w:rsidRPr="00D2218D">
        <w:rPr>
          <w:rFonts w:eastAsia="Calibri" w:cs="Arial"/>
          <w:szCs w:val="20"/>
        </w:rPr>
        <w:t>.  The notice must also include contact details of the remediation contractor responsible for ensuring compliance of the remediation work.</w:t>
      </w:r>
    </w:p>
    <w:p w14:paraId="699EA2A5"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p>
    <w:p w14:paraId="05D27966"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 xml:space="preserve">Any remediation work must be completed under the supervision of an appropriately qualified consultant. </w:t>
      </w:r>
    </w:p>
    <w:p w14:paraId="7687EF48"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p>
    <w:p w14:paraId="57F383F5" w14:textId="77777777" w:rsidR="00D2218D" w:rsidRPr="00D2218D" w:rsidRDefault="00D2218D" w:rsidP="00D2218D">
      <w:pPr>
        <w:widowControl w:val="0"/>
        <w:tabs>
          <w:tab w:val="left" w:pos="567"/>
        </w:tabs>
        <w:autoSpaceDE w:val="0"/>
        <w:autoSpaceDN w:val="0"/>
        <w:adjustRightInd w:val="0"/>
        <w:ind w:left="567"/>
        <w:jc w:val="both"/>
        <w:rPr>
          <w:rFonts w:eastAsia="Calibri" w:cs="Arial"/>
          <w:noProof/>
          <w:szCs w:val="20"/>
        </w:rPr>
      </w:pPr>
      <w:r w:rsidRPr="00D2218D">
        <w:rPr>
          <w:rFonts w:eastAsia="Calibri" w:cs="Arial"/>
          <w:noProof/>
          <w:szCs w:val="20"/>
        </w:rPr>
        <w:t>Any stockpiling of contaminated material must be located away from any construction activities. To ensure that contaminates do not leach into surrounding soils testing is to be undertaken to validate that any stockpilled material has not contaminated the surrounding area.</w:t>
      </w:r>
    </w:p>
    <w:p w14:paraId="341A2FF0"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p>
    <w:p w14:paraId="6BADCD2C"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 xml:space="preserve">Within 30 days after the completion of the remediation works a Notice of Completion including a Validation Report must be submitted to Council verifying that the site has been fully remediated in accordance with the recommendations of the report. This notice must: </w:t>
      </w:r>
    </w:p>
    <w:p w14:paraId="05A4F9AA" w14:textId="77777777" w:rsidR="00D2218D" w:rsidRPr="00D2218D" w:rsidRDefault="00D2218D" w:rsidP="00D2218D">
      <w:pPr>
        <w:widowControl w:val="0"/>
        <w:tabs>
          <w:tab w:val="left" w:pos="709"/>
        </w:tabs>
        <w:autoSpaceDE w:val="0"/>
        <w:autoSpaceDN w:val="0"/>
        <w:adjustRightInd w:val="0"/>
        <w:ind w:left="720"/>
        <w:jc w:val="both"/>
        <w:rPr>
          <w:rFonts w:eastAsia="Calibri" w:cs="Arial"/>
          <w:szCs w:val="20"/>
        </w:rPr>
      </w:pPr>
    </w:p>
    <w:p w14:paraId="250A98CB" w14:textId="77777777" w:rsidR="00D2218D" w:rsidRPr="00D2218D" w:rsidRDefault="00D2218D" w:rsidP="00D2218D">
      <w:pPr>
        <w:widowControl w:val="0"/>
        <w:tabs>
          <w:tab w:val="left" w:pos="1134"/>
        </w:tabs>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 xml:space="preserve">be in writing and signed by the person who carried out the work, </w:t>
      </w:r>
    </w:p>
    <w:p w14:paraId="229479C4"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 xml:space="preserve">provide the person’s name, </w:t>
      </w:r>
      <w:proofErr w:type="gramStart"/>
      <w:r w:rsidRPr="00D2218D">
        <w:rPr>
          <w:rFonts w:eastAsia="Calibri" w:cs="Arial"/>
          <w:szCs w:val="20"/>
        </w:rPr>
        <w:t>address</w:t>
      </w:r>
      <w:proofErr w:type="gramEnd"/>
      <w:r w:rsidRPr="00D2218D">
        <w:rPr>
          <w:rFonts w:eastAsia="Calibri" w:cs="Arial"/>
          <w:szCs w:val="20"/>
        </w:rPr>
        <w:t xml:space="preserve"> and business telephone number,</w:t>
      </w:r>
    </w:p>
    <w:p w14:paraId="35101BC3"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 xml:space="preserve">provide details of the person’s qualifications to carry out the work, </w:t>
      </w:r>
    </w:p>
    <w:p w14:paraId="4605CD39"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 xml:space="preserve">specify, by reference to its property description and street address, the land on which the work was carried out, </w:t>
      </w:r>
    </w:p>
    <w:p w14:paraId="679EE530"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 xml:space="preserve">state when the work was completed, </w:t>
      </w:r>
    </w:p>
    <w:p w14:paraId="55CB4857"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 xml:space="preserve">specify the uses of the land, and the substances, that contaminated it in such a way as to present a risk of harm to human health or some other aspect of the environment, </w:t>
      </w:r>
    </w:p>
    <w:p w14:paraId="72A30CA4"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 xml:space="preserve">briefly describe the method of remediation used in the work, </w:t>
      </w:r>
    </w:p>
    <w:p w14:paraId="7428E404"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specify the guidelines that were complied with in the work, and</w:t>
      </w:r>
    </w:p>
    <w:p w14:paraId="5FC051C8"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specify the standard of remediation achieved (in the light of the use of the land).</w:t>
      </w:r>
    </w:p>
    <w:p w14:paraId="700E47E2" w14:textId="77777777" w:rsidR="00D2218D" w:rsidRPr="00D2218D" w:rsidRDefault="00D2218D" w:rsidP="00D2218D">
      <w:pPr>
        <w:widowControl w:val="0"/>
        <w:tabs>
          <w:tab w:val="left" w:pos="709"/>
        </w:tabs>
        <w:autoSpaceDE w:val="0"/>
        <w:autoSpaceDN w:val="0"/>
        <w:adjustRightInd w:val="0"/>
        <w:ind w:left="720"/>
        <w:jc w:val="both"/>
        <w:rPr>
          <w:rFonts w:eastAsia="Calibri" w:cs="Arial"/>
          <w:szCs w:val="20"/>
        </w:rPr>
      </w:pPr>
    </w:p>
    <w:p w14:paraId="6EE8AE52"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 xml:space="preserve">The Notice of Completion must be prepared by an appropriately qualified person and </w:t>
      </w:r>
      <w:r w:rsidRPr="00D2218D">
        <w:rPr>
          <w:rFonts w:eastAsia="Calibri" w:cs="Arial"/>
          <w:szCs w:val="20"/>
          <w:u w:val="single"/>
        </w:rPr>
        <w:t>state that the residential lots are unconditionally suitable for residential use and the open space lots are unconditionally suitable for recreational use</w:t>
      </w:r>
      <w:r w:rsidRPr="00D2218D">
        <w:rPr>
          <w:rFonts w:eastAsia="Calibri" w:cs="Arial"/>
          <w:szCs w:val="20"/>
        </w:rPr>
        <w:t>.</w:t>
      </w:r>
    </w:p>
    <w:p w14:paraId="6F747E7E" w14:textId="77777777" w:rsidR="00D2218D" w:rsidRPr="00D2218D" w:rsidRDefault="00D2218D" w:rsidP="00D2218D">
      <w:pPr>
        <w:widowControl w:val="0"/>
        <w:tabs>
          <w:tab w:val="left" w:pos="1701"/>
        </w:tabs>
        <w:autoSpaceDE w:val="0"/>
        <w:autoSpaceDN w:val="0"/>
        <w:adjustRightInd w:val="0"/>
        <w:rPr>
          <w:rFonts w:eastAsiaTheme="minorEastAsia" w:cs="Arial"/>
          <w:szCs w:val="20"/>
          <w:lang w:eastAsia="en-AU"/>
        </w:rPr>
      </w:pPr>
    </w:p>
    <w:p w14:paraId="6325879B" w14:textId="77777777" w:rsidR="00D2218D" w:rsidRPr="00D2218D" w:rsidRDefault="00D2218D" w:rsidP="003A54F9">
      <w:pPr>
        <w:pStyle w:val="Numbering"/>
        <w:rPr>
          <w:lang w:eastAsia="en-AU"/>
        </w:rPr>
      </w:pPr>
      <w:r w:rsidRPr="00D2218D">
        <w:rPr>
          <w:rFonts w:eastAsia="Times New Roman" w:cs="Arial"/>
          <w:b/>
          <w:szCs w:val="20"/>
          <w:lang w:eastAsia="en-AU"/>
        </w:rPr>
        <w:t>Classification of Excavated Soils</w:t>
      </w:r>
    </w:p>
    <w:p w14:paraId="31D02B70" w14:textId="77777777" w:rsidR="00D2218D" w:rsidRPr="00D2218D" w:rsidRDefault="00D2218D" w:rsidP="00D2218D">
      <w:pPr>
        <w:tabs>
          <w:tab w:val="left" w:pos="709"/>
        </w:tabs>
        <w:ind w:left="720"/>
        <w:jc w:val="both"/>
        <w:rPr>
          <w:rFonts w:eastAsia="Times New Roman" w:cs="Arial"/>
          <w:szCs w:val="20"/>
          <w:lang w:eastAsia="en-AU"/>
        </w:rPr>
      </w:pPr>
    </w:p>
    <w:p w14:paraId="1A1F3145" w14:textId="77777777" w:rsidR="00D2218D" w:rsidRPr="00D2218D" w:rsidRDefault="00D2218D" w:rsidP="00D2218D">
      <w:pPr>
        <w:tabs>
          <w:tab w:val="left" w:pos="567"/>
        </w:tabs>
        <w:ind w:left="567"/>
        <w:jc w:val="both"/>
        <w:rPr>
          <w:rFonts w:eastAsia="Times New Roman" w:cs="Arial"/>
          <w:szCs w:val="20"/>
          <w:lang w:eastAsia="en-AU"/>
        </w:rPr>
      </w:pPr>
      <w:r w:rsidRPr="00D2218D">
        <w:rPr>
          <w:rFonts w:eastAsia="Times New Roman" w:cs="Arial"/>
          <w:szCs w:val="20"/>
          <w:lang w:eastAsia="en-AU"/>
        </w:rPr>
        <w:t>Any soils excavated from the subject site are to be classified under the Environment Protection Authority’s ‘Waste Classification Guidelines Part 1: Classifying Waste (2014)’. Testing is required prior to offsite disposal.</w:t>
      </w:r>
    </w:p>
    <w:p w14:paraId="39B1E5C7" w14:textId="77777777" w:rsidR="00D2218D" w:rsidRPr="00D2218D" w:rsidRDefault="00D2218D" w:rsidP="00D2218D">
      <w:pPr>
        <w:tabs>
          <w:tab w:val="left" w:pos="567"/>
        </w:tabs>
        <w:ind w:left="567"/>
        <w:jc w:val="both"/>
        <w:rPr>
          <w:rFonts w:eastAsia="Times New Roman" w:cs="Arial"/>
          <w:szCs w:val="20"/>
          <w:lang w:eastAsia="en-AU"/>
        </w:rPr>
      </w:pPr>
    </w:p>
    <w:p w14:paraId="78C8E898" w14:textId="77777777" w:rsidR="00D2218D" w:rsidRPr="00D2218D" w:rsidRDefault="00D2218D" w:rsidP="00D2218D">
      <w:pPr>
        <w:tabs>
          <w:tab w:val="left" w:pos="567"/>
        </w:tabs>
        <w:ind w:left="567"/>
        <w:jc w:val="both"/>
        <w:rPr>
          <w:rFonts w:eastAsia="Times New Roman" w:cs="Arial"/>
          <w:szCs w:val="20"/>
          <w:lang w:eastAsia="en-AU"/>
        </w:rPr>
      </w:pPr>
      <w:r w:rsidRPr="00D2218D">
        <w:rPr>
          <w:rFonts w:eastAsia="Times New Roman" w:cs="Arial"/>
          <w:szCs w:val="20"/>
          <w:lang w:eastAsia="en-AU"/>
        </w:rPr>
        <w:t>All waste materials must be removed to appropriately licensed waste facilities by a suitably qualified contractor in accordance with the Waste Classification Guidelines.</w:t>
      </w:r>
    </w:p>
    <w:p w14:paraId="4E8FFF3C" w14:textId="77777777" w:rsidR="00D2218D" w:rsidRPr="00D2218D" w:rsidRDefault="00D2218D" w:rsidP="00D2218D">
      <w:pPr>
        <w:tabs>
          <w:tab w:val="left" w:pos="567"/>
        </w:tabs>
        <w:ind w:left="567"/>
        <w:jc w:val="both"/>
        <w:rPr>
          <w:rFonts w:eastAsia="Times New Roman" w:cs="Arial"/>
          <w:szCs w:val="20"/>
          <w:lang w:eastAsia="en-AU"/>
        </w:rPr>
      </w:pPr>
    </w:p>
    <w:p w14:paraId="053F8FEB" w14:textId="77777777" w:rsidR="00D2218D" w:rsidRPr="00D2218D" w:rsidRDefault="00D2218D" w:rsidP="00D2218D">
      <w:pPr>
        <w:tabs>
          <w:tab w:val="left" w:pos="567"/>
        </w:tabs>
        <w:ind w:left="567"/>
        <w:jc w:val="both"/>
        <w:rPr>
          <w:rFonts w:eastAsia="Times New Roman" w:cs="Arial"/>
          <w:szCs w:val="20"/>
          <w:lang w:eastAsia="en-AU"/>
        </w:rPr>
      </w:pPr>
      <w:r w:rsidRPr="00D2218D">
        <w:rPr>
          <w:rFonts w:eastAsia="Times New Roman" w:cs="Arial"/>
          <w:szCs w:val="20"/>
          <w:lang w:eastAsia="en-AU"/>
        </w:rPr>
        <w:t xml:space="preserve">Details of any soil excavation, transportation and disposal works must be reported to Council by a suitably qualified consultant. If </w:t>
      </w:r>
      <w:proofErr w:type="gramStart"/>
      <w:r w:rsidRPr="00D2218D">
        <w:rPr>
          <w:rFonts w:eastAsia="Times New Roman" w:cs="Arial"/>
          <w:szCs w:val="20"/>
          <w:lang w:eastAsia="en-AU"/>
        </w:rPr>
        <w:t>required</w:t>
      </w:r>
      <w:proofErr w:type="gramEnd"/>
      <w:r w:rsidRPr="00D2218D">
        <w:rPr>
          <w:rFonts w:eastAsia="Times New Roman" w:cs="Arial"/>
          <w:szCs w:val="20"/>
          <w:lang w:eastAsia="en-AU"/>
        </w:rPr>
        <w:t xml:space="preserve"> this is to be submitted as part of the validation reporting for the development.</w:t>
      </w:r>
    </w:p>
    <w:p w14:paraId="4921FBE9" w14:textId="77777777" w:rsidR="00E170A3" w:rsidRPr="00D2218D" w:rsidRDefault="00E170A3" w:rsidP="00D2218D">
      <w:pPr>
        <w:widowControl w:val="0"/>
        <w:tabs>
          <w:tab w:val="left" w:pos="1701"/>
        </w:tabs>
        <w:autoSpaceDE w:val="0"/>
        <w:autoSpaceDN w:val="0"/>
        <w:adjustRightInd w:val="0"/>
        <w:ind w:left="1701" w:hanging="567"/>
        <w:rPr>
          <w:rFonts w:eastAsiaTheme="minorEastAsia" w:cs="Arial"/>
          <w:szCs w:val="20"/>
          <w:lang w:eastAsia="en-AU"/>
        </w:rPr>
      </w:pPr>
    </w:p>
    <w:p w14:paraId="56F0A6CD" w14:textId="77777777" w:rsidR="00D2218D" w:rsidRPr="00D2218D" w:rsidRDefault="00D2218D" w:rsidP="003A54F9">
      <w:pPr>
        <w:pStyle w:val="Numbering"/>
      </w:pPr>
      <w:r w:rsidRPr="00D2218D">
        <w:rPr>
          <w:rFonts w:eastAsia="Times New Roman" w:cs="Arial"/>
          <w:b/>
          <w:bCs/>
          <w:szCs w:val="20"/>
        </w:rPr>
        <w:t>Waste Disposal</w:t>
      </w:r>
    </w:p>
    <w:p w14:paraId="693BF271" w14:textId="77777777" w:rsidR="00D2218D" w:rsidRPr="00D2218D" w:rsidRDefault="00D2218D" w:rsidP="00D2218D">
      <w:pPr>
        <w:widowControl w:val="0"/>
        <w:autoSpaceDE w:val="0"/>
        <w:autoSpaceDN w:val="0"/>
        <w:adjustRightInd w:val="0"/>
        <w:ind w:left="567"/>
        <w:jc w:val="both"/>
        <w:rPr>
          <w:rFonts w:eastAsia="Times New Roman" w:cs="Arial"/>
          <w:szCs w:val="20"/>
        </w:rPr>
      </w:pPr>
    </w:p>
    <w:p w14:paraId="3BD0CF70" w14:textId="77777777" w:rsidR="00D2218D" w:rsidRPr="00D2218D" w:rsidRDefault="00D2218D" w:rsidP="00D2218D">
      <w:pPr>
        <w:widowControl w:val="0"/>
        <w:autoSpaceDE w:val="0"/>
        <w:autoSpaceDN w:val="0"/>
        <w:adjustRightInd w:val="0"/>
        <w:ind w:left="567"/>
        <w:jc w:val="both"/>
        <w:rPr>
          <w:rFonts w:eastAsia="Times New Roman" w:cs="Arial"/>
          <w:szCs w:val="20"/>
        </w:rPr>
      </w:pPr>
      <w:r w:rsidRPr="00D2218D">
        <w:rPr>
          <w:rFonts w:eastAsia="Times New Roman" w:cs="Arial"/>
          <w:szCs w:val="20"/>
        </w:rPr>
        <w:t>All records demonstrating the lawful disposal of waste must be retained and kept readily accessible on the construction site for inspection by regulatory authorities such as Council and the Environmental Protection Authority.</w:t>
      </w:r>
    </w:p>
    <w:p w14:paraId="54B2D53A" w14:textId="77777777" w:rsidR="00D2218D" w:rsidRPr="00D2218D" w:rsidRDefault="00D2218D" w:rsidP="00D2218D">
      <w:pPr>
        <w:widowControl w:val="0"/>
        <w:tabs>
          <w:tab w:val="left" w:pos="1701"/>
        </w:tabs>
        <w:autoSpaceDE w:val="0"/>
        <w:autoSpaceDN w:val="0"/>
        <w:adjustRightInd w:val="0"/>
        <w:rPr>
          <w:rFonts w:eastAsiaTheme="minorEastAsia" w:cs="Arial"/>
          <w:szCs w:val="20"/>
          <w:lang w:eastAsia="en-AU"/>
        </w:rPr>
      </w:pPr>
    </w:p>
    <w:p w14:paraId="6BAAEE3B" w14:textId="77777777" w:rsidR="00D2218D" w:rsidRPr="00D2218D" w:rsidRDefault="00D2218D" w:rsidP="003A54F9">
      <w:pPr>
        <w:pStyle w:val="Numbering"/>
      </w:pPr>
      <w:r w:rsidRPr="00D2218D">
        <w:rPr>
          <w:rFonts w:eastAsia="Calibri" w:cs="Arial"/>
          <w:b/>
          <w:bCs/>
          <w:szCs w:val="20"/>
        </w:rPr>
        <w:t>Topsoil and Stockpiles of Materials</w:t>
      </w:r>
    </w:p>
    <w:p w14:paraId="1782374F" w14:textId="77777777" w:rsidR="00D2218D" w:rsidRPr="00D2218D" w:rsidRDefault="00D2218D" w:rsidP="00D2218D">
      <w:pPr>
        <w:widowControl w:val="0"/>
        <w:autoSpaceDE w:val="0"/>
        <w:autoSpaceDN w:val="0"/>
        <w:adjustRightInd w:val="0"/>
        <w:rPr>
          <w:rFonts w:eastAsia="Calibri" w:cs="Arial"/>
          <w:szCs w:val="20"/>
        </w:rPr>
      </w:pPr>
    </w:p>
    <w:p w14:paraId="79909E7F"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Stockpiles of topsoil, sand, aggregate, </w:t>
      </w:r>
      <w:proofErr w:type="gramStart"/>
      <w:r w:rsidRPr="00D2218D">
        <w:rPr>
          <w:rFonts w:eastAsia="Calibri" w:cs="Arial"/>
          <w:szCs w:val="20"/>
        </w:rPr>
        <w:t>spoil</w:t>
      </w:r>
      <w:proofErr w:type="gramEnd"/>
      <w:r w:rsidRPr="00D2218D">
        <w:rPr>
          <w:rFonts w:eastAsia="Calibri" w:cs="Arial"/>
          <w:szCs w:val="20"/>
        </w:rPr>
        <w:t xml:space="preserve"> or other material stored on the site that is capable of being moved by running water shall be stored clear of any drainage line or easement, natural </w:t>
      </w:r>
      <w:r w:rsidRPr="00D2218D">
        <w:rPr>
          <w:rFonts w:eastAsia="Calibri" w:cs="Arial"/>
          <w:szCs w:val="20"/>
        </w:rPr>
        <w:lastRenderedPageBreak/>
        <w:t>watercourse, footpath, kerb, and/or road surface.</w:t>
      </w:r>
    </w:p>
    <w:p w14:paraId="3C1D754F" w14:textId="77777777" w:rsidR="00D2218D" w:rsidRPr="00D2218D" w:rsidRDefault="00D2218D" w:rsidP="00D2218D">
      <w:pPr>
        <w:widowControl w:val="0"/>
        <w:autoSpaceDE w:val="0"/>
        <w:autoSpaceDN w:val="0"/>
        <w:adjustRightInd w:val="0"/>
        <w:ind w:left="567"/>
        <w:jc w:val="both"/>
        <w:rPr>
          <w:rFonts w:eastAsia="Calibri" w:cs="Arial"/>
          <w:szCs w:val="20"/>
        </w:rPr>
      </w:pPr>
    </w:p>
    <w:p w14:paraId="512A2540"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Suitable sediment and erosion control devices shall be installed prior to the stockpile being created. The stockpile shall be treated so its surface is erosion resistant to wind and water action.</w:t>
      </w:r>
    </w:p>
    <w:p w14:paraId="16D53835" w14:textId="77777777" w:rsidR="00D455B6" w:rsidRPr="00D2218D" w:rsidRDefault="00D455B6" w:rsidP="00D2218D">
      <w:pPr>
        <w:jc w:val="both"/>
        <w:rPr>
          <w:rFonts w:eastAsia="Times New Roman" w:cs="Arial"/>
          <w:szCs w:val="20"/>
          <w:lang w:eastAsia="en-AU"/>
        </w:rPr>
      </w:pPr>
    </w:p>
    <w:p w14:paraId="39627E28" w14:textId="77777777" w:rsidR="00D2218D" w:rsidRPr="00D2218D" w:rsidRDefault="00D2218D" w:rsidP="003A54F9">
      <w:pPr>
        <w:pStyle w:val="Numbering"/>
        <w:rPr>
          <w:lang w:eastAsia="en-AU"/>
        </w:rPr>
      </w:pPr>
      <w:r w:rsidRPr="00D2218D">
        <w:rPr>
          <w:rFonts w:eastAsiaTheme="minorEastAsia" w:cs="Arial"/>
          <w:b/>
          <w:bCs/>
          <w:szCs w:val="20"/>
          <w:lang w:eastAsia="en-AU"/>
        </w:rPr>
        <w:t>Earthworks – General Requirements</w:t>
      </w:r>
    </w:p>
    <w:p w14:paraId="128EA20B" w14:textId="77777777" w:rsidR="00D2218D" w:rsidRPr="00D2218D" w:rsidRDefault="00D2218D" w:rsidP="00D2218D">
      <w:pPr>
        <w:widowControl w:val="0"/>
        <w:autoSpaceDE w:val="0"/>
        <w:autoSpaceDN w:val="0"/>
        <w:adjustRightInd w:val="0"/>
        <w:ind w:left="567"/>
        <w:rPr>
          <w:rFonts w:eastAsiaTheme="minorEastAsia" w:cs="Arial"/>
          <w:szCs w:val="20"/>
          <w:lang w:eastAsia="en-AU"/>
        </w:rPr>
      </w:pPr>
    </w:p>
    <w:p w14:paraId="04EB4DDA" w14:textId="77777777" w:rsidR="00D2218D" w:rsidRPr="00D2218D" w:rsidRDefault="00D2218D" w:rsidP="00D2218D">
      <w:pPr>
        <w:widowControl w:val="0"/>
        <w:autoSpaceDE w:val="0"/>
        <w:autoSpaceDN w:val="0"/>
        <w:adjustRightInd w:val="0"/>
        <w:ind w:left="567"/>
        <w:rPr>
          <w:rFonts w:eastAsiaTheme="minorEastAsia" w:cs="Arial"/>
          <w:szCs w:val="20"/>
          <w:lang w:eastAsia="en-AU"/>
        </w:rPr>
      </w:pPr>
      <w:r w:rsidRPr="00D2218D">
        <w:rPr>
          <w:rFonts w:eastAsiaTheme="minorEastAsia" w:cs="Arial"/>
          <w:szCs w:val="20"/>
          <w:lang w:eastAsia="en-AU"/>
        </w:rPr>
        <w:t>All earthworks on site must comply with the following:</w:t>
      </w:r>
    </w:p>
    <w:p w14:paraId="52164D1B" w14:textId="77777777" w:rsidR="00D2218D" w:rsidRPr="00D2218D" w:rsidRDefault="00D2218D" w:rsidP="00D2218D">
      <w:pPr>
        <w:widowControl w:val="0"/>
        <w:autoSpaceDE w:val="0"/>
        <w:autoSpaceDN w:val="0"/>
        <w:adjustRightInd w:val="0"/>
        <w:ind w:left="567"/>
        <w:rPr>
          <w:rFonts w:eastAsiaTheme="minorEastAsia" w:cs="Arial"/>
          <w:szCs w:val="20"/>
          <w:lang w:eastAsia="en-AU"/>
        </w:rPr>
      </w:pPr>
    </w:p>
    <w:p w14:paraId="3C98E564" w14:textId="613F5C6A" w:rsidR="00D2218D" w:rsidRPr="00D2218D" w:rsidRDefault="00D2218D" w:rsidP="003A54F9">
      <w:pPr>
        <w:numPr>
          <w:ilvl w:val="0"/>
          <w:numId w:val="18"/>
        </w:numPr>
        <w:ind w:left="1134" w:hanging="567"/>
        <w:contextualSpacing/>
        <w:rPr>
          <w:rFonts w:eastAsiaTheme="minorEastAsia" w:cs="Arial"/>
          <w:szCs w:val="20"/>
          <w:lang w:eastAsia="en-AU"/>
        </w:rPr>
      </w:pPr>
      <w:r w:rsidRPr="00D2218D">
        <w:rPr>
          <w:rFonts w:eastAsiaTheme="minorEastAsia" w:cs="Arial"/>
          <w:szCs w:val="20"/>
          <w:lang w:eastAsia="en-AU"/>
        </w:rPr>
        <w:t xml:space="preserve">No fill material is to be imported to the </w:t>
      </w:r>
      <w:r w:rsidR="00130FF6">
        <w:rPr>
          <w:rFonts w:eastAsiaTheme="minorEastAsia" w:cs="Arial"/>
          <w:szCs w:val="20"/>
          <w:lang w:eastAsia="en-AU"/>
        </w:rPr>
        <w:t xml:space="preserve">Redbank </w:t>
      </w:r>
      <w:r w:rsidRPr="00D2218D">
        <w:rPr>
          <w:rFonts w:eastAsiaTheme="minorEastAsia" w:cs="Arial"/>
          <w:szCs w:val="20"/>
          <w:lang w:eastAsia="en-AU"/>
        </w:rPr>
        <w:t>site. Existing stockpiles and material within the site are to be used for the earthworks.</w:t>
      </w:r>
    </w:p>
    <w:p w14:paraId="50A50C56" w14:textId="77777777" w:rsidR="00D2218D" w:rsidRPr="00D2218D" w:rsidRDefault="00D2218D" w:rsidP="003A54F9">
      <w:pPr>
        <w:widowControl w:val="0"/>
        <w:numPr>
          <w:ilvl w:val="0"/>
          <w:numId w:val="18"/>
        </w:numPr>
        <w:tabs>
          <w:tab w:val="left" w:pos="1134"/>
        </w:tabs>
        <w:autoSpaceDE w:val="0"/>
        <w:autoSpaceDN w:val="0"/>
        <w:adjustRightInd w:val="0"/>
        <w:ind w:left="1134" w:hanging="567"/>
        <w:contextualSpacing/>
        <w:jc w:val="both"/>
        <w:rPr>
          <w:rFonts w:eastAsiaTheme="minorEastAsia" w:cs="Arial"/>
          <w:szCs w:val="20"/>
          <w:lang w:eastAsia="en-AU"/>
        </w:rPr>
      </w:pPr>
      <w:r w:rsidRPr="00D2218D">
        <w:rPr>
          <w:rFonts w:eastAsiaTheme="minorEastAsia" w:cs="Arial"/>
          <w:szCs w:val="20"/>
          <w:lang w:eastAsia="en-AU"/>
        </w:rPr>
        <w:t xml:space="preserve">The level of fill shall not exceed the levels shown on the approved Development Consent plans. A certificate or Works </w:t>
      </w:r>
      <w:proofErr w:type="gramStart"/>
      <w:r w:rsidRPr="00D2218D">
        <w:rPr>
          <w:rFonts w:eastAsiaTheme="minorEastAsia" w:cs="Arial"/>
          <w:szCs w:val="20"/>
          <w:lang w:eastAsia="en-AU"/>
        </w:rPr>
        <w:t>As</w:t>
      </w:r>
      <w:proofErr w:type="gramEnd"/>
      <w:r w:rsidRPr="00D2218D">
        <w:rPr>
          <w:rFonts w:eastAsiaTheme="minorEastAsia" w:cs="Arial"/>
          <w:szCs w:val="20"/>
          <w:lang w:eastAsia="en-AU"/>
        </w:rPr>
        <w:t xml:space="preserve"> Executed Plan prepared by a Registered Surveyor confirming compliance with this requirement is to be submitted to the Principal Certifier upon the completion of the earthworks.</w:t>
      </w:r>
    </w:p>
    <w:p w14:paraId="66D7255E" w14:textId="77777777" w:rsidR="00D2218D" w:rsidRPr="00D2218D" w:rsidRDefault="00D2218D" w:rsidP="003A54F9">
      <w:pPr>
        <w:widowControl w:val="0"/>
        <w:numPr>
          <w:ilvl w:val="0"/>
          <w:numId w:val="18"/>
        </w:numPr>
        <w:tabs>
          <w:tab w:val="left" w:pos="1134"/>
        </w:tabs>
        <w:autoSpaceDE w:val="0"/>
        <w:autoSpaceDN w:val="0"/>
        <w:adjustRightInd w:val="0"/>
        <w:ind w:left="1134" w:hanging="567"/>
        <w:contextualSpacing/>
        <w:jc w:val="both"/>
        <w:rPr>
          <w:rFonts w:eastAsiaTheme="minorEastAsia" w:cs="Arial"/>
          <w:szCs w:val="20"/>
          <w:lang w:eastAsia="en-AU"/>
        </w:rPr>
      </w:pPr>
      <w:r w:rsidRPr="00D2218D">
        <w:rPr>
          <w:rFonts w:eastAsiaTheme="minorEastAsia" w:cs="Arial"/>
          <w:szCs w:val="20"/>
          <w:lang w:eastAsia="en-AU"/>
        </w:rPr>
        <w:t xml:space="preserve">Topsoil shall be stripped from approved areas and shall be stockpiled for re-use during site rehabilitation and </w:t>
      </w:r>
      <w:proofErr w:type="gramStart"/>
      <w:r w:rsidRPr="00D2218D">
        <w:rPr>
          <w:rFonts w:eastAsiaTheme="minorEastAsia" w:cs="Arial"/>
          <w:szCs w:val="20"/>
          <w:lang w:eastAsia="en-AU"/>
        </w:rPr>
        <w:t>landscaping;</w:t>
      </w:r>
      <w:proofErr w:type="gramEnd"/>
    </w:p>
    <w:p w14:paraId="66C17717" w14:textId="77777777" w:rsidR="00D2218D" w:rsidRPr="00D2218D" w:rsidRDefault="00D2218D" w:rsidP="003A54F9">
      <w:pPr>
        <w:widowControl w:val="0"/>
        <w:numPr>
          <w:ilvl w:val="0"/>
          <w:numId w:val="18"/>
        </w:numPr>
        <w:tabs>
          <w:tab w:val="left" w:pos="1134"/>
        </w:tabs>
        <w:autoSpaceDE w:val="0"/>
        <w:autoSpaceDN w:val="0"/>
        <w:adjustRightInd w:val="0"/>
        <w:ind w:left="1134" w:hanging="567"/>
        <w:contextualSpacing/>
        <w:jc w:val="both"/>
        <w:rPr>
          <w:rFonts w:eastAsiaTheme="minorEastAsia" w:cs="Arial"/>
          <w:szCs w:val="20"/>
          <w:lang w:eastAsia="en-AU"/>
        </w:rPr>
      </w:pPr>
      <w:r w:rsidRPr="00D2218D">
        <w:rPr>
          <w:rFonts w:eastAsiaTheme="minorEastAsia" w:cs="Arial"/>
          <w:szCs w:val="20"/>
          <w:lang w:eastAsia="en-AU"/>
        </w:rPr>
        <w:t xml:space="preserve">Once the topsoil has been removed the natural batter should be suitably stepped, </w:t>
      </w:r>
      <w:proofErr w:type="gramStart"/>
      <w:r w:rsidRPr="00D2218D">
        <w:rPr>
          <w:rFonts w:eastAsiaTheme="minorEastAsia" w:cs="Arial"/>
          <w:szCs w:val="20"/>
          <w:lang w:eastAsia="en-AU"/>
        </w:rPr>
        <w:t>scarified</w:t>
      </w:r>
      <w:proofErr w:type="gramEnd"/>
      <w:r w:rsidRPr="00D2218D">
        <w:rPr>
          <w:rFonts w:eastAsiaTheme="minorEastAsia" w:cs="Arial"/>
          <w:szCs w:val="20"/>
          <w:lang w:eastAsia="en-AU"/>
        </w:rPr>
        <w:t xml:space="preserve"> or roughened to prevent slipping and the fill is to be keyed in to hold the toe of the fill batter in place;</w:t>
      </w:r>
      <w:r w:rsidRPr="00D2218D">
        <w:t xml:space="preserve"> </w:t>
      </w:r>
      <w:r w:rsidRPr="00D2218D">
        <w:rPr>
          <w:rFonts w:eastAsiaTheme="minorEastAsia" w:cs="Arial"/>
          <w:szCs w:val="20"/>
          <w:lang w:eastAsia="en-AU"/>
        </w:rPr>
        <w:t>The landfill shall be completed in stages to minimise the area exposed at any one time. Each section is to be stabilised by grassing immediately prior to moving onto the next section.</w:t>
      </w:r>
    </w:p>
    <w:p w14:paraId="2702956F" w14:textId="77777777" w:rsidR="00D2218D" w:rsidRPr="00D2218D" w:rsidRDefault="00D2218D" w:rsidP="003A54F9">
      <w:pPr>
        <w:widowControl w:val="0"/>
        <w:numPr>
          <w:ilvl w:val="0"/>
          <w:numId w:val="18"/>
        </w:numPr>
        <w:tabs>
          <w:tab w:val="left" w:pos="1134"/>
        </w:tabs>
        <w:autoSpaceDE w:val="0"/>
        <w:autoSpaceDN w:val="0"/>
        <w:adjustRightInd w:val="0"/>
        <w:ind w:left="1134" w:hanging="567"/>
        <w:contextualSpacing/>
        <w:jc w:val="both"/>
        <w:rPr>
          <w:rFonts w:eastAsiaTheme="minorEastAsia" w:cs="Arial"/>
          <w:szCs w:val="20"/>
          <w:lang w:eastAsia="en-AU"/>
        </w:rPr>
      </w:pPr>
      <w:r w:rsidRPr="00D2218D">
        <w:rPr>
          <w:rFonts w:eastAsiaTheme="minorEastAsia" w:cs="Arial"/>
          <w:szCs w:val="20"/>
          <w:lang w:eastAsia="en-AU"/>
        </w:rPr>
        <w:t xml:space="preserve">Where the maximum grade of the fill batter exceeds a ratio of three horizontal to one vertical (3:1), retaining walls, </w:t>
      </w:r>
      <w:proofErr w:type="spellStart"/>
      <w:r w:rsidRPr="00D2218D">
        <w:rPr>
          <w:rFonts w:eastAsiaTheme="minorEastAsia" w:cs="Arial"/>
          <w:szCs w:val="20"/>
          <w:lang w:eastAsia="en-AU"/>
        </w:rPr>
        <w:t>stoneflagging</w:t>
      </w:r>
      <w:proofErr w:type="spellEnd"/>
      <w:r w:rsidRPr="00D2218D">
        <w:rPr>
          <w:rFonts w:eastAsiaTheme="minorEastAsia" w:cs="Arial"/>
          <w:szCs w:val="20"/>
          <w:lang w:eastAsia="en-AU"/>
        </w:rPr>
        <w:t xml:space="preserve"> or terracing shall be </w:t>
      </w:r>
      <w:proofErr w:type="gramStart"/>
      <w:r w:rsidRPr="00D2218D">
        <w:rPr>
          <w:rFonts w:eastAsiaTheme="minorEastAsia" w:cs="Arial"/>
          <w:szCs w:val="20"/>
          <w:lang w:eastAsia="en-AU"/>
        </w:rPr>
        <w:t>constructed;</w:t>
      </w:r>
      <w:proofErr w:type="gramEnd"/>
    </w:p>
    <w:p w14:paraId="292B8244" w14:textId="77777777" w:rsidR="00D2218D" w:rsidRPr="00D2218D" w:rsidRDefault="00D2218D" w:rsidP="003A54F9">
      <w:pPr>
        <w:widowControl w:val="0"/>
        <w:numPr>
          <w:ilvl w:val="0"/>
          <w:numId w:val="18"/>
        </w:numPr>
        <w:tabs>
          <w:tab w:val="left" w:pos="1134"/>
        </w:tabs>
        <w:autoSpaceDE w:val="0"/>
        <w:autoSpaceDN w:val="0"/>
        <w:adjustRightInd w:val="0"/>
        <w:ind w:left="1134" w:hanging="567"/>
        <w:contextualSpacing/>
        <w:jc w:val="both"/>
        <w:rPr>
          <w:rFonts w:eastAsiaTheme="minorEastAsia" w:cs="Arial"/>
          <w:szCs w:val="20"/>
          <w:lang w:eastAsia="en-AU"/>
        </w:rPr>
      </w:pPr>
      <w:r w:rsidRPr="00D2218D">
        <w:rPr>
          <w:rFonts w:eastAsiaTheme="minorEastAsia" w:cs="Arial"/>
          <w:szCs w:val="20"/>
          <w:lang w:eastAsia="en-AU"/>
        </w:rPr>
        <w:t xml:space="preserve">All </w:t>
      </w:r>
      <w:proofErr w:type="gramStart"/>
      <w:r w:rsidRPr="00D2218D">
        <w:rPr>
          <w:rFonts w:eastAsiaTheme="minorEastAsia" w:cs="Arial"/>
          <w:szCs w:val="20"/>
          <w:lang w:eastAsia="en-AU"/>
        </w:rPr>
        <w:t>fill</w:t>
      </w:r>
      <w:proofErr w:type="gramEnd"/>
      <w:r w:rsidRPr="00D2218D">
        <w:rPr>
          <w:rFonts w:eastAsiaTheme="minorEastAsia" w:cs="Arial"/>
          <w:szCs w:val="20"/>
          <w:lang w:eastAsia="en-AU"/>
        </w:rPr>
        <w:t xml:space="preserve"> shall be placed in accordance with the standards specified in Table 5.1 of Australian Standard AS3798 'Guidelines on Earthworks for Commercial and Residential Developments'.</w:t>
      </w:r>
    </w:p>
    <w:p w14:paraId="0531345D" w14:textId="77777777" w:rsidR="00D2218D" w:rsidRPr="00D2218D" w:rsidRDefault="00D2218D" w:rsidP="003A54F9">
      <w:pPr>
        <w:widowControl w:val="0"/>
        <w:numPr>
          <w:ilvl w:val="0"/>
          <w:numId w:val="18"/>
        </w:numPr>
        <w:tabs>
          <w:tab w:val="left" w:pos="1134"/>
        </w:tabs>
        <w:autoSpaceDE w:val="0"/>
        <w:autoSpaceDN w:val="0"/>
        <w:adjustRightInd w:val="0"/>
        <w:ind w:left="1134" w:hanging="567"/>
        <w:contextualSpacing/>
        <w:jc w:val="both"/>
        <w:rPr>
          <w:rFonts w:eastAsiaTheme="minorEastAsia" w:cs="Arial"/>
          <w:szCs w:val="20"/>
          <w:lang w:eastAsia="en-AU"/>
        </w:rPr>
      </w:pPr>
      <w:r w:rsidRPr="00D2218D">
        <w:rPr>
          <w:rFonts w:eastAsiaTheme="minorEastAsia" w:cs="Arial"/>
          <w:szCs w:val="20"/>
          <w:lang w:eastAsia="en-AU"/>
        </w:rPr>
        <w:t>All fill, including existing fill, must be compacted with a compaction ratio of 98% as specified in Table 5.1 of Australian Standard AS 3798 'Guidelines on Earthworks for Commercial and Residential Developments'.</w:t>
      </w:r>
    </w:p>
    <w:p w14:paraId="4BB2761A" w14:textId="77777777" w:rsidR="00D2218D" w:rsidRPr="00D2218D" w:rsidRDefault="00D2218D" w:rsidP="003A54F9">
      <w:pPr>
        <w:widowControl w:val="0"/>
        <w:numPr>
          <w:ilvl w:val="0"/>
          <w:numId w:val="18"/>
        </w:numPr>
        <w:tabs>
          <w:tab w:val="left" w:pos="1134"/>
        </w:tabs>
        <w:autoSpaceDE w:val="0"/>
        <w:autoSpaceDN w:val="0"/>
        <w:adjustRightInd w:val="0"/>
        <w:ind w:left="1134" w:hanging="567"/>
        <w:contextualSpacing/>
        <w:jc w:val="both"/>
        <w:rPr>
          <w:rFonts w:eastAsiaTheme="minorEastAsia" w:cs="Arial"/>
          <w:szCs w:val="20"/>
          <w:lang w:eastAsia="en-AU"/>
        </w:rPr>
      </w:pPr>
      <w:r w:rsidRPr="00D2218D">
        <w:rPr>
          <w:rFonts w:eastAsiaTheme="minorEastAsia" w:cs="Arial"/>
          <w:szCs w:val="20"/>
          <w:lang w:eastAsia="en-AU"/>
        </w:rPr>
        <w:t>All disturbed areas are to be stabilised/revegetated</w:t>
      </w:r>
      <w:r w:rsidRPr="00D2218D">
        <w:rPr>
          <w:rFonts w:eastAsia="Calibri" w:cs="Arial"/>
          <w:szCs w:val="20"/>
        </w:rPr>
        <w:t xml:space="preserve"> as soon as practicable after the completion of the earthworks as follows:</w:t>
      </w:r>
    </w:p>
    <w:p w14:paraId="1869A4A1" w14:textId="77777777" w:rsidR="00D2218D" w:rsidRPr="00D2218D" w:rsidRDefault="00D2218D" w:rsidP="003A54F9">
      <w:pPr>
        <w:widowControl w:val="0"/>
        <w:numPr>
          <w:ilvl w:val="2"/>
          <w:numId w:val="9"/>
        </w:numPr>
        <w:autoSpaceDE w:val="0"/>
        <w:autoSpaceDN w:val="0"/>
        <w:adjustRightInd w:val="0"/>
        <w:contextualSpacing/>
        <w:jc w:val="both"/>
        <w:rPr>
          <w:rFonts w:eastAsia="Calibri" w:cs="Arial"/>
          <w:szCs w:val="20"/>
        </w:rPr>
      </w:pPr>
      <w:r w:rsidRPr="00D2218D">
        <w:rPr>
          <w:rFonts w:eastAsia="Calibri" w:cs="Arial"/>
          <w:szCs w:val="20"/>
        </w:rPr>
        <w:t>Minimum 300mm surface layer of topsoil in open space areas,</w:t>
      </w:r>
    </w:p>
    <w:p w14:paraId="27DD7E85" w14:textId="77777777" w:rsidR="00D2218D" w:rsidRPr="00D2218D" w:rsidRDefault="00D2218D" w:rsidP="003A54F9">
      <w:pPr>
        <w:widowControl w:val="0"/>
        <w:numPr>
          <w:ilvl w:val="2"/>
          <w:numId w:val="9"/>
        </w:numPr>
        <w:autoSpaceDE w:val="0"/>
        <w:autoSpaceDN w:val="0"/>
        <w:adjustRightInd w:val="0"/>
        <w:contextualSpacing/>
        <w:jc w:val="both"/>
        <w:rPr>
          <w:rFonts w:eastAsia="Calibri" w:cs="Arial"/>
          <w:szCs w:val="20"/>
        </w:rPr>
      </w:pPr>
      <w:r w:rsidRPr="00D2218D">
        <w:rPr>
          <w:rFonts w:eastAsia="Calibri" w:cs="Arial"/>
          <w:szCs w:val="20"/>
        </w:rPr>
        <w:t>Minimum 100mm surface layer of topsoil across urban lots,</w:t>
      </w:r>
    </w:p>
    <w:p w14:paraId="774B7979" w14:textId="3DBC68A4" w:rsidR="00D2218D" w:rsidRPr="00D2218D" w:rsidRDefault="00D2218D" w:rsidP="003A54F9">
      <w:pPr>
        <w:widowControl w:val="0"/>
        <w:numPr>
          <w:ilvl w:val="2"/>
          <w:numId w:val="9"/>
        </w:numPr>
        <w:tabs>
          <w:tab w:val="left" w:pos="1134"/>
        </w:tabs>
        <w:autoSpaceDE w:val="0"/>
        <w:autoSpaceDN w:val="0"/>
        <w:adjustRightInd w:val="0"/>
        <w:contextualSpacing/>
        <w:jc w:val="both"/>
        <w:rPr>
          <w:rFonts w:eastAsiaTheme="minorEastAsia" w:cs="Arial"/>
          <w:szCs w:val="20"/>
          <w:lang w:eastAsia="en-AU"/>
        </w:rPr>
      </w:pPr>
      <w:r w:rsidRPr="00D2218D">
        <w:rPr>
          <w:rFonts w:eastAsia="Calibri" w:cs="Arial"/>
          <w:szCs w:val="20"/>
        </w:rPr>
        <w:t xml:space="preserve">Minimum </w:t>
      </w:r>
      <w:r w:rsidR="00355D9F" w:rsidRPr="00355D9F">
        <w:rPr>
          <w:rFonts w:eastAsia="Calibri" w:cs="Arial"/>
          <w:szCs w:val="20"/>
        </w:rPr>
        <w:t>100-</w:t>
      </w:r>
      <w:r w:rsidRPr="00355D9F">
        <w:rPr>
          <w:rFonts w:eastAsia="Calibri" w:cs="Arial"/>
          <w:szCs w:val="20"/>
        </w:rPr>
        <w:t>1</w:t>
      </w:r>
      <w:r w:rsidR="00130FF6" w:rsidRPr="00355D9F">
        <w:rPr>
          <w:rFonts w:eastAsia="Calibri" w:cs="Arial"/>
          <w:szCs w:val="20"/>
        </w:rPr>
        <w:t>5</w:t>
      </w:r>
      <w:r w:rsidRPr="00355D9F">
        <w:rPr>
          <w:rFonts w:eastAsia="Calibri" w:cs="Arial"/>
          <w:szCs w:val="20"/>
        </w:rPr>
        <w:t>0mm topsoil across road verges</w:t>
      </w:r>
      <w:r w:rsidR="00355D9F" w:rsidRPr="00355D9F">
        <w:rPr>
          <w:rFonts w:eastAsia="Calibri" w:cs="Arial"/>
          <w:szCs w:val="20"/>
        </w:rPr>
        <w:t xml:space="preserve"> (</w:t>
      </w:r>
      <w:r w:rsidR="00355D9F" w:rsidRPr="00355D9F">
        <w:rPr>
          <w:rFonts w:eastAsia="Times New Roman"/>
        </w:rPr>
        <w:t>subject to surface fittings for utilities clearance)</w:t>
      </w:r>
      <w:r w:rsidRPr="00355D9F">
        <w:rPr>
          <w:rFonts w:eastAsia="Calibri" w:cs="Arial"/>
          <w:szCs w:val="20"/>
        </w:rPr>
        <w:t>.</w:t>
      </w:r>
    </w:p>
    <w:p w14:paraId="258009E6" w14:textId="01D6321B" w:rsidR="00D2218D" w:rsidRPr="00E641D7" w:rsidRDefault="00D2218D" w:rsidP="003A54F9">
      <w:pPr>
        <w:numPr>
          <w:ilvl w:val="0"/>
          <w:numId w:val="18"/>
        </w:numPr>
        <w:ind w:left="1134" w:hanging="567"/>
        <w:contextualSpacing/>
        <w:rPr>
          <w:rFonts w:eastAsia="Times New Roman" w:cs="Arial"/>
          <w:szCs w:val="20"/>
        </w:rPr>
      </w:pPr>
      <w:r w:rsidRPr="00D2218D">
        <w:rPr>
          <w:rFonts w:eastAsia="Times New Roman" w:cs="Arial"/>
          <w:szCs w:val="20"/>
        </w:rPr>
        <w:t xml:space="preserve">The Topsoil Management Plan approved </w:t>
      </w:r>
      <w:r w:rsidR="00130FF6">
        <w:rPr>
          <w:rFonts w:eastAsia="Times New Roman" w:cs="Arial"/>
          <w:szCs w:val="20"/>
        </w:rPr>
        <w:t>under</w:t>
      </w:r>
      <w:r w:rsidRPr="00D2218D">
        <w:rPr>
          <w:rFonts w:eastAsia="Times New Roman" w:cs="Arial"/>
          <w:szCs w:val="20"/>
        </w:rPr>
        <w:t xml:space="preserve"> this consent. </w:t>
      </w:r>
    </w:p>
    <w:p w14:paraId="3C08889C" w14:textId="4369A90D" w:rsidR="00D2218D" w:rsidRPr="00E641D7" w:rsidRDefault="00D2218D" w:rsidP="00D2218D">
      <w:pPr>
        <w:rPr>
          <w:rFonts w:eastAsia="Times New Roman" w:cs="Arial"/>
          <w:szCs w:val="20"/>
        </w:rPr>
      </w:pPr>
    </w:p>
    <w:p w14:paraId="4787347C" w14:textId="0161DE7F" w:rsidR="00E641D7" w:rsidRPr="00E641D7" w:rsidRDefault="00E641D7" w:rsidP="003A54F9">
      <w:pPr>
        <w:pStyle w:val="Numbering"/>
        <w:numPr>
          <w:ilvl w:val="0"/>
          <w:numId w:val="9"/>
        </w:numPr>
        <w:rPr>
          <w:rFonts w:eastAsia="Times New Roman" w:cs="Arial"/>
          <w:b/>
          <w:bCs/>
          <w:szCs w:val="20"/>
        </w:rPr>
      </w:pPr>
      <w:r w:rsidRPr="00E641D7">
        <w:rPr>
          <w:rFonts w:eastAsia="Times New Roman" w:cs="Arial"/>
          <w:b/>
          <w:bCs/>
          <w:szCs w:val="20"/>
        </w:rPr>
        <w:t>Sandstone – Crushing, Grinding or Separating Works</w:t>
      </w:r>
    </w:p>
    <w:p w14:paraId="65BBE8AC" w14:textId="77777777" w:rsidR="00E641D7" w:rsidRDefault="00E641D7" w:rsidP="00D2218D">
      <w:pPr>
        <w:rPr>
          <w:rFonts w:eastAsia="Times New Roman" w:cs="Arial"/>
          <w:szCs w:val="20"/>
          <w:highlight w:val="yellow"/>
        </w:rPr>
      </w:pPr>
    </w:p>
    <w:p w14:paraId="6B4B7E19" w14:textId="4F775510" w:rsidR="0055285D" w:rsidRPr="0055285D" w:rsidRDefault="0055285D" w:rsidP="00BA4F0F">
      <w:pPr>
        <w:widowControl w:val="0"/>
        <w:tabs>
          <w:tab w:val="left" w:pos="1134"/>
        </w:tabs>
        <w:autoSpaceDE w:val="0"/>
        <w:autoSpaceDN w:val="0"/>
        <w:adjustRightInd w:val="0"/>
        <w:ind w:left="567"/>
        <w:jc w:val="both"/>
        <w:rPr>
          <w:rFonts w:eastAsia="Times New Roman" w:cs="Arial"/>
          <w:szCs w:val="20"/>
        </w:rPr>
      </w:pPr>
      <w:r>
        <w:rPr>
          <w:rFonts w:eastAsia="Times New Roman" w:cs="Arial"/>
          <w:szCs w:val="20"/>
        </w:rPr>
        <w:t>The crushing</w:t>
      </w:r>
      <w:r w:rsidR="00E641D7">
        <w:rPr>
          <w:rFonts w:eastAsia="Times New Roman" w:cs="Arial"/>
          <w:szCs w:val="20"/>
        </w:rPr>
        <w:t xml:space="preserve">, </w:t>
      </w:r>
      <w:proofErr w:type="gramStart"/>
      <w:r w:rsidR="00E641D7">
        <w:rPr>
          <w:rFonts w:eastAsia="Times New Roman" w:cs="Arial"/>
          <w:szCs w:val="20"/>
        </w:rPr>
        <w:t>grinding</w:t>
      </w:r>
      <w:proofErr w:type="gramEnd"/>
      <w:r w:rsidR="00E641D7">
        <w:rPr>
          <w:rFonts w:eastAsia="Times New Roman" w:cs="Arial"/>
          <w:szCs w:val="20"/>
        </w:rPr>
        <w:t xml:space="preserve"> or separating</w:t>
      </w:r>
      <w:r>
        <w:rPr>
          <w:rFonts w:eastAsia="Times New Roman" w:cs="Arial"/>
          <w:szCs w:val="20"/>
        </w:rPr>
        <w:t xml:space="preserve"> of sandstone for use in roads </w:t>
      </w:r>
      <w:r w:rsidRPr="0055285D">
        <w:rPr>
          <w:rFonts w:eastAsia="Times New Roman" w:cs="Arial"/>
          <w:szCs w:val="20"/>
        </w:rPr>
        <w:t xml:space="preserve">must </w:t>
      </w:r>
      <w:r w:rsidR="004142CC">
        <w:rPr>
          <w:rFonts w:eastAsia="Times New Roman" w:cs="Arial"/>
          <w:szCs w:val="20"/>
        </w:rPr>
        <w:t>be undertaken in accordance with the</w:t>
      </w:r>
      <w:r w:rsidRPr="0055285D">
        <w:rPr>
          <w:rFonts w:eastAsia="Times New Roman" w:cs="Arial"/>
          <w:szCs w:val="20"/>
        </w:rPr>
        <w:t xml:space="preserve"> recommendations of Section</w:t>
      </w:r>
      <w:r>
        <w:rPr>
          <w:rFonts w:eastAsia="Times New Roman" w:cs="Arial"/>
          <w:szCs w:val="20"/>
        </w:rPr>
        <w:t>s</w:t>
      </w:r>
      <w:r w:rsidRPr="0055285D">
        <w:rPr>
          <w:rFonts w:eastAsia="Times New Roman" w:cs="Arial"/>
          <w:szCs w:val="20"/>
        </w:rPr>
        <w:t xml:space="preserve"> 4.4, 5.3 and 6.3 of the ‘Construction Noise and Vibration Assessment’ Report (Reference No. RWDI#2103115 Rev ‘C’) prepared by RWDI Australia Pty Ltd and dated 2 March 2022.</w:t>
      </w:r>
    </w:p>
    <w:p w14:paraId="39F6E7CF" w14:textId="7BD3DC78" w:rsidR="0055285D" w:rsidRDefault="0055285D" w:rsidP="00BA4F0F">
      <w:pPr>
        <w:ind w:left="567"/>
        <w:jc w:val="both"/>
        <w:rPr>
          <w:rFonts w:eastAsia="Times New Roman" w:cs="Arial"/>
          <w:szCs w:val="20"/>
          <w:highlight w:val="yellow"/>
        </w:rPr>
      </w:pPr>
    </w:p>
    <w:p w14:paraId="09BDE8B3" w14:textId="17CA3F8E" w:rsidR="00E641D7" w:rsidRDefault="00BA4F0F" w:rsidP="00BA4F0F">
      <w:pPr>
        <w:ind w:left="567"/>
        <w:jc w:val="both"/>
        <w:rPr>
          <w:rFonts w:eastAsia="Times New Roman" w:cs="Arial"/>
          <w:szCs w:val="20"/>
          <w:highlight w:val="yellow"/>
        </w:rPr>
      </w:pPr>
      <w:bookmarkStart w:id="9" w:name="_Hlk135036108"/>
      <w:r>
        <w:rPr>
          <w:rFonts w:eastAsia="Times New Roman" w:cs="Arial"/>
          <w:szCs w:val="20"/>
        </w:rPr>
        <w:t xml:space="preserve">The crushing of sandstone </w:t>
      </w:r>
      <w:bookmarkEnd w:id="9"/>
      <w:r>
        <w:rPr>
          <w:rFonts w:eastAsia="Times New Roman" w:cs="Arial"/>
          <w:szCs w:val="20"/>
        </w:rPr>
        <w:t xml:space="preserve">works shall not exceed a capacity of </w:t>
      </w:r>
      <w:r w:rsidR="00E641D7" w:rsidRPr="00E641D7">
        <w:rPr>
          <w:rFonts w:eastAsia="Times New Roman" w:cs="Arial"/>
          <w:szCs w:val="20"/>
        </w:rPr>
        <w:t xml:space="preserve">150 tonnes per day </w:t>
      </w:r>
      <w:r>
        <w:rPr>
          <w:rFonts w:eastAsia="Times New Roman" w:cs="Arial"/>
          <w:szCs w:val="20"/>
        </w:rPr>
        <w:t xml:space="preserve">or </w:t>
      </w:r>
      <w:r w:rsidR="00E641D7" w:rsidRPr="00E641D7">
        <w:rPr>
          <w:rFonts w:eastAsia="Times New Roman" w:cs="Arial"/>
          <w:szCs w:val="20"/>
        </w:rPr>
        <w:t>30,000 tonnes per annum</w:t>
      </w:r>
      <w:r>
        <w:rPr>
          <w:rFonts w:eastAsia="Times New Roman" w:cs="Arial"/>
          <w:szCs w:val="20"/>
        </w:rPr>
        <w:t>.</w:t>
      </w:r>
    </w:p>
    <w:p w14:paraId="4894FE9B" w14:textId="77777777" w:rsidR="00E641D7" w:rsidRDefault="00E641D7" w:rsidP="00BA4F0F">
      <w:pPr>
        <w:ind w:left="567"/>
        <w:jc w:val="both"/>
        <w:rPr>
          <w:rFonts w:eastAsia="Times New Roman" w:cs="Arial"/>
          <w:szCs w:val="20"/>
          <w:highlight w:val="yellow"/>
        </w:rPr>
      </w:pPr>
    </w:p>
    <w:p w14:paraId="6F8FF022" w14:textId="75184E83" w:rsidR="00E641D7" w:rsidRDefault="00E641D7" w:rsidP="00BA4F0F">
      <w:pPr>
        <w:ind w:left="567"/>
        <w:jc w:val="both"/>
        <w:rPr>
          <w:rFonts w:eastAsia="Times New Roman" w:cs="Arial"/>
          <w:szCs w:val="20"/>
          <w:highlight w:val="yellow"/>
        </w:rPr>
      </w:pPr>
      <w:r>
        <w:rPr>
          <w:rFonts w:eastAsia="Times New Roman" w:cs="Arial"/>
          <w:szCs w:val="20"/>
        </w:rPr>
        <w:t xml:space="preserve">Any </w:t>
      </w:r>
      <w:r w:rsidRPr="00E641D7">
        <w:rPr>
          <w:rFonts w:eastAsia="Times New Roman" w:cs="Arial"/>
          <w:szCs w:val="20"/>
        </w:rPr>
        <w:t xml:space="preserve">sandstone </w:t>
      </w:r>
      <w:r>
        <w:rPr>
          <w:rFonts w:eastAsia="Times New Roman" w:cs="Arial"/>
          <w:szCs w:val="20"/>
        </w:rPr>
        <w:t>crushing operations must be undertaken and any resulting material must be</w:t>
      </w:r>
      <w:r w:rsidRPr="00E641D7">
        <w:rPr>
          <w:rFonts w:eastAsia="Times New Roman" w:cs="Arial"/>
          <w:szCs w:val="20"/>
        </w:rPr>
        <w:t xml:space="preserve"> stored more than 40m from any waterbodies and 250m from any dwelling houses.</w:t>
      </w:r>
    </w:p>
    <w:p w14:paraId="21C3B034" w14:textId="77777777" w:rsidR="0055285D" w:rsidRPr="00D2218D" w:rsidRDefault="0055285D" w:rsidP="00D2218D">
      <w:pPr>
        <w:rPr>
          <w:rFonts w:eastAsia="Times New Roman" w:cs="Arial"/>
          <w:szCs w:val="20"/>
          <w:highlight w:val="yellow"/>
        </w:rPr>
      </w:pPr>
    </w:p>
    <w:p w14:paraId="2E6D8A29" w14:textId="77777777" w:rsidR="00D2218D" w:rsidRPr="00D2218D" w:rsidRDefault="00D2218D" w:rsidP="003A54F9">
      <w:pPr>
        <w:pStyle w:val="Numbering"/>
      </w:pPr>
      <w:r w:rsidRPr="00D2218D">
        <w:rPr>
          <w:rFonts w:eastAsia="Times New Roman" w:cs="Arial"/>
          <w:b/>
          <w:szCs w:val="20"/>
        </w:rPr>
        <w:t>Water Quality Monitoring</w:t>
      </w:r>
    </w:p>
    <w:p w14:paraId="3B5A174B" w14:textId="77777777" w:rsidR="00D2218D" w:rsidRPr="00D2218D" w:rsidRDefault="00D2218D" w:rsidP="00D2218D">
      <w:pPr>
        <w:rPr>
          <w:rFonts w:eastAsia="Times New Roman" w:cs="Arial"/>
          <w:szCs w:val="20"/>
        </w:rPr>
      </w:pPr>
    </w:p>
    <w:p w14:paraId="0A3C6E44" w14:textId="77777777" w:rsidR="00D2218D" w:rsidRPr="00D2218D" w:rsidRDefault="00D2218D" w:rsidP="00D15715">
      <w:pPr>
        <w:ind w:left="567"/>
        <w:jc w:val="both"/>
        <w:rPr>
          <w:rFonts w:eastAsia="Times New Roman" w:cs="Arial"/>
          <w:szCs w:val="20"/>
        </w:rPr>
      </w:pPr>
      <w:r w:rsidRPr="00D2218D">
        <w:rPr>
          <w:rFonts w:eastAsia="Times New Roman" w:cs="Arial"/>
          <w:szCs w:val="20"/>
        </w:rPr>
        <w:t xml:space="preserve">Results from water quality monitoring shall be provided to the Principal Certifier </w:t>
      </w:r>
      <w:proofErr w:type="gramStart"/>
      <w:r w:rsidRPr="00D2218D">
        <w:rPr>
          <w:rFonts w:eastAsia="Times New Roman" w:cs="Arial"/>
          <w:szCs w:val="20"/>
        </w:rPr>
        <w:t>on a monthly basis</w:t>
      </w:r>
      <w:proofErr w:type="gramEnd"/>
      <w:r w:rsidRPr="00D2218D">
        <w:rPr>
          <w:rFonts w:eastAsia="Times New Roman" w:cs="Arial"/>
          <w:szCs w:val="20"/>
        </w:rPr>
        <w:t xml:space="preserve"> at a minimum or on request from the Principal Certifier to identify any maintenance required for necessary remedial action to ensure the facilities are operating in accordance with the design.</w:t>
      </w:r>
    </w:p>
    <w:p w14:paraId="08D82BCB" w14:textId="4D7F215B" w:rsidR="00D15715" w:rsidRDefault="00D15715" w:rsidP="00D2218D">
      <w:pPr>
        <w:jc w:val="both"/>
        <w:rPr>
          <w:rFonts w:eastAsia="Times New Roman" w:cs="Arial"/>
          <w:szCs w:val="20"/>
          <w:lang w:eastAsia="en-AU"/>
        </w:rPr>
      </w:pPr>
    </w:p>
    <w:p w14:paraId="212F77CD" w14:textId="3513C1D9" w:rsidR="007A5D98" w:rsidRDefault="007A5D98" w:rsidP="00D2218D">
      <w:pPr>
        <w:jc w:val="both"/>
        <w:rPr>
          <w:rFonts w:eastAsia="Times New Roman" w:cs="Arial"/>
          <w:szCs w:val="20"/>
          <w:lang w:eastAsia="en-AU"/>
        </w:rPr>
      </w:pPr>
    </w:p>
    <w:p w14:paraId="52007B85" w14:textId="778F8769" w:rsidR="007A5D98" w:rsidRDefault="007A5D98" w:rsidP="00D2218D">
      <w:pPr>
        <w:jc w:val="both"/>
        <w:rPr>
          <w:rFonts w:eastAsia="Times New Roman" w:cs="Arial"/>
          <w:szCs w:val="20"/>
          <w:lang w:eastAsia="en-AU"/>
        </w:rPr>
      </w:pPr>
    </w:p>
    <w:p w14:paraId="584ACF23" w14:textId="77777777" w:rsidR="007A5D98" w:rsidRPr="00D2218D" w:rsidRDefault="007A5D98" w:rsidP="00D2218D">
      <w:pPr>
        <w:jc w:val="both"/>
        <w:rPr>
          <w:rFonts w:eastAsia="Times New Roman" w:cs="Arial"/>
          <w:szCs w:val="20"/>
          <w:lang w:eastAsia="en-AU"/>
        </w:rPr>
      </w:pPr>
    </w:p>
    <w:p w14:paraId="13E745BA" w14:textId="77777777" w:rsidR="00D2218D" w:rsidRPr="00D2218D" w:rsidRDefault="00D2218D" w:rsidP="003A54F9">
      <w:pPr>
        <w:pStyle w:val="Numbering"/>
        <w:rPr>
          <w:b/>
          <w:bCs/>
        </w:rPr>
      </w:pPr>
      <w:r w:rsidRPr="00D2218D">
        <w:rPr>
          <w:b/>
          <w:bCs/>
        </w:rPr>
        <w:lastRenderedPageBreak/>
        <w:t xml:space="preserve">Road Drainage, </w:t>
      </w:r>
      <w:proofErr w:type="gramStart"/>
      <w:r w:rsidRPr="00D2218D">
        <w:rPr>
          <w:b/>
          <w:bCs/>
        </w:rPr>
        <w:t>Sewer</w:t>
      </w:r>
      <w:proofErr w:type="gramEnd"/>
      <w:r w:rsidRPr="00D2218D">
        <w:rPr>
          <w:b/>
          <w:bCs/>
        </w:rPr>
        <w:t xml:space="preserve"> and Service Conduit Crossings</w:t>
      </w:r>
    </w:p>
    <w:p w14:paraId="2A6AABB1" w14:textId="77777777" w:rsidR="00D2218D" w:rsidRPr="00D2218D" w:rsidRDefault="00D2218D" w:rsidP="00D2218D">
      <w:pPr>
        <w:rPr>
          <w:rFonts w:cs="Arial"/>
          <w:szCs w:val="20"/>
        </w:rPr>
      </w:pPr>
    </w:p>
    <w:p w14:paraId="594964D7" w14:textId="77777777" w:rsidR="00D2218D" w:rsidRPr="00D2218D" w:rsidRDefault="00D2218D" w:rsidP="00D2218D">
      <w:pPr>
        <w:ind w:left="567"/>
        <w:jc w:val="both"/>
        <w:rPr>
          <w:rFonts w:eastAsia="Times New Roman" w:cs="Arial"/>
          <w:color w:val="212121"/>
          <w:szCs w:val="20"/>
          <w:lang w:eastAsia="en-AU"/>
        </w:rPr>
      </w:pPr>
      <w:r w:rsidRPr="00D2218D">
        <w:rPr>
          <w:rFonts w:cs="Arial"/>
          <w:szCs w:val="20"/>
        </w:rPr>
        <w:t xml:space="preserve">Drainage lines, sewer lines and services conduit crossings must be placed across carriageways </w:t>
      </w:r>
      <w:r w:rsidRPr="00D2218D">
        <w:rPr>
          <w:rFonts w:eastAsia="Times New Roman" w:cs="Arial"/>
          <w:color w:val="212121"/>
          <w:szCs w:val="20"/>
          <w:lang w:eastAsia="en-AU"/>
        </w:rPr>
        <w:t>in accordance with the following:</w:t>
      </w:r>
    </w:p>
    <w:p w14:paraId="6FAE6724" w14:textId="77777777" w:rsidR="00D2218D" w:rsidRPr="00D2218D" w:rsidRDefault="00D2218D" w:rsidP="00D2218D">
      <w:pPr>
        <w:ind w:left="567"/>
        <w:jc w:val="both"/>
        <w:rPr>
          <w:rFonts w:cs="Arial"/>
          <w:szCs w:val="20"/>
        </w:rPr>
      </w:pPr>
    </w:p>
    <w:p w14:paraId="10B7C485" w14:textId="77777777" w:rsidR="00D2218D" w:rsidRPr="00D2218D" w:rsidRDefault="00D2218D" w:rsidP="00D2218D">
      <w:pPr>
        <w:numPr>
          <w:ilvl w:val="1"/>
          <w:numId w:val="3"/>
        </w:numPr>
        <w:contextualSpacing/>
        <w:jc w:val="both"/>
        <w:rPr>
          <w:rFonts w:eastAsia="Times New Roman" w:cs="Arial"/>
          <w:color w:val="212121"/>
          <w:szCs w:val="20"/>
          <w:lang w:eastAsia="en-AU"/>
        </w:rPr>
      </w:pPr>
      <w:r w:rsidRPr="00D2218D">
        <w:rPr>
          <w:rFonts w:eastAsia="Times New Roman" w:cs="Arial"/>
          <w:color w:val="000000"/>
          <w:szCs w:val="20"/>
          <w:u w:val="single"/>
          <w:lang w:eastAsia="en-AU"/>
        </w:rPr>
        <w:t>Drainage Lines:</w:t>
      </w:r>
      <w:r w:rsidRPr="00D2218D">
        <w:rPr>
          <w:rFonts w:eastAsia="Times New Roman" w:cs="Arial"/>
          <w:b/>
          <w:bCs/>
          <w:color w:val="000000"/>
          <w:szCs w:val="20"/>
          <w:lang w:eastAsia="en-AU"/>
        </w:rPr>
        <w:t xml:space="preserve"> </w:t>
      </w:r>
      <w:r w:rsidRPr="00D2218D">
        <w:rPr>
          <w:rFonts w:eastAsia="Times New Roman" w:cs="Arial"/>
          <w:color w:val="212121"/>
          <w:szCs w:val="20"/>
          <w:lang w:eastAsia="en-AU"/>
        </w:rPr>
        <w:t>Any stormwater drainage crossing of carriageways must be installed prior to placing of the sub-base course pavement material.  Any variation to this requirement is subject to prior written approval from the Council.</w:t>
      </w:r>
    </w:p>
    <w:p w14:paraId="74FAE047" w14:textId="77777777" w:rsidR="00D2218D" w:rsidRPr="00D2218D" w:rsidRDefault="00D2218D" w:rsidP="00D2218D">
      <w:pPr>
        <w:ind w:left="1134"/>
        <w:contextualSpacing/>
        <w:jc w:val="both"/>
        <w:rPr>
          <w:rFonts w:eastAsia="Times New Roman" w:cs="Arial"/>
          <w:color w:val="212121"/>
          <w:szCs w:val="20"/>
          <w:lang w:eastAsia="en-AU"/>
        </w:rPr>
      </w:pPr>
    </w:p>
    <w:p w14:paraId="577B0C50" w14:textId="77777777" w:rsidR="00D2218D" w:rsidRPr="00D2218D" w:rsidRDefault="00D2218D" w:rsidP="00D2218D">
      <w:pPr>
        <w:numPr>
          <w:ilvl w:val="1"/>
          <w:numId w:val="3"/>
        </w:numPr>
        <w:contextualSpacing/>
        <w:jc w:val="both"/>
        <w:rPr>
          <w:rFonts w:eastAsia="Times New Roman" w:cs="Arial"/>
          <w:color w:val="212121"/>
          <w:szCs w:val="20"/>
          <w:lang w:eastAsia="en-AU"/>
        </w:rPr>
      </w:pPr>
      <w:r w:rsidRPr="00D2218D">
        <w:rPr>
          <w:rFonts w:eastAsia="Times New Roman" w:cs="Arial"/>
          <w:color w:val="212121"/>
          <w:szCs w:val="20"/>
          <w:u w:val="single"/>
          <w:lang w:eastAsia="en-AU"/>
        </w:rPr>
        <w:t>Sewer and Service Conduits:</w:t>
      </w:r>
      <w:r w:rsidRPr="00D2218D">
        <w:rPr>
          <w:rFonts w:eastAsia="Times New Roman" w:cs="Arial"/>
          <w:b/>
          <w:bCs/>
          <w:color w:val="212121"/>
          <w:szCs w:val="20"/>
          <w:lang w:eastAsia="en-AU"/>
        </w:rPr>
        <w:t xml:space="preserve"> </w:t>
      </w:r>
      <w:r w:rsidRPr="00D2218D">
        <w:rPr>
          <w:rFonts w:eastAsia="Times New Roman" w:cs="Arial"/>
          <w:color w:val="212121"/>
          <w:szCs w:val="20"/>
          <w:lang w:eastAsia="en-AU"/>
        </w:rPr>
        <w:t>Sewer lines and services conduit crossings must be placed across the carriageways prior to the placing of any sub-base pavement material.  A copy of the services installation plans must be submitted to the Principal Certifier prior to the placement of sub-base pavement material.  Any variation to this requirement is subject to prior written approval from the Council.</w:t>
      </w:r>
    </w:p>
    <w:p w14:paraId="2694311B" w14:textId="77777777" w:rsidR="00D2218D" w:rsidRPr="00D2218D" w:rsidRDefault="00D2218D" w:rsidP="00D2218D">
      <w:pPr>
        <w:jc w:val="both"/>
        <w:rPr>
          <w:rFonts w:eastAsia="Times New Roman" w:cs="Arial"/>
          <w:color w:val="212121"/>
          <w:szCs w:val="20"/>
          <w:lang w:eastAsia="en-AU"/>
        </w:rPr>
      </w:pPr>
    </w:p>
    <w:p w14:paraId="1E2C9CB2" w14:textId="77777777" w:rsidR="00D2218D" w:rsidRPr="00D2218D" w:rsidRDefault="00D2218D" w:rsidP="003A54F9">
      <w:pPr>
        <w:pStyle w:val="Numbering"/>
        <w:rPr>
          <w:b/>
          <w:bCs/>
        </w:rPr>
      </w:pPr>
      <w:r w:rsidRPr="00D2218D">
        <w:rPr>
          <w:rFonts w:cs="Arial"/>
          <w:b/>
          <w:bCs/>
          <w:szCs w:val="20"/>
        </w:rPr>
        <w:t>Effective Construction</w:t>
      </w:r>
    </w:p>
    <w:p w14:paraId="308421DF" w14:textId="77777777" w:rsidR="00D2218D" w:rsidRPr="00D2218D" w:rsidRDefault="00D2218D" w:rsidP="00D2218D"/>
    <w:p w14:paraId="58142D3F" w14:textId="77777777" w:rsidR="00D2218D" w:rsidRPr="00D2218D" w:rsidRDefault="00D2218D" w:rsidP="00D2218D">
      <w:pPr>
        <w:tabs>
          <w:tab w:val="left" w:pos="567"/>
        </w:tabs>
        <w:ind w:left="567"/>
        <w:jc w:val="both"/>
      </w:pPr>
      <w:r w:rsidRPr="00D2218D">
        <w:t>All staged and partial road construction work shall incorporate any necessary service adjustments, temporary drainage, turning head and other ancillary work as required by Council to make the construction effective.</w:t>
      </w:r>
    </w:p>
    <w:p w14:paraId="19189D6F" w14:textId="77777777" w:rsidR="00D2218D" w:rsidRPr="00D2218D" w:rsidRDefault="00D2218D" w:rsidP="00D2218D">
      <w:pPr>
        <w:jc w:val="both"/>
        <w:rPr>
          <w:rFonts w:eastAsia="Times New Roman" w:cs="Arial"/>
          <w:b/>
          <w:szCs w:val="20"/>
          <w:lang w:eastAsia="en-AU"/>
        </w:rPr>
      </w:pPr>
    </w:p>
    <w:p w14:paraId="605C731B" w14:textId="77777777" w:rsidR="00D2218D" w:rsidRPr="00D2218D" w:rsidRDefault="00D2218D" w:rsidP="003A54F9">
      <w:pPr>
        <w:pStyle w:val="Numbering"/>
        <w:rPr>
          <w:lang w:eastAsia="en-AU"/>
        </w:rPr>
      </w:pPr>
      <w:r w:rsidRPr="00D2218D">
        <w:rPr>
          <w:rFonts w:eastAsia="Times New Roman" w:cs="Arial"/>
          <w:b/>
          <w:szCs w:val="20"/>
          <w:lang w:eastAsia="en-AU"/>
        </w:rPr>
        <w:t>Provision of Sewer</w:t>
      </w:r>
    </w:p>
    <w:p w14:paraId="55B8AD19" w14:textId="77777777" w:rsidR="00D2218D" w:rsidRPr="00D2218D" w:rsidRDefault="00D2218D" w:rsidP="00D2218D">
      <w:pPr>
        <w:ind w:left="720"/>
        <w:jc w:val="both"/>
        <w:rPr>
          <w:rFonts w:eastAsia="Times New Roman" w:cs="Arial"/>
          <w:szCs w:val="20"/>
          <w:lang w:eastAsia="en-AU"/>
        </w:rPr>
      </w:pPr>
    </w:p>
    <w:p w14:paraId="28D56D34"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Sewerage reticulation, including junctions, shall be constructed to each residential lot in the subdivision.</w:t>
      </w:r>
    </w:p>
    <w:p w14:paraId="73E02540" w14:textId="77777777" w:rsidR="00D2218D" w:rsidRPr="00D2218D" w:rsidRDefault="00D2218D" w:rsidP="00D2218D">
      <w:pPr>
        <w:rPr>
          <w:rFonts w:eastAsia="Times New Roman" w:cs="Arial"/>
          <w:b/>
          <w:bCs/>
          <w:i/>
          <w:iCs/>
          <w:szCs w:val="20"/>
        </w:rPr>
      </w:pPr>
    </w:p>
    <w:p w14:paraId="79020873" w14:textId="77777777" w:rsidR="00D2218D" w:rsidRPr="00D2218D" w:rsidRDefault="00D2218D" w:rsidP="003A54F9">
      <w:pPr>
        <w:pStyle w:val="Numbering"/>
        <w:rPr>
          <w:b/>
          <w:bCs/>
        </w:rPr>
      </w:pPr>
      <w:r w:rsidRPr="00D2218D">
        <w:rPr>
          <w:b/>
          <w:bCs/>
        </w:rPr>
        <w:t>Heritage – Unexpected Historical Archaeological Relics</w:t>
      </w:r>
    </w:p>
    <w:p w14:paraId="5E0B1BE3" w14:textId="77777777" w:rsidR="00D2218D" w:rsidRPr="00D2218D" w:rsidRDefault="00D2218D" w:rsidP="00D2218D">
      <w:pPr>
        <w:rPr>
          <w:rFonts w:eastAsia="Times New Roman" w:cs="Arial"/>
          <w:b/>
          <w:bCs/>
          <w:i/>
          <w:iCs/>
          <w:szCs w:val="20"/>
        </w:rPr>
      </w:pPr>
    </w:p>
    <w:p w14:paraId="6B39B3E5" w14:textId="77777777" w:rsidR="00D2218D" w:rsidRPr="00D2218D" w:rsidRDefault="00D2218D" w:rsidP="00D2218D">
      <w:pPr>
        <w:ind w:left="567"/>
        <w:jc w:val="both"/>
        <w:rPr>
          <w:rFonts w:eastAsia="Times New Roman" w:cs="Arial"/>
          <w:szCs w:val="20"/>
        </w:rPr>
      </w:pPr>
      <w:r w:rsidRPr="00D2218D">
        <w:rPr>
          <w:rFonts w:eastAsia="Times New Roman" w:cs="Arial"/>
          <w:szCs w:val="20"/>
        </w:rPr>
        <w:t>The applicant must ensure that if unexpected archaeological deposits or relics not identified and considered in the supporting documents for this approval are discovered, work must cease in the affected area(s) and the Heritage Council of NSW must be notified. Additional assessment and approval may be required prior to works continuing in the affected area(s) based on the nature of the discovery.</w:t>
      </w:r>
    </w:p>
    <w:p w14:paraId="2B5CD6AE" w14:textId="77777777" w:rsidR="00093609" w:rsidRPr="00D2218D" w:rsidRDefault="00093609" w:rsidP="00D2218D">
      <w:pPr>
        <w:jc w:val="both"/>
        <w:rPr>
          <w:rFonts w:eastAsia="Times New Roman" w:cs="Arial"/>
          <w:b/>
          <w:bCs/>
          <w:i/>
          <w:iCs/>
          <w:szCs w:val="20"/>
        </w:rPr>
      </w:pPr>
    </w:p>
    <w:p w14:paraId="56769BA5" w14:textId="77777777" w:rsidR="00D2218D" w:rsidRPr="00D2218D" w:rsidRDefault="00D2218D" w:rsidP="003A54F9">
      <w:pPr>
        <w:pStyle w:val="Numbering"/>
        <w:rPr>
          <w:b/>
          <w:bCs/>
        </w:rPr>
      </w:pPr>
      <w:r w:rsidRPr="00D2218D">
        <w:rPr>
          <w:b/>
          <w:bCs/>
        </w:rPr>
        <w:t>Heritage – Aboriginal Objects</w:t>
      </w:r>
    </w:p>
    <w:p w14:paraId="1F3DDFB6" w14:textId="77777777" w:rsidR="00D2218D" w:rsidRPr="00D2218D" w:rsidRDefault="00D2218D" w:rsidP="00D2218D">
      <w:pPr>
        <w:jc w:val="both"/>
        <w:rPr>
          <w:rFonts w:eastAsia="Times New Roman" w:cs="Arial"/>
          <w:b/>
          <w:bCs/>
          <w:i/>
          <w:iCs/>
          <w:szCs w:val="20"/>
        </w:rPr>
      </w:pPr>
    </w:p>
    <w:p w14:paraId="23BC09A2" w14:textId="77777777" w:rsidR="00D2218D" w:rsidRPr="00D2218D" w:rsidRDefault="00D2218D" w:rsidP="00D2218D">
      <w:pPr>
        <w:ind w:left="567"/>
        <w:jc w:val="both"/>
        <w:rPr>
          <w:rFonts w:eastAsia="Times New Roman" w:cs="Arial"/>
          <w:szCs w:val="20"/>
        </w:rPr>
      </w:pPr>
      <w:r w:rsidRPr="00D2218D">
        <w:rPr>
          <w:rFonts w:eastAsia="Times New Roman" w:cs="Arial"/>
          <w:szCs w:val="20"/>
        </w:rPr>
        <w:t xml:space="preserve">Should any Aboriginal objects be discovered at any stage during the implementation of this consent which are not covered by a valid Aboriginal Heritage Impact Permit, excavation or disturbance of the affected area(s) is to stop immediately and the Office of Environment &amp; Heritage is to be informed in accordance with the </w:t>
      </w:r>
      <w:r w:rsidRPr="00D2218D">
        <w:rPr>
          <w:rFonts w:eastAsia="Times New Roman" w:cs="Arial"/>
          <w:i/>
          <w:iCs/>
          <w:szCs w:val="20"/>
        </w:rPr>
        <w:t>National Parks and Wildlife Act 1974</w:t>
      </w:r>
      <w:r w:rsidRPr="00D2218D">
        <w:rPr>
          <w:rFonts w:eastAsia="Times New Roman" w:cs="Arial"/>
          <w:szCs w:val="20"/>
        </w:rPr>
        <w:t xml:space="preserve"> (as amended). Works affecting Aboriginal objects on the site must not continue until the Heritage Council of NSW has been informed and the appropriate approvals are in place. Aboriginal objects must be managed in accordance with the National Parks and Wildlife Act 1974.</w:t>
      </w:r>
    </w:p>
    <w:p w14:paraId="7FCA4E62" w14:textId="77777777" w:rsidR="00D2218D" w:rsidRPr="00D2218D" w:rsidRDefault="00D2218D" w:rsidP="00D2218D">
      <w:pPr>
        <w:rPr>
          <w:rFonts w:eastAsia="Times New Roman" w:cs="Arial"/>
          <w:b/>
          <w:bCs/>
          <w:i/>
          <w:iCs/>
          <w:szCs w:val="20"/>
        </w:rPr>
      </w:pPr>
    </w:p>
    <w:p w14:paraId="0F2E1132" w14:textId="77777777" w:rsidR="00D2218D" w:rsidRPr="00D2218D" w:rsidRDefault="00D2218D" w:rsidP="00D2218D">
      <w:pPr>
        <w:rPr>
          <w:rFonts w:eastAsia="Times New Roman" w:cs="Arial"/>
          <w:szCs w:val="20"/>
        </w:rPr>
      </w:pPr>
      <w:r w:rsidRPr="00D2218D">
        <w:rPr>
          <w:rFonts w:eastAsia="Calibri" w:cs="Times New Roman"/>
          <w:b/>
          <w:color w:val="0E1B8D"/>
          <w:sz w:val="24"/>
          <w:szCs w:val="24"/>
        </w:rPr>
        <w:t>Prior to Issue of a Subdivision Certificate (All Stages)</w:t>
      </w:r>
    </w:p>
    <w:p w14:paraId="75566DEC" w14:textId="77777777" w:rsidR="00D2218D" w:rsidRPr="00D2218D" w:rsidRDefault="00D2218D" w:rsidP="00D2218D">
      <w:pPr>
        <w:rPr>
          <w:rFonts w:eastAsia="Times New Roman" w:cs="Arial"/>
          <w:szCs w:val="20"/>
        </w:rPr>
      </w:pPr>
    </w:p>
    <w:p w14:paraId="0FC3F0DF" w14:textId="77777777" w:rsidR="00D2218D" w:rsidRPr="00D2218D" w:rsidRDefault="00D2218D" w:rsidP="003A54F9">
      <w:pPr>
        <w:pStyle w:val="Numbering"/>
      </w:pPr>
      <w:r w:rsidRPr="00D2218D">
        <w:rPr>
          <w:rFonts w:eastAsia="Calibri" w:cs="Arial"/>
          <w:b/>
          <w:bCs/>
          <w:szCs w:val="20"/>
        </w:rPr>
        <w:t>Subdivision Certificate – Final Plan of Subdivision and 88B Instrument</w:t>
      </w:r>
    </w:p>
    <w:p w14:paraId="6AFC517B" w14:textId="77777777" w:rsidR="00D2218D" w:rsidRPr="00D2218D" w:rsidRDefault="00D2218D" w:rsidP="00D2218D">
      <w:pPr>
        <w:widowControl w:val="0"/>
        <w:autoSpaceDE w:val="0"/>
        <w:autoSpaceDN w:val="0"/>
        <w:adjustRightInd w:val="0"/>
        <w:ind w:left="567"/>
        <w:rPr>
          <w:rFonts w:eastAsia="Calibri" w:cs="Arial"/>
          <w:szCs w:val="20"/>
        </w:rPr>
      </w:pPr>
    </w:p>
    <w:p w14:paraId="6CCEDDE8" w14:textId="77777777" w:rsidR="00D2218D" w:rsidRPr="00D2218D" w:rsidRDefault="00D2218D" w:rsidP="00D2218D">
      <w:pPr>
        <w:widowControl w:val="0"/>
        <w:autoSpaceDE w:val="0"/>
        <w:autoSpaceDN w:val="0"/>
        <w:adjustRightInd w:val="0"/>
        <w:ind w:left="567"/>
        <w:rPr>
          <w:rFonts w:eastAsia="Calibri" w:cs="Arial"/>
          <w:szCs w:val="20"/>
        </w:rPr>
      </w:pPr>
      <w:r w:rsidRPr="00D2218D">
        <w:rPr>
          <w:rFonts w:eastAsia="Calibri" w:cs="Arial"/>
          <w:szCs w:val="20"/>
        </w:rPr>
        <w:t xml:space="preserve">Prior to the release of the Subdivision </w:t>
      </w:r>
      <w:proofErr w:type="gramStart"/>
      <w:r w:rsidRPr="00D2218D">
        <w:rPr>
          <w:rFonts w:eastAsia="Calibri" w:cs="Arial"/>
          <w:szCs w:val="20"/>
        </w:rPr>
        <w:t>Certificate</w:t>
      </w:r>
      <w:proofErr w:type="gramEnd"/>
      <w:r w:rsidRPr="00D2218D">
        <w:rPr>
          <w:rFonts w:eastAsia="Calibri" w:cs="Arial"/>
          <w:szCs w:val="20"/>
        </w:rPr>
        <w:t xml:space="preserve"> it will be required to submit:</w:t>
      </w:r>
    </w:p>
    <w:p w14:paraId="572401CB" w14:textId="77777777" w:rsidR="00D2218D" w:rsidRPr="00D2218D" w:rsidRDefault="00D2218D" w:rsidP="00D2218D">
      <w:pPr>
        <w:widowControl w:val="0"/>
        <w:autoSpaceDE w:val="0"/>
        <w:autoSpaceDN w:val="0"/>
        <w:adjustRightInd w:val="0"/>
        <w:ind w:left="567"/>
        <w:rPr>
          <w:rFonts w:eastAsia="Calibri" w:cs="Arial"/>
          <w:szCs w:val="20"/>
        </w:rPr>
      </w:pPr>
    </w:p>
    <w:p w14:paraId="1B65B3F9" w14:textId="77777777" w:rsidR="00D2218D" w:rsidRPr="00D2218D" w:rsidRDefault="00D2218D" w:rsidP="00D2218D">
      <w:pPr>
        <w:widowControl w:val="0"/>
        <w:tabs>
          <w:tab w:val="left" w:pos="1134"/>
        </w:tabs>
        <w:autoSpaceDE w:val="0"/>
        <w:autoSpaceDN w:val="0"/>
        <w:adjustRightInd w:val="0"/>
        <w:ind w:left="1134" w:hanging="567"/>
        <w:jc w:val="both"/>
        <w:rPr>
          <w:rFonts w:eastAsia="Calibri" w:cs="Arial"/>
          <w:szCs w:val="20"/>
        </w:rPr>
      </w:pPr>
      <w:r w:rsidRPr="00D2218D">
        <w:rPr>
          <w:rFonts w:eastAsia="Calibri" w:cs="Arial"/>
          <w:szCs w:val="20"/>
        </w:rPr>
        <w:t>a)</w:t>
      </w:r>
      <w:r w:rsidRPr="00D2218D">
        <w:rPr>
          <w:rFonts w:eastAsia="Calibri" w:cs="Arial"/>
          <w:szCs w:val="20"/>
        </w:rPr>
        <w:tab/>
        <w:t xml:space="preserve">four paper prints of the final plan of subdivision prepared to the requirements of NSW Registry Services (formerly known as Land Titles </w:t>
      </w:r>
      <w:proofErr w:type="gramStart"/>
      <w:r w:rsidRPr="00D2218D">
        <w:rPr>
          <w:rFonts w:eastAsia="Calibri" w:cs="Arial"/>
          <w:szCs w:val="20"/>
        </w:rPr>
        <w:t>Office)  and</w:t>
      </w:r>
      <w:proofErr w:type="gramEnd"/>
      <w:r w:rsidRPr="00D2218D">
        <w:rPr>
          <w:rFonts w:eastAsia="Calibri" w:cs="Arial"/>
          <w:szCs w:val="20"/>
        </w:rPr>
        <w:t xml:space="preserve"> incorporating Council approved road names; </w:t>
      </w:r>
    </w:p>
    <w:p w14:paraId="27B6082A" w14:textId="77777777" w:rsidR="00D2218D" w:rsidRPr="00D2218D" w:rsidRDefault="00D2218D" w:rsidP="00D2218D">
      <w:pPr>
        <w:widowControl w:val="0"/>
        <w:tabs>
          <w:tab w:val="left" w:pos="1134"/>
        </w:tabs>
        <w:autoSpaceDE w:val="0"/>
        <w:autoSpaceDN w:val="0"/>
        <w:adjustRightInd w:val="0"/>
        <w:ind w:left="1134" w:hanging="567"/>
        <w:jc w:val="both"/>
        <w:rPr>
          <w:rFonts w:eastAsia="Calibri" w:cs="Arial"/>
          <w:szCs w:val="20"/>
        </w:rPr>
      </w:pPr>
      <w:r w:rsidRPr="00D2218D">
        <w:rPr>
          <w:rFonts w:eastAsia="Calibri" w:cs="Arial"/>
          <w:szCs w:val="20"/>
        </w:rPr>
        <w:t>b)</w:t>
      </w:r>
      <w:r w:rsidRPr="00D2218D">
        <w:rPr>
          <w:rFonts w:eastAsia="Calibri" w:cs="Arial"/>
          <w:szCs w:val="20"/>
        </w:rPr>
        <w:tab/>
        <w:t>the original and three paper copies of the 88B Instrument and Administration Sheet; and</w:t>
      </w:r>
    </w:p>
    <w:p w14:paraId="0D63E949" w14:textId="77777777" w:rsidR="00D2218D" w:rsidRPr="00D2218D" w:rsidRDefault="00D2218D" w:rsidP="00D2218D">
      <w:pPr>
        <w:widowControl w:val="0"/>
        <w:tabs>
          <w:tab w:val="left" w:pos="1134"/>
        </w:tabs>
        <w:autoSpaceDE w:val="0"/>
        <w:autoSpaceDN w:val="0"/>
        <w:adjustRightInd w:val="0"/>
        <w:ind w:left="1134" w:hanging="567"/>
        <w:jc w:val="both"/>
        <w:rPr>
          <w:rFonts w:eastAsia="Calibri" w:cs="Arial"/>
          <w:szCs w:val="20"/>
        </w:rPr>
      </w:pPr>
      <w:r w:rsidRPr="00D2218D">
        <w:rPr>
          <w:rFonts w:eastAsia="Calibri" w:cs="Arial"/>
          <w:szCs w:val="20"/>
        </w:rPr>
        <w:t>c)</w:t>
      </w:r>
      <w:r w:rsidRPr="00D2218D">
        <w:rPr>
          <w:rFonts w:eastAsia="Calibri" w:cs="Arial"/>
          <w:szCs w:val="20"/>
        </w:rPr>
        <w:tab/>
        <w:t>all certificates and supplementary information required by this consent.</w:t>
      </w:r>
    </w:p>
    <w:p w14:paraId="4CF94792" w14:textId="77777777" w:rsidR="00D2218D" w:rsidRPr="00D2218D" w:rsidRDefault="00D2218D" w:rsidP="00D2218D">
      <w:pPr>
        <w:autoSpaceDE w:val="0"/>
        <w:autoSpaceDN w:val="0"/>
        <w:adjustRightInd w:val="0"/>
        <w:jc w:val="both"/>
        <w:rPr>
          <w:rFonts w:eastAsia="Times New Roman" w:cs="Arial"/>
          <w:szCs w:val="20"/>
          <w:lang w:eastAsia="en-AU"/>
        </w:rPr>
      </w:pPr>
    </w:p>
    <w:p w14:paraId="123B92C5" w14:textId="77777777" w:rsidR="00D2218D" w:rsidRPr="00D2218D" w:rsidRDefault="00D2218D" w:rsidP="00D2218D">
      <w:pPr>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A Subdivision Certificate Release Fee shall be paid in accordance with Council’s adopted Fees and Charges at the time of lodgement of the linen plan.</w:t>
      </w:r>
    </w:p>
    <w:p w14:paraId="127A442B" w14:textId="6814C809" w:rsidR="00D2218D" w:rsidRDefault="00D2218D" w:rsidP="00D2218D">
      <w:pPr>
        <w:autoSpaceDE w:val="0"/>
        <w:autoSpaceDN w:val="0"/>
        <w:adjustRightInd w:val="0"/>
        <w:jc w:val="both"/>
        <w:rPr>
          <w:rFonts w:eastAsia="Times New Roman" w:cs="Arial"/>
          <w:szCs w:val="20"/>
          <w:lang w:eastAsia="en-AU"/>
        </w:rPr>
      </w:pPr>
    </w:p>
    <w:p w14:paraId="004AF171" w14:textId="77777777" w:rsidR="00D15715" w:rsidRPr="00D2218D" w:rsidRDefault="00D15715" w:rsidP="00D2218D">
      <w:pPr>
        <w:autoSpaceDE w:val="0"/>
        <w:autoSpaceDN w:val="0"/>
        <w:adjustRightInd w:val="0"/>
        <w:jc w:val="both"/>
        <w:rPr>
          <w:rFonts w:eastAsia="Times New Roman" w:cs="Arial"/>
          <w:szCs w:val="20"/>
          <w:lang w:eastAsia="en-AU"/>
        </w:rPr>
      </w:pPr>
    </w:p>
    <w:p w14:paraId="7795ECBA" w14:textId="77777777" w:rsidR="00D2218D" w:rsidRPr="00D2218D" w:rsidRDefault="00D2218D" w:rsidP="003A54F9">
      <w:pPr>
        <w:pStyle w:val="Numbering"/>
      </w:pPr>
      <w:r w:rsidRPr="00D2218D">
        <w:rPr>
          <w:rFonts w:eastAsia="Calibri" w:cs="Arial"/>
          <w:b/>
          <w:bCs/>
          <w:szCs w:val="20"/>
        </w:rPr>
        <w:lastRenderedPageBreak/>
        <w:t>Redbank – Satisfaction of Voluntary Planning Agreement</w:t>
      </w:r>
    </w:p>
    <w:p w14:paraId="4DA783DF" w14:textId="77777777" w:rsidR="00D2218D" w:rsidRPr="00D2218D" w:rsidRDefault="00D2218D" w:rsidP="00D2218D">
      <w:pPr>
        <w:widowControl w:val="0"/>
        <w:autoSpaceDE w:val="0"/>
        <w:autoSpaceDN w:val="0"/>
        <w:adjustRightInd w:val="0"/>
        <w:ind w:left="567"/>
        <w:rPr>
          <w:rFonts w:eastAsia="Calibri" w:cs="Arial"/>
          <w:szCs w:val="20"/>
        </w:rPr>
      </w:pPr>
    </w:p>
    <w:p w14:paraId="2E7AD5DC"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All relevant Development Contributions, Bank Guarantees and commitments as required by the Voluntary Planning Agreement (VPA) between Council, Roads and Maritime Services, Eric Nominees Australia Pty Ltd </w:t>
      </w:r>
      <w:proofErr w:type="spellStart"/>
      <w:r w:rsidRPr="00D2218D">
        <w:rPr>
          <w:rFonts w:eastAsia="Calibri" w:cs="Arial"/>
          <w:szCs w:val="20"/>
        </w:rPr>
        <w:t>atf</w:t>
      </w:r>
      <w:proofErr w:type="spellEnd"/>
      <w:r w:rsidRPr="00D2218D">
        <w:rPr>
          <w:rFonts w:eastAsia="Calibri" w:cs="Arial"/>
          <w:szCs w:val="20"/>
        </w:rPr>
        <w:t xml:space="preserve"> the Redbank Unit Trust, </w:t>
      </w:r>
      <w:proofErr w:type="spellStart"/>
      <w:r w:rsidRPr="00D2218D">
        <w:rPr>
          <w:rFonts w:eastAsia="Calibri" w:cs="Arial"/>
          <w:szCs w:val="20"/>
        </w:rPr>
        <w:t>Mararch</w:t>
      </w:r>
      <w:proofErr w:type="spellEnd"/>
      <w:r w:rsidRPr="00D2218D">
        <w:rPr>
          <w:rFonts w:eastAsia="Calibri" w:cs="Arial"/>
          <w:szCs w:val="20"/>
        </w:rPr>
        <w:t xml:space="preserve"> Dev (Richmond) Pty Ltd, </w:t>
      </w:r>
      <w:proofErr w:type="spellStart"/>
      <w:r w:rsidRPr="00D2218D">
        <w:rPr>
          <w:rFonts w:eastAsia="Calibri" w:cs="Arial"/>
          <w:szCs w:val="20"/>
        </w:rPr>
        <w:t>Wengor</w:t>
      </w:r>
      <w:proofErr w:type="spellEnd"/>
      <w:r w:rsidRPr="00D2218D">
        <w:rPr>
          <w:rFonts w:eastAsia="Calibri" w:cs="Arial"/>
          <w:szCs w:val="20"/>
        </w:rPr>
        <w:t xml:space="preserve"> Dev (Richmond) Pty Ltd, </w:t>
      </w:r>
      <w:proofErr w:type="spellStart"/>
      <w:r w:rsidRPr="00D2218D">
        <w:rPr>
          <w:rFonts w:eastAsia="Calibri" w:cs="Arial"/>
          <w:szCs w:val="20"/>
        </w:rPr>
        <w:t>Hatt</w:t>
      </w:r>
      <w:proofErr w:type="spellEnd"/>
      <w:r w:rsidRPr="00D2218D">
        <w:rPr>
          <w:rFonts w:eastAsia="Calibri" w:cs="Arial"/>
          <w:szCs w:val="20"/>
        </w:rPr>
        <w:t xml:space="preserve"> Pty Ltd and BD NSW (MR) Project O007 Pty Ltd </w:t>
      </w:r>
      <w:proofErr w:type="spellStart"/>
      <w:r w:rsidRPr="00D2218D">
        <w:rPr>
          <w:rFonts w:eastAsia="Calibri" w:cs="Arial"/>
          <w:szCs w:val="20"/>
        </w:rPr>
        <w:t>atf</w:t>
      </w:r>
      <w:proofErr w:type="spellEnd"/>
      <w:r w:rsidRPr="00D2218D">
        <w:rPr>
          <w:rFonts w:eastAsia="Calibri" w:cs="Arial"/>
          <w:szCs w:val="20"/>
        </w:rPr>
        <w:t xml:space="preserve"> BD NSW (MR) Project O007 Unit Trust dated 20 August 2014 (as updated) are to be provided and associated documentary evidence of same is to be forwarded to Council. The documentation provided to Council is to include:</w:t>
      </w:r>
    </w:p>
    <w:p w14:paraId="396B1637" w14:textId="77777777" w:rsidR="00D2218D" w:rsidRPr="00D2218D" w:rsidRDefault="00D2218D" w:rsidP="00D2218D">
      <w:pPr>
        <w:widowControl w:val="0"/>
        <w:autoSpaceDE w:val="0"/>
        <w:autoSpaceDN w:val="0"/>
        <w:adjustRightInd w:val="0"/>
        <w:ind w:left="567"/>
        <w:jc w:val="both"/>
        <w:rPr>
          <w:rFonts w:eastAsia="Calibri" w:cs="Arial"/>
          <w:szCs w:val="20"/>
        </w:rPr>
      </w:pPr>
    </w:p>
    <w:p w14:paraId="5C4005C9"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a)</w:t>
      </w:r>
      <w:r w:rsidRPr="00D2218D">
        <w:rPr>
          <w:rFonts w:eastAsia="Calibri" w:cs="Arial"/>
          <w:szCs w:val="20"/>
        </w:rPr>
        <w:tab/>
        <w:t xml:space="preserve">details of the number of lots for which the Subdivision Certificate is </w:t>
      </w:r>
      <w:proofErr w:type="gramStart"/>
      <w:r w:rsidRPr="00D2218D">
        <w:rPr>
          <w:rFonts w:eastAsia="Calibri" w:cs="Arial"/>
          <w:szCs w:val="20"/>
        </w:rPr>
        <w:t>sought;</w:t>
      </w:r>
      <w:proofErr w:type="gramEnd"/>
    </w:p>
    <w:p w14:paraId="1F2AC6A4" w14:textId="77777777" w:rsidR="00D2218D" w:rsidRPr="00D2218D" w:rsidRDefault="00D2218D" w:rsidP="00D2218D">
      <w:pPr>
        <w:widowControl w:val="0"/>
        <w:tabs>
          <w:tab w:val="left" w:pos="1701"/>
        </w:tabs>
        <w:autoSpaceDE w:val="0"/>
        <w:autoSpaceDN w:val="0"/>
        <w:adjustRightInd w:val="0"/>
        <w:ind w:left="1701" w:hanging="567"/>
        <w:jc w:val="both"/>
        <w:rPr>
          <w:rFonts w:eastAsia="Calibri" w:cs="Arial"/>
          <w:szCs w:val="20"/>
        </w:rPr>
      </w:pPr>
      <w:r w:rsidRPr="00D2218D">
        <w:rPr>
          <w:rFonts w:eastAsia="Calibri" w:cs="Arial"/>
          <w:szCs w:val="20"/>
        </w:rPr>
        <w:t>b)</w:t>
      </w:r>
      <w:r w:rsidRPr="00D2218D">
        <w:rPr>
          <w:rFonts w:eastAsia="Calibri" w:cs="Arial"/>
          <w:szCs w:val="20"/>
        </w:rPr>
        <w:tab/>
        <w:t>details of the cumulative number of lots for which Subdivision Certificates have been issued in the Redbank at North Richmond development as a whole; and</w:t>
      </w:r>
    </w:p>
    <w:p w14:paraId="47133428" w14:textId="77777777" w:rsidR="00D2218D" w:rsidRPr="00D2218D" w:rsidRDefault="00D2218D" w:rsidP="00D2218D">
      <w:pPr>
        <w:widowControl w:val="0"/>
        <w:tabs>
          <w:tab w:val="left" w:pos="1701"/>
        </w:tabs>
        <w:autoSpaceDE w:val="0"/>
        <w:autoSpaceDN w:val="0"/>
        <w:adjustRightInd w:val="0"/>
        <w:ind w:left="1701" w:hanging="567"/>
        <w:rPr>
          <w:rFonts w:eastAsia="Calibri" w:cs="Arial"/>
          <w:szCs w:val="20"/>
        </w:rPr>
      </w:pPr>
      <w:r w:rsidRPr="00D2218D">
        <w:rPr>
          <w:rFonts w:eastAsia="Calibri" w:cs="Arial"/>
          <w:szCs w:val="20"/>
        </w:rPr>
        <w:t>c)</w:t>
      </w:r>
      <w:r w:rsidRPr="00D2218D">
        <w:rPr>
          <w:rFonts w:eastAsia="Calibri" w:cs="Arial"/>
          <w:szCs w:val="20"/>
        </w:rPr>
        <w:tab/>
        <w:t>an explanation as to how the provisions of the VPA have been satisfied for both (a) and (b) above.</w:t>
      </w:r>
    </w:p>
    <w:p w14:paraId="46C4AD4F" w14:textId="77777777" w:rsidR="00D2218D" w:rsidRPr="00D2218D" w:rsidRDefault="00D2218D" w:rsidP="00D2218D">
      <w:pPr>
        <w:autoSpaceDE w:val="0"/>
        <w:autoSpaceDN w:val="0"/>
        <w:adjustRightInd w:val="0"/>
        <w:jc w:val="both"/>
        <w:rPr>
          <w:rFonts w:eastAsia="Times New Roman" w:cs="Arial"/>
          <w:iCs/>
          <w:szCs w:val="20"/>
          <w:lang w:eastAsia="en-AU"/>
        </w:rPr>
      </w:pPr>
    </w:p>
    <w:p w14:paraId="0239942F" w14:textId="77777777" w:rsidR="00D2218D" w:rsidRPr="00D2218D" w:rsidRDefault="00D2218D" w:rsidP="003A54F9">
      <w:pPr>
        <w:pStyle w:val="Numbering"/>
      </w:pPr>
      <w:r w:rsidRPr="00D2218D">
        <w:rPr>
          <w:rFonts w:eastAsia="Times New Roman" w:cs="Arial"/>
          <w:b/>
          <w:bCs/>
          <w:szCs w:val="20"/>
          <w:lang w:eastAsia="en-AU"/>
        </w:rPr>
        <w:t>Defects Maintenance Bond</w:t>
      </w:r>
    </w:p>
    <w:p w14:paraId="75F67270" w14:textId="77777777" w:rsidR="00D2218D" w:rsidRPr="00D2218D" w:rsidRDefault="00D2218D" w:rsidP="00D2218D">
      <w:pPr>
        <w:ind w:left="567"/>
        <w:contextualSpacing/>
        <w:rPr>
          <w:rFonts w:eastAsia="Times New Roman" w:cs="Arial"/>
          <w:b/>
          <w:bCs/>
          <w:szCs w:val="20"/>
          <w:lang w:eastAsia="en-AU"/>
        </w:rPr>
      </w:pPr>
    </w:p>
    <w:p w14:paraId="0A9128B5"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A defects maintenance bond to the </w:t>
      </w:r>
      <w:r w:rsidRPr="00093609">
        <w:rPr>
          <w:rFonts w:eastAsia="Times New Roman" w:cs="Arial"/>
          <w:szCs w:val="20"/>
          <w:lang w:eastAsia="en-AU"/>
        </w:rPr>
        <w:t xml:space="preserve">value of </w:t>
      </w:r>
      <w:r w:rsidRPr="00093609">
        <w:rPr>
          <w:rFonts w:eastAsia="Times New Roman" w:cs="Arial"/>
          <w:b/>
          <w:bCs/>
          <w:szCs w:val="20"/>
          <w:lang w:eastAsia="en-AU"/>
        </w:rPr>
        <w:t>$100,000.00</w:t>
      </w:r>
      <w:r w:rsidRPr="00093609">
        <w:rPr>
          <w:rFonts w:eastAsia="Times New Roman" w:cs="Arial"/>
          <w:szCs w:val="20"/>
          <w:lang w:eastAsia="en-AU"/>
        </w:rPr>
        <w:t xml:space="preserve"> must be submitted to Hawkesbury City Council prior to issue of the Subdivision Certificate. The</w:t>
      </w:r>
      <w:r w:rsidRPr="00D2218D">
        <w:rPr>
          <w:rFonts w:eastAsia="Times New Roman" w:cs="Arial"/>
          <w:szCs w:val="20"/>
          <w:lang w:eastAsia="en-AU"/>
        </w:rPr>
        <w:t xml:space="preserve"> bond will be held for a minimum defect liability period of six months from the date of registration of the Subdivision Certificate at Land Registry Services upon which the road and associated infrastructure is dedicated to Council. The maintenance period may be extended to allow for the completion of necessary maintenance or in the case of bonded works until the completion of bonded works.</w:t>
      </w:r>
    </w:p>
    <w:p w14:paraId="7DD34F16" w14:textId="77777777" w:rsidR="00D2218D" w:rsidRPr="00D2218D" w:rsidRDefault="00D2218D" w:rsidP="00D2218D">
      <w:pPr>
        <w:ind w:left="567"/>
        <w:rPr>
          <w:rFonts w:eastAsia="Times New Roman" w:cs="Arial"/>
          <w:szCs w:val="20"/>
          <w:lang w:eastAsia="en-AU"/>
        </w:rPr>
      </w:pPr>
    </w:p>
    <w:p w14:paraId="2E8E0D0F" w14:textId="77777777" w:rsidR="00D2218D" w:rsidRPr="00D2218D" w:rsidRDefault="00D2218D" w:rsidP="00D2218D">
      <w:pPr>
        <w:ind w:left="567"/>
        <w:rPr>
          <w:rFonts w:eastAsia="Times New Roman" w:cs="Arial"/>
          <w:szCs w:val="20"/>
          <w:lang w:eastAsia="en-AU"/>
        </w:rPr>
      </w:pPr>
      <w:r w:rsidRPr="00D2218D">
        <w:rPr>
          <w:rFonts w:eastAsia="Times New Roman" w:cs="Arial"/>
          <w:szCs w:val="20"/>
          <w:lang w:eastAsia="en-AU"/>
        </w:rPr>
        <w:t>The bond is refundable on application to Council and upon satisfactory final inspection.</w:t>
      </w:r>
    </w:p>
    <w:p w14:paraId="1A97BAEA" w14:textId="77777777" w:rsidR="00D2218D" w:rsidRPr="00D2218D" w:rsidRDefault="00D2218D" w:rsidP="00D2218D">
      <w:pPr>
        <w:autoSpaceDE w:val="0"/>
        <w:autoSpaceDN w:val="0"/>
        <w:adjustRightInd w:val="0"/>
        <w:jc w:val="both"/>
        <w:rPr>
          <w:rFonts w:eastAsia="Times New Roman" w:cs="Arial"/>
          <w:iCs/>
          <w:szCs w:val="20"/>
          <w:lang w:eastAsia="en-AU"/>
        </w:rPr>
      </w:pPr>
    </w:p>
    <w:p w14:paraId="49EA5AE7" w14:textId="77777777" w:rsidR="00D2218D" w:rsidRPr="00D2218D" w:rsidRDefault="00D2218D" w:rsidP="003A54F9">
      <w:pPr>
        <w:pStyle w:val="Numbering"/>
      </w:pPr>
      <w:r w:rsidRPr="00D2218D">
        <w:rPr>
          <w:rFonts w:cs="Arial"/>
          <w:b/>
        </w:rPr>
        <w:t>Security Bond – Temporary Turning Heads (Cul-de-Sacs)</w:t>
      </w:r>
    </w:p>
    <w:p w14:paraId="3EAE3D17" w14:textId="77777777" w:rsidR="00D2218D" w:rsidRPr="00D2218D" w:rsidRDefault="00D2218D" w:rsidP="00D2218D">
      <w:pPr>
        <w:ind w:left="567"/>
        <w:contextualSpacing/>
        <w:rPr>
          <w:rFonts w:cs="Arial"/>
          <w:b/>
        </w:rPr>
      </w:pPr>
    </w:p>
    <w:p w14:paraId="3D6A67C8" w14:textId="77777777" w:rsidR="00D2218D" w:rsidRPr="00D2218D" w:rsidRDefault="00D2218D" w:rsidP="00D2218D">
      <w:pPr>
        <w:ind w:left="567"/>
        <w:contextualSpacing/>
        <w:jc w:val="both"/>
        <w:rPr>
          <w:rFonts w:cs="Arial"/>
          <w:lang w:eastAsia="en-AU"/>
        </w:rPr>
      </w:pPr>
      <w:r w:rsidRPr="00D2218D">
        <w:rPr>
          <w:rFonts w:cs="Arial"/>
          <w:lang w:eastAsia="en-AU"/>
        </w:rPr>
        <w:t xml:space="preserve">A security bond must be provided for each temporary turning head constructed </w:t>
      </w:r>
      <w:proofErr w:type="gramStart"/>
      <w:r w:rsidRPr="00D2218D">
        <w:rPr>
          <w:rFonts w:cs="Arial"/>
          <w:lang w:eastAsia="en-AU"/>
        </w:rPr>
        <w:t>in order to</w:t>
      </w:r>
      <w:proofErr w:type="gramEnd"/>
      <w:r w:rsidRPr="00D2218D">
        <w:rPr>
          <w:rFonts w:cs="Arial"/>
          <w:lang w:eastAsia="en-AU"/>
        </w:rPr>
        <w:t xml:space="preserve"> guarantee the maintenance and subsequent decommissioning of the temporary turning heads. The security bond must also include the cost of any extension and completion of incomplete infrastructure and landscaping works required along the lot frontages of cul-de-sacs, </w:t>
      </w:r>
      <w:proofErr w:type="gramStart"/>
      <w:r w:rsidRPr="00D2218D">
        <w:rPr>
          <w:rFonts w:cs="Arial"/>
          <w:lang w:eastAsia="en-AU"/>
        </w:rPr>
        <w:t>e.g.</w:t>
      </w:r>
      <w:proofErr w:type="gramEnd"/>
      <w:r w:rsidRPr="00D2218D">
        <w:rPr>
          <w:rFonts w:cs="Arial"/>
          <w:lang w:eastAsia="en-AU"/>
        </w:rPr>
        <w:t xml:space="preserve"> footpath/shared pathway, landscaping, street trees, drainage. </w:t>
      </w:r>
    </w:p>
    <w:p w14:paraId="361C47FC" w14:textId="77777777" w:rsidR="00D2218D" w:rsidRPr="00D2218D" w:rsidRDefault="00D2218D" w:rsidP="00D2218D">
      <w:pPr>
        <w:ind w:left="567"/>
        <w:contextualSpacing/>
        <w:jc w:val="both"/>
        <w:rPr>
          <w:rFonts w:cs="Arial"/>
          <w:lang w:eastAsia="en-AU"/>
        </w:rPr>
      </w:pPr>
    </w:p>
    <w:p w14:paraId="760270B3" w14:textId="77777777" w:rsidR="00D2218D" w:rsidRPr="00D2218D" w:rsidRDefault="00D2218D" w:rsidP="00D2218D">
      <w:pPr>
        <w:ind w:left="567"/>
        <w:contextualSpacing/>
        <w:jc w:val="both"/>
        <w:rPr>
          <w:rFonts w:cs="Arial"/>
          <w:lang w:eastAsia="en-AU"/>
        </w:rPr>
      </w:pPr>
      <w:r w:rsidRPr="00D2218D">
        <w:rPr>
          <w:rFonts w:cs="Arial"/>
          <w:lang w:eastAsia="en-AU"/>
        </w:rPr>
        <w:t xml:space="preserve">A written quotation from a registered contractor with itemised cost break-up of the works is required to be submitted for Council acceptance. </w:t>
      </w:r>
      <w:r w:rsidRPr="00D2218D">
        <w:rPr>
          <w:rFonts w:cs="Arial"/>
          <w:bCs/>
          <w:lang w:eastAsia="en-AU"/>
        </w:rPr>
        <w:t>Upon Council acceptance, a bond to the value of 150% of the cost of decommissioning works must be submitted prior to issue of Subdivision Certificate.</w:t>
      </w:r>
    </w:p>
    <w:p w14:paraId="56AA8148" w14:textId="77777777" w:rsidR="00D2218D" w:rsidRPr="00D2218D" w:rsidRDefault="00D2218D" w:rsidP="00D2218D">
      <w:pPr>
        <w:ind w:left="567"/>
        <w:jc w:val="both"/>
        <w:rPr>
          <w:rFonts w:cs="Arial"/>
          <w:bCs/>
          <w:lang w:eastAsia="en-AU"/>
        </w:rPr>
      </w:pPr>
    </w:p>
    <w:p w14:paraId="662E838A" w14:textId="77777777" w:rsidR="00D2218D" w:rsidRPr="00D2218D" w:rsidRDefault="00D2218D" w:rsidP="00D2218D">
      <w:pPr>
        <w:ind w:left="567"/>
        <w:jc w:val="both"/>
        <w:rPr>
          <w:rFonts w:cs="Arial"/>
          <w:bCs/>
          <w:u w:val="single"/>
          <w:lang w:eastAsia="en-AU"/>
        </w:rPr>
      </w:pPr>
      <w:r w:rsidRPr="00D2218D">
        <w:rPr>
          <w:rFonts w:cs="Arial"/>
          <w:bCs/>
          <w:lang w:eastAsia="en-AU"/>
        </w:rPr>
        <w:t>The bond is refundable upon completion of the works and satisfactory inspection and certification by Council’s Development Engineer.</w:t>
      </w:r>
    </w:p>
    <w:p w14:paraId="217943EA" w14:textId="77777777" w:rsidR="00D2218D" w:rsidRPr="00D2218D" w:rsidRDefault="00D2218D" w:rsidP="00D2218D">
      <w:pPr>
        <w:ind w:left="567"/>
        <w:contextualSpacing/>
        <w:jc w:val="both"/>
        <w:rPr>
          <w:rFonts w:cs="Arial"/>
          <w:lang w:eastAsia="en-AU"/>
        </w:rPr>
      </w:pPr>
    </w:p>
    <w:p w14:paraId="442F285F" w14:textId="77777777" w:rsidR="00D2218D" w:rsidRPr="00D2218D" w:rsidRDefault="00D2218D" w:rsidP="00D2218D">
      <w:pPr>
        <w:ind w:left="567"/>
        <w:contextualSpacing/>
        <w:rPr>
          <w:rFonts w:cs="Arial"/>
          <w:b/>
        </w:rPr>
      </w:pPr>
      <w:r w:rsidRPr="00D2218D">
        <w:rPr>
          <w:rFonts w:cs="Arial"/>
          <w:lang w:eastAsia="en-AU"/>
        </w:rPr>
        <w:t>A written application for bond release is required to be submitted upon completion of works.</w:t>
      </w:r>
    </w:p>
    <w:p w14:paraId="602C9F79" w14:textId="77777777" w:rsidR="00D2218D" w:rsidRPr="00D2218D" w:rsidRDefault="00D2218D" w:rsidP="00D2218D">
      <w:pPr>
        <w:autoSpaceDE w:val="0"/>
        <w:autoSpaceDN w:val="0"/>
        <w:adjustRightInd w:val="0"/>
        <w:jc w:val="both"/>
        <w:rPr>
          <w:rFonts w:eastAsia="Times New Roman" w:cs="Arial"/>
          <w:iCs/>
          <w:szCs w:val="20"/>
          <w:lang w:eastAsia="en-AU"/>
        </w:rPr>
      </w:pPr>
    </w:p>
    <w:p w14:paraId="2AEED26E" w14:textId="77777777" w:rsidR="00D2218D" w:rsidRPr="00D2218D" w:rsidRDefault="00D2218D" w:rsidP="003A54F9">
      <w:pPr>
        <w:pStyle w:val="Numbering"/>
        <w:rPr>
          <w:lang w:eastAsia="en-AU"/>
        </w:rPr>
      </w:pPr>
      <w:r w:rsidRPr="00D2218D">
        <w:rPr>
          <w:rFonts w:eastAsia="Times New Roman" w:cs="Arial"/>
          <w:b/>
          <w:szCs w:val="20"/>
          <w:lang w:eastAsia="en-AU"/>
        </w:rPr>
        <w:t>Completion of Works Required by Subdivision Works Certificate</w:t>
      </w:r>
    </w:p>
    <w:p w14:paraId="270B87E6" w14:textId="77777777" w:rsidR="00D2218D" w:rsidRPr="00D2218D" w:rsidRDefault="00D2218D" w:rsidP="00D2218D">
      <w:pPr>
        <w:rPr>
          <w:rFonts w:eastAsia="Times New Roman" w:cs="Arial"/>
          <w:szCs w:val="20"/>
          <w:lang w:eastAsia="en-AU"/>
        </w:rPr>
      </w:pPr>
    </w:p>
    <w:p w14:paraId="00695667" w14:textId="114CF833" w:rsid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subdivision works for the development must be completed in accordance with the approved Subdivision Works Certificate, approved plans, supporting documentation and to the satisfaction of the Principal Certifier.</w:t>
      </w:r>
      <w:r w:rsidRPr="00D2218D">
        <w:rPr>
          <w:rFonts w:eastAsia="Times New Roman" w:cs="Arial"/>
          <w:szCs w:val="20"/>
          <w:lang w:eastAsia="en-AU"/>
        </w:rPr>
        <w:tab/>
      </w:r>
    </w:p>
    <w:p w14:paraId="1AEC1DE4" w14:textId="77777777" w:rsidR="00E170A3" w:rsidRPr="00D2218D" w:rsidRDefault="00E170A3" w:rsidP="00093609">
      <w:pPr>
        <w:jc w:val="both"/>
        <w:rPr>
          <w:rFonts w:eastAsia="Times New Roman" w:cs="Arial"/>
          <w:szCs w:val="20"/>
          <w:lang w:eastAsia="en-AU"/>
        </w:rPr>
      </w:pPr>
    </w:p>
    <w:p w14:paraId="64246AB5" w14:textId="77777777" w:rsidR="00D2218D" w:rsidRPr="00D2218D" w:rsidRDefault="00D2218D" w:rsidP="003A54F9">
      <w:pPr>
        <w:pStyle w:val="Numbering"/>
      </w:pPr>
      <w:r w:rsidRPr="00D2218D">
        <w:rPr>
          <w:rFonts w:eastAsia="Times New Roman" w:cs="Arial"/>
          <w:b/>
          <w:szCs w:val="20"/>
          <w:lang w:eastAsia="en-AU"/>
        </w:rPr>
        <w:t>Subdivision Certificate Review</w:t>
      </w:r>
    </w:p>
    <w:p w14:paraId="641E91EC" w14:textId="77777777" w:rsidR="00D2218D" w:rsidRPr="00D2218D" w:rsidRDefault="00D2218D" w:rsidP="00D2218D">
      <w:pPr>
        <w:ind w:left="567"/>
        <w:contextualSpacing/>
        <w:rPr>
          <w:rFonts w:eastAsia="Times New Roman" w:cs="Arial"/>
          <w:b/>
          <w:szCs w:val="20"/>
          <w:lang w:eastAsia="en-AU"/>
        </w:rPr>
      </w:pPr>
    </w:p>
    <w:p w14:paraId="03D0EFBE" w14:textId="77777777" w:rsidR="00D2218D" w:rsidRPr="00D2218D" w:rsidRDefault="00D2218D" w:rsidP="00D2218D">
      <w:pPr>
        <w:ind w:left="567"/>
        <w:contextualSpacing/>
        <w:jc w:val="both"/>
        <w:rPr>
          <w:rFonts w:eastAsia="Times New Roman" w:cs="Arial"/>
          <w:szCs w:val="20"/>
          <w:lang w:eastAsia="en-AU"/>
        </w:rPr>
      </w:pPr>
      <w:r w:rsidRPr="00D2218D">
        <w:rPr>
          <w:rFonts w:eastAsia="Times New Roman" w:cs="Arial"/>
          <w:szCs w:val="20"/>
          <w:lang w:eastAsia="en-AU"/>
        </w:rPr>
        <w:t xml:space="preserve">Prior to the submission of a Subdivision Works Certificate application a draft copy of the final plan, administration sheet and Section 88B instrument (where applicable) must be submitted to Council </w:t>
      </w:r>
      <w:proofErr w:type="gramStart"/>
      <w:r w:rsidRPr="00D2218D">
        <w:rPr>
          <w:rFonts w:eastAsia="Times New Roman" w:cs="Arial"/>
          <w:szCs w:val="20"/>
          <w:lang w:eastAsia="en-AU"/>
        </w:rPr>
        <w:t>in order to</w:t>
      </w:r>
      <w:proofErr w:type="gramEnd"/>
      <w:r w:rsidRPr="00D2218D">
        <w:rPr>
          <w:rFonts w:eastAsia="Times New Roman" w:cs="Arial"/>
          <w:szCs w:val="20"/>
          <w:lang w:eastAsia="en-AU"/>
        </w:rPr>
        <w:t xml:space="preserve"> establish that all conditions have been complied with.</w:t>
      </w:r>
    </w:p>
    <w:p w14:paraId="0189F9CF" w14:textId="77777777" w:rsidR="00D2218D" w:rsidRPr="00D2218D" w:rsidRDefault="00D2218D" w:rsidP="00D2218D">
      <w:pPr>
        <w:ind w:left="567"/>
        <w:contextualSpacing/>
        <w:rPr>
          <w:rFonts w:eastAsia="Times New Roman" w:cs="Arial"/>
          <w:szCs w:val="20"/>
          <w:lang w:eastAsia="en-AU"/>
        </w:rPr>
      </w:pPr>
    </w:p>
    <w:p w14:paraId="25412D01" w14:textId="77777777" w:rsidR="00D2218D" w:rsidRPr="00D2218D" w:rsidRDefault="00D2218D" w:rsidP="00D2218D">
      <w:pPr>
        <w:ind w:left="567"/>
        <w:contextualSpacing/>
        <w:jc w:val="both"/>
        <w:rPr>
          <w:rFonts w:eastAsia="Times New Roman" w:cs="Arial"/>
          <w:b/>
          <w:szCs w:val="20"/>
        </w:rPr>
      </w:pPr>
      <w:r w:rsidRPr="00D2218D">
        <w:rPr>
          <w:rFonts w:eastAsia="Times New Roman" w:cs="Arial"/>
          <w:szCs w:val="20"/>
          <w:lang w:eastAsia="en-AU"/>
        </w:rPr>
        <w:t>Street addresses for the lots within this subdivision will be allocated as part of this preliminary check process, for inclusion on the administration sheet.</w:t>
      </w:r>
    </w:p>
    <w:p w14:paraId="506838AF" w14:textId="77777777" w:rsidR="00D2218D" w:rsidRPr="00D2218D" w:rsidRDefault="00D2218D" w:rsidP="00D2218D">
      <w:pPr>
        <w:rPr>
          <w:rFonts w:cs="Arial"/>
          <w:b/>
          <w:bCs/>
        </w:rPr>
      </w:pPr>
    </w:p>
    <w:p w14:paraId="49537531" w14:textId="77777777" w:rsidR="00D2218D" w:rsidRPr="00D2218D" w:rsidRDefault="00D2218D" w:rsidP="003A54F9">
      <w:pPr>
        <w:pStyle w:val="Numbering"/>
        <w:rPr>
          <w:rFonts w:eastAsiaTheme="majorEastAsia" w:cs="Arial"/>
          <w:b/>
          <w:bCs/>
          <w:color w:val="000000" w:themeColor="text1"/>
        </w:rPr>
      </w:pPr>
      <w:r w:rsidRPr="00D2218D">
        <w:rPr>
          <w:rFonts w:cs="Arial"/>
          <w:b/>
          <w:bCs/>
        </w:rPr>
        <w:lastRenderedPageBreak/>
        <w:t xml:space="preserve">Compliance Report </w:t>
      </w:r>
    </w:p>
    <w:p w14:paraId="21C3B244" w14:textId="77777777" w:rsidR="00D2218D" w:rsidRPr="00D2218D" w:rsidRDefault="00D2218D" w:rsidP="00D2218D">
      <w:pPr>
        <w:ind w:left="720"/>
        <w:rPr>
          <w:rFonts w:cs="Arial"/>
          <w:b/>
          <w:bCs/>
        </w:rPr>
      </w:pPr>
    </w:p>
    <w:p w14:paraId="6B9AAFE5" w14:textId="77777777" w:rsidR="00D2218D" w:rsidRPr="00D2218D" w:rsidRDefault="00D2218D" w:rsidP="00D2218D">
      <w:pPr>
        <w:ind w:left="567"/>
        <w:jc w:val="both"/>
        <w:rPr>
          <w:rFonts w:cs="Arial"/>
          <w:bCs/>
        </w:rPr>
      </w:pPr>
      <w:r w:rsidRPr="00D2218D">
        <w:rPr>
          <w:rFonts w:cs="Arial"/>
          <w:bCs/>
        </w:rPr>
        <w:t>Prior to the issue of a Subdivision Certificate, the Applicant, or any party acting upon this consent, shall submit to the Principal Certifier a report addressing compliance with all relevant conditions required prior to the issue of a Subdivision Certificate of this consent.</w:t>
      </w:r>
    </w:p>
    <w:p w14:paraId="21D0103F" w14:textId="77777777" w:rsidR="00D2218D" w:rsidRPr="00D2218D" w:rsidRDefault="00D2218D" w:rsidP="00D2218D">
      <w:pPr>
        <w:tabs>
          <w:tab w:val="left" w:pos="709"/>
        </w:tabs>
        <w:jc w:val="both"/>
        <w:rPr>
          <w:rFonts w:eastAsia="Times New Roman" w:cs="Arial"/>
          <w:szCs w:val="20"/>
          <w:lang w:eastAsia="en-AU"/>
        </w:rPr>
      </w:pPr>
    </w:p>
    <w:p w14:paraId="460C0093" w14:textId="77777777" w:rsidR="00D2218D" w:rsidRPr="00D2218D" w:rsidRDefault="00D2218D" w:rsidP="003A54F9">
      <w:pPr>
        <w:pStyle w:val="Numbering"/>
        <w:rPr>
          <w:lang w:eastAsia="en-AU"/>
        </w:rPr>
      </w:pPr>
      <w:r w:rsidRPr="00D2218D">
        <w:rPr>
          <w:rFonts w:eastAsia="Times New Roman" w:cs="Arial"/>
          <w:b/>
          <w:bCs/>
          <w:szCs w:val="20"/>
          <w:lang w:eastAsia="en-AU"/>
        </w:rPr>
        <w:t>Rural Fire Service – General Terms of Approval</w:t>
      </w:r>
    </w:p>
    <w:p w14:paraId="557EF060" w14:textId="77777777" w:rsidR="00D2218D" w:rsidRPr="00D2218D" w:rsidRDefault="00D2218D" w:rsidP="00D2218D">
      <w:pPr>
        <w:tabs>
          <w:tab w:val="left" w:pos="709"/>
        </w:tabs>
        <w:jc w:val="both"/>
        <w:rPr>
          <w:rFonts w:eastAsia="Times New Roman" w:cs="Arial"/>
          <w:szCs w:val="20"/>
          <w:lang w:eastAsia="en-AU"/>
        </w:rPr>
      </w:pPr>
    </w:p>
    <w:p w14:paraId="01D87F13" w14:textId="1A5D62C9" w:rsidR="00D2218D" w:rsidRPr="00D2218D" w:rsidRDefault="00D2218D" w:rsidP="00D2218D">
      <w:pPr>
        <w:widowControl w:val="0"/>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 xml:space="preserve">Evidence that </w:t>
      </w:r>
      <w:r w:rsidR="00130FF6">
        <w:rPr>
          <w:rFonts w:eastAsia="Times New Roman" w:cs="Arial"/>
          <w:szCs w:val="20"/>
          <w:lang w:eastAsia="en-AU"/>
        </w:rPr>
        <w:t>t</w:t>
      </w:r>
      <w:r w:rsidR="00130FF6" w:rsidRPr="00130FF6">
        <w:rPr>
          <w:rFonts w:eastAsia="Times New Roman" w:cs="Arial"/>
          <w:szCs w:val="20"/>
          <w:lang w:eastAsia="en-AU"/>
        </w:rPr>
        <w:t xml:space="preserve">he General Terms of Approval (Reference No. DA20220428007370-Original-1) </w:t>
      </w:r>
      <w:r w:rsidR="00130FF6">
        <w:rPr>
          <w:rFonts w:eastAsia="Times New Roman" w:cs="Arial"/>
          <w:szCs w:val="20"/>
          <w:lang w:eastAsia="en-AU"/>
        </w:rPr>
        <w:t xml:space="preserve">issued by the Rural Fire Service and </w:t>
      </w:r>
      <w:r w:rsidR="00130FF6" w:rsidRPr="00130FF6">
        <w:rPr>
          <w:rFonts w:eastAsia="Times New Roman" w:cs="Arial"/>
          <w:szCs w:val="20"/>
          <w:lang w:eastAsia="en-AU"/>
        </w:rPr>
        <w:t xml:space="preserve">dated 6 September 2022 </w:t>
      </w:r>
      <w:r w:rsidRPr="00D2218D">
        <w:rPr>
          <w:rFonts w:eastAsia="Times New Roman" w:cs="Arial"/>
          <w:szCs w:val="20"/>
          <w:lang w:eastAsia="en-AU"/>
        </w:rPr>
        <w:t xml:space="preserve">have been satisfied shall be provided to the Principal Certifier prior to the issue of a Subdivision Certificate. </w:t>
      </w:r>
    </w:p>
    <w:p w14:paraId="49F15AC6" w14:textId="77777777" w:rsidR="00D2218D" w:rsidRPr="00D2218D" w:rsidRDefault="00D2218D" w:rsidP="00D2218D">
      <w:pPr>
        <w:tabs>
          <w:tab w:val="left" w:pos="709"/>
        </w:tabs>
        <w:jc w:val="both"/>
        <w:rPr>
          <w:rFonts w:eastAsia="Times New Roman" w:cs="Arial"/>
          <w:szCs w:val="20"/>
          <w:lang w:eastAsia="en-AU"/>
        </w:rPr>
      </w:pPr>
    </w:p>
    <w:p w14:paraId="4B342BDB" w14:textId="77777777" w:rsidR="00D2218D" w:rsidRPr="00D2218D" w:rsidRDefault="00D2218D" w:rsidP="003A54F9">
      <w:pPr>
        <w:pStyle w:val="Numbering"/>
        <w:rPr>
          <w:lang w:eastAsia="en-AU"/>
        </w:rPr>
      </w:pPr>
      <w:r w:rsidRPr="00D2218D">
        <w:rPr>
          <w:rFonts w:eastAsia="Times New Roman" w:cs="Arial"/>
          <w:b/>
          <w:szCs w:val="20"/>
          <w:lang w:eastAsia="en-AU"/>
        </w:rPr>
        <w:t xml:space="preserve">Remediation – Notice of Completion </w:t>
      </w:r>
    </w:p>
    <w:p w14:paraId="2B8346CD" w14:textId="77777777" w:rsidR="00D2218D" w:rsidRPr="00D2218D" w:rsidRDefault="00D2218D" w:rsidP="00D2218D">
      <w:pPr>
        <w:autoSpaceDE w:val="0"/>
        <w:autoSpaceDN w:val="0"/>
        <w:adjustRightInd w:val="0"/>
        <w:ind w:left="720"/>
        <w:jc w:val="both"/>
        <w:rPr>
          <w:rFonts w:eastAsia="Times New Roman" w:cs="Arial"/>
          <w:szCs w:val="20"/>
          <w:lang w:eastAsia="en-AU"/>
        </w:rPr>
      </w:pPr>
    </w:p>
    <w:p w14:paraId="664002EF" w14:textId="77777777" w:rsidR="00D2218D" w:rsidRPr="00D2218D" w:rsidRDefault="00D2218D" w:rsidP="00D2218D">
      <w:pPr>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 xml:space="preserve">Where remediation works have been undertaken, a Notice of Completion prepared by an appropriately qualified person must be submitted to the Principal Certifier to confirm the completion of the works. </w:t>
      </w:r>
    </w:p>
    <w:p w14:paraId="40BD6A35" w14:textId="77777777" w:rsidR="00D2218D" w:rsidRPr="00D2218D" w:rsidRDefault="00D2218D" w:rsidP="00D2218D">
      <w:pPr>
        <w:autoSpaceDE w:val="0"/>
        <w:autoSpaceDN w:val="0"/>
        <w:adjustRightInd w:val="0"/>
        <w:ind w:left="567"/>
        <w:jc w:val="both"/>
        <w:rPr>
          <w:rFonts w:eastAsia="Times New Roman" w:cs="Arial"/>
          <w:szCs w:val="20"/>
          <w:lang w:eastAsia="en-AU"/>
        </w:rPr>
      </w:pPr>
    </w:p>
    <w:p w14:paraId="3DA055DC" w14:textId="77777777" w:rsidR="00D2218D" w:rsidRPr="00D2218D" w:rsidRDefault="00D2218D" w:rsidP="00D2218D">
      <w:pPr>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This Notice of Completion must be provided prior to the issue of a Subdivision Certificate.</w:t>
      </w:r>
    </w:p>
    <w:p w14:paraId="4B0AB442" w14:textId="77777777" w:rsidR="00D2218D" w:rsidRPr="00D2218D" w:rsidRDefault="00D2218D" w:rsidP="00D2218D">
      <w:pPr>
        <w:autoSpaceDE w:val="0"/>
        <w:autoSpaceDN w:val="0"/>
        <w:adjustRightInd w:val="0"/>
        <w:jc w:val="both"/>
        <w:rPr>
          <w:rFonts w:eastAsia="Times New Roman" w:cs="Arial"/>
          <w:szCs w:val="20"/>
          <w:lang w:eastAsia="en-AU"/>
        </w:rPr>
      </w:pPr>
    </w:p>
    <w:p w14:paraId="74B231EC" w14:textId="77777777" w:rsidR="00D2218D" w:rsidRPr="00D2218D" w:rsidRDefault="00D2218D" w:rsidP="003A54F9">
      <w:pPr>
        <w:pStyle w:val="Numbering"/>
        <w:rPr>
          <w:lang w:eastAsia="en-AU"/>
        </w:rPr>
      </w:pPr>
      <w:r w:rsidRPr="00D2218D">
        <w:rPr>
          <w:rFonts w:eastAsia="Times New Roman" w:cs="Arial"/>
          <w:b/>
          <w:szCs w:val="20"/>
          <w:lang w:eastAsia="en-AU"/>
        </w:rPr>
        <w:t>Remediation – Validation</w:t>
      </w:r>
    </w:p>
    <w:p w14:paraId="733224CA" w14:textId="77777777" w:rsidR="00D2218D" w:rsidRPr="00D2218D" w:rsidRDefault="00D2218D" w:rsidP="00D2218D">
      <w:pPr>
        <w:autoSpaceDE w:val="0"/>
        <w:autoSpaceDN w:val="0"/>
        <w:adjustRightInd w:val="0"/>
        <w:jc w:val="both"/>
        <w:rPr>
          <w:rFonts w:eastAsia="Times New Roman" w:cs="Arial"/>
          <w:szCs w:val="20"/>
          <w:lang w:eastAsia="en-AU"/>
        </w:rPr>
      </w:pPr>
    </w:p>
    <w:p w14:paraId="65BA5589" w14:textId="77777777" w:rsidR="00D2218D" w:rsidRPr="00D2218D" w:rsidRDefault="00D2218D" w:rsidP="00D2218D">
      <w:pPr>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 xml:space="preserve">A Validation Report must be prepared by an appropriately qualified person and state that the </w:t>
      </w:r>
    </w:p>
    <w:p w14:paraId="38706839" w14:textId="77777777" w:rsidR="00D2218D" w:rsidRPr="00D2218D" w:rsidRDefault="00D2218D" w:rsidP="00D2218D">
      <w:pPr>
        <w:autoSpaceDE w:val="0"/>
        <w:autoSpaceDN w:val="0"/>
        <w:adjustRightInd w:val="0"/>
        <w:ind w:left="567"/>
        <w:jc w:val="both"/>
        <w:rPr>
          <w:rFonts w:eastAsia="Times New Roman" w:cs="Arial"/>
          <w:szCs w:val="20"/>
          <w:lang w:eastAsia="en-AU"/>
        </w:rPr>
      </w:pPr>
    </w:p>
    <w:p w14:paraId="4B5B2B6C" w14:textId="77777777" w:rsidR="00D2218D" w:rsidRPr="00D2218D" w:rsidRDefault="00D2218D" w:rsidP="00D2218D">
      <w:pPr>
        <w:ind w:left="1134" w:hanging="567"/>
        <w:jc w:val="both"/>
        <w:rPr>
          <w:rFonts w:eastAsia="Times New Roman" w:cs="Arial"/>
          <w:szCs w:val="20"/>
        </w:rPr>
      </w:pPr>
      <w:r w:rsidRPr="00D2218D">
        <w:rPr>
          <w:rFonts w:eastAsia="Times New Roman" w:cs="Arial"/>
          <w:szCs w:val="20"/>
        </w:rPr>
        <w:t xml:space="preserve">a) </w:t>
      </w:r>
      <w:r w:rsidRPr="00D2218D">
        <w:rPr>
          <w:rFonts w:eastAsia="Times New Roman" w:cs="Arial"/>
          <w:szCs w:val="20"/>
        </w:rPr>
        <w:tab/>
        <w:t xml:space="preserve">residential lots are unconditionally suitable for residential use; and </w:t>
      </w:r>
    </w:p>
    <w:p w14:paraId="039DAA7A" w14:textId="77777777" w:rsidR="00D2218D" w:rsidRPr="00D2218D" w:rsidRDefault="00D2218D" w:rsidP="00D2218D">
      <w:pPr>
        <w:ind w:left="1134" w:hanging="567"/>
        <w:jc w:val="both"/>
        <w:rPr>
          <w:rFonts w:eastAsia="Times New Roman" w:cs="Arial"/>
          <w:szCs w:val="20"/>
        </w:rPr>
      </w:pPr>
      <w:r w:rsidRPr="00D2218D">
        <w:rPr>
          <w:rFonts w:eastAsia="Times New Roman" w:cs="Arial"/>
          <w:szCs w:val="20"/>
        </w:rPr>
        <w:t xml:space="preserve">b) </w:t>
      </w:r>
      <w:r w:rsidRPr="00D2218D">
        <w:rPr>
          <w:rFonts w:eastAsia="Times New Roman" w:cs="Arial"/>
          <w:szCs w:val="20"/>
        </w:rPr>
        <w:tab/>
        <w:t>the reserves and land to be dedicated to Council is unconditionally suitable for recreational use.</w:t>
      </w:r>
    </w:p>
    <w:p w14:paraId="52A1AE6F" w14:textId="77777777" w:rsidR="00D2218D" w:rsidRPr="00D2218D" w:rsidRDefault="00D2218D" w:rsidP="00D2218D">
      <w:pPr>
        <w:autoSpaceDE w:val="0"/>
        <w:autoSpaceDN w:val="0"/>
        <w:adjustRightInd w:val="0"/>
        <w:jc w:val="both"/>
        <w:rPr>
          <w:rFonts w:eastAsia="Times New Roman" w:cs="Arial"/>
          <w:szCs w:val="20"/>
          <w:lang w:eastAsia="en-AU"/>
        </w:rPr>
      </w:pPr>
    </w:p>
    <w:p w14:paraId="1FADC74C" w14:textId="1AEFEE7F" w:rsidR="00D2218D" w:rsidRPr="00D2218D" w:rsidRDefault="00D2218D" w:rsidP="00D2218D">
      <w:pPr>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This validation must be provided to the Principal Certifier prior to the issue of a</w:t>
      </w:r>
      <w:r w:rsidR="00130FF6">
        <w:rPr>
          <w:rFonts w:eastAsia="Times New Roman" w:cs="Arial"/>
          <w:szCs w:val="20"/>
          <w:lang w:eastAsia="en-AU"/>
        </w:rPr>
        <w:t>ny</w:t>
      </w:r>
      <w:r w:rsidRPr="00D2218D">
        <w:rPr>
          <w:rFonts w:eastAsia="Times New Roman" w:cs="Arial"/>
          <w:szCs w:val="20"/>
          <w:lang w:eastAsia="en-AU"/>
        </w:rPr>
        <w:t xml:space="preserve"> Subdivision Certificate.</w:t>
      </w:r>
    </w:p>
    <w:p w14:paraId="68C36275" w14:textId="77777777" w:rsidR="00D2218D" w:rsidRPr="00D2218D" w:rsidRDefault="00D2218D" w:rsidP="00D2218D">
      <w:pPr>
        <w:rPr>
          <w:rFonts w:eastAsia="Times New Roman" w:cs="Arial"/>
          <w:szCs w:val="20"/>
          <w:lang w:eastAsia="en-AU"/>
        </w:rPr>
      </w:pPr>
    </w:p>
    <w:p w14:paraId="2AA51705" w14:textId="77777777" w:rsidR="00D2218D" w:rsidRPr="00D2218D" w:rsidRDefault="00D2218D" w:rsidP="003A54F9">
      <w:pPr>
        <w:pStyle w:val="Numbering"/>
        <w:rPr>
          <w:lang w:eastAsia="en-AU"/>
        </w:rPr>
      </w:pPr>
      <w:r w:rsidRPr="00D2218D">
        <w:rPr>
          <w:rFonts w:eastAsia="Times New Roman" w:cs="Arial"/>
          <w:b/>
          <w:bCs/>
          <w:szCs w:val="20"/>
          <w:lang w:eastAsia="en-AU"/>
        </w:rPr>
        <w:t>Works As Executed Plans – Subdivision</w:t>
      </w:r>
    </w:p>
    <w:p w14:paraId="1A70DF9A" w14:textId="77777777" w:rsidR="00D2218D" w:rsidRPr="00D2218D" w:rsidRDefault="00D2218D" w:rsidP="00D2218D">
      <w:pPr>
        <w:rPr>
          <w:rFonts w:eastAsia="Times New Roman" w:cs="Arial"/>
          <w:szCs w:val="20"/>
          <w:lang w:eastAsia="en-AU"/>
        </w:rPr>
      </w:pPr>
    </w:p>
    <w:p w14:paraId="773EE70A"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‘Works As Executed’ Plans must be submitted to the Principal Certifier by a Registered Surveyor prior to the release of the Subdivision Certificate. The Works </w:t>
      </w:r>
      <w:proofErr w:type="gramStart"/>
      <w:r w:rsidRPr="00D2218D">
        <w:rPr>
          <w:rFonts w:eastAsia="Times New Roman" w:cs="Arial"/>
          <w:szCs w:val="20"/>
          <w:lang w:eastAsia="en-AU"/>
        </w:rPr>
        <w:t>As</w:t>
      </w:r>
      <w:proofErr w:type="gramEnd"/>
      <w:r w:rsidRPr="00D2218D">
        <w:rPr>
          <w:rFonts w:eastAsia="Times New Roman" w:cs="Arial"/>
          <w:szCs w:val="20"/>
          <w:lang w:eastAsia="en-AU"/>
        </w:rPr>
        <w:t xml:space="preserve"> Executed dimensions and levels must be shown in red on a copy of the approved Subdivision Works Certificate plans. As a minimum the plan must show:</w:t>
      </w:r>
    </w:p>
    <w:p w14:paraId="43327181" w14:textId="77777777" w:rsidR="00D2218D" w:rsidRPr="00D2218D" w:rsidRDefault="00D2218D" w:rsidP="00D2218D">
      <w:pPr>
        <w:ind w:left="567"/>
        <w:jc w:val="both"/>
        <w:rPr>
          <w:rFonts w:eastAsia="Times New Roman" w:cs="Arial"/>
          <w:szCs w:val="20"/>
          <w:lang w:eastAsia="en-AU"/>
        </w:rPr>
      </w:pPr>
    </w:p>
    <w:p w14:paraId="013939E8"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a)</w:t>
      </w:r>
      <w:r w:rsidRPr="00D2218D">
        <w:rPr>
          <w:rFonts w:eastAsia="Times New Roman" w:cs="Arial"/>
          <w:szCs w:val="20"/>
          <w:lang w:eastAsia="en-AU"/>
        </w:rPr>
        <w:tab/>
        <w:t>compliance with the approved design plans of all road and drainage works within Council land, road reserves and drainage easements (including connection into the subject lots, surface and invert levels of all pits, invert levels and sizes of all pipelines</w:t>
      </w:r>
      <w:proofErr w:type="gramStart"/>
      <w:r w:rsidRPr="00D2218D">
        <w:rPr>
          <w:rFonts w:eastAsia="Times New Roman" w:cs="Arial"/>
          <w:szCs w:val="20"/>
          <w:lang w:eastAsia="en-AU"/>
        </w:rPr>
        <w:t>);</w:t>
      </w:r>
      <w:proofErr w:type="gramEnd"/>
    </w:p>
    <w:p w14:paraId="0B6F3D2B"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b)</w:t>
      </w:r>
      <w:r w:rsidRPr="00D2218D">
        <w:rPr>
          <w:rFonts w:eastAsia="Times New Roman" w:cs="Arial"/>
          <w:szCs w:val="20"/>
          <w:lang w:eastAsia="en-AU"/>
        </w:rPr>
        <w:tab/>
        <w:t xml:space="preserve">certification from a Registered Surveyor that all stormwater pipes and other services are wholly within a road to be registered as a public road or an appropriate </w:t>
      </w:r>
      <w:proofErr w:type="gramStart"/>
      <w:r w:rsidRPr="00D2218D">
        <w:rPr>
          <w:rFonts w:eastAsia="Times New Roman" w:cs="Arial"/>
          <w:szCs w:val="20"/>
          <w:lang w:eastAsia="en-AU"/>
        </w:rPr>
        <w:t>easement;</w:t>
      </w:r>
      <w:proofErr w:type="gramEnd"/>
    </w:p>
    <w:p w14:paraId="458A63D4"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c)</w:t>
      </w:r>
      <w:r w:rsidRPr="00D2218D">
        <w:rPr>
          <w:rFonts w:eastAsia="Times New Roman" w:cs="Arial"/>
          <w:szCs w:val="20"/>
          <w:lang w:eastAsia="en-AU"/>
        </w:rPr>
        <w:tab/>
        <w:t xml:space="preserve">compliance with the approved design plans of paved areas within rights of carriageway and road </w:t>
      </w:r>
      <w:proofErr w:type="gramStart"/>
      <w:r w:rsidRPr="00D2218D">
        <w:rPr>
          <w:rFonts w:eastAsia="Times New Roman" w:cs="Arial"/>
          <w:szCs w:val="20"/>
          <w:lang w:eastAsia="en-AU"/>
        </w:rPr>
        <w:t>reserve;</w:t>
      </w:r>
      <w:proofErr w:type="gramEnd"/>
    </w:p>
    <w:p w14:paraId="69248CC0"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d)</w:t>
      </w:r>
      <w:r w:rsidRPr="00D2218D">
        <w:rPr>
          <w:rFonts w:eastAsia="Times New Roman" w:cs="Arial"/>
          <w:szCs w:val="20"/>
          <w:lang w:eastAsia="en-AU"/>
        </w:rPr>
        <w:tab/>
        <w:t xml:space="preserve">the extent, depth and final levels of </w:t>
      </w:r>
      <w:proofErr w:type="gramStart"/>
      <w:r w:rsidRPr="00D2218D">
        <w:rPr>
          <w:rFonts w:eastAsia="Times New Roman" w:cs="Arial"/>
          <w:szCs w:val="20"/>
          <w:lang w:eastAsia="en-AU"/>
        </w:rPr>
        <w:t>filling;</w:t>
      </w:r>
      <w:proofErr w:type="gramEnd"/>
    </w:p>
    <w:p w14:paraId="3A3883E8"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e)</w:t>
      </w:r>
      <w:r w:rsidRPr="00D2218D">
        <w:rPr>
          <w:rFonts w:eastAsia="Times New Roman" w:cs="Arial"/>
          <w:szCs w:val="20"/>
          <w:lang w:eastAsia="en-AU"/>
        </w:rPr>
        <w:tab/>
        <w:t>the location of all underground service conduits; and</w:t>
      </w:r>
    </w:p>
    <w:p w14:paraId="2529332D" w14:textId="77777777" w:rsidR="00D2218D" w:rsidRPr="00D2218D" w:rsidRDefault="00D2218D" w:rsidP="00D2218D">
      <w:pPr>
        <w:ind w:left="1134" w:hanging="567"/>
        <w:jc w:val="both"/>
        <w:rPr>
          <w:rFonts w:eastAsia="Times New Roman" w:cs="Arial"/>
          <w:szCs w:val="20"/>
          <w:lang w:eastAsia="en-AU"/>
        </w:rPr>
      </w:pPr>
      <w:r w:rsidRPr="00D2218D">
        <w:rPr>
          <w:rFonts w:eastAsia="Times New Roman" w:cs="Arial"/>
          <w:szCs w:val="20"/>
          <w:lang w:eastAsia="en-AU"/>
        </w:rPr>
        <w:t>f)</w:t>
      </w:r>
      <w:r w:rsidRPr="00D2218D">
        <w:rPr>
          <w:rFonts w:eastAsia="Times New Roman" w:cs="Arial"/>
          <w:szCs w:val="20"/>
          <w:lang w:eastAsia="en-AU"/>
        </w:rPr>
        <w:tab/>
        <w:t>all deviations from the approved civil engineering plans.</w:t>
      </w:r>
    </w:p>
    <w:p w14:paraId="389CFB4C" w14:textId="77777777" w:rsidR="00D2218D" w:rsidRPr="00D2218D" w:rsidRDefault="00D2218D" w:rsidP="00D2218D">
      <w:pPr>
        <w:ind w:left="567"/>
        <w:jc w:val="both"/>
        <w:rPr>
          <w:rFonts w:eastAsia="Times New Roman" w:cs="Arial"/>
          <w:szCs w:val="20"/>
          <w:lang w:eastAsia="en-AU"/>
        </w:rPr>
      </w:pPr>
    </w:p>
    <w:p w14:paraId="7961640E"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 xml:space="preserve">The Works </w:t>
      </w:r>
      <w:proofErr w:type="gramStart"/>
      <w:r w:rsidRPr="00D2218D">
        <w:rPr>
          <w:rFonts w:eastAsia="Times New Roman" w:cs="Arial"/>
          <w:szCs w:val="20"/>
          <w:lang w:eastAsia="en-AU"/>
        </w:rPr>
        <w:t>As</w:t>
      </w:r>
      <w:proofErr w:type="gramEnd"/>
      <w:r w:rsidRPr="00D2218D">
        <w:rPr>
          <w:rFonts w:eastAsia="Times New Roman" w:cs="Arial"/>
          <w:szCs w:val="20"/>
          <w:lang w:eastAsia="en-AU"/>
        </w:rPr>
        <w:t xml:space="preserve"> Executed plan must be provided in a format compatible with the Geographic Information System (GIS) of the Council to assist with the Council asset management database.</w:t>
      </w:r>
    </w:p>
    <w:p w14:paraId="284857EF" w14:textId="77777777" w:rsidR="00D2218D" w:rsidRPr="00D2218D" w:rsidRDefault="00D2218D" w:rsidP="00D2218D">
      <w:pPr>
        <w:ind w:left="567"/>
        <w:jc w:val="both"/>
        <w:rPr>
          <w:rFonts w:eastAsia="Times New Roman" w:cs="Arial"/>
          <w:szCs w:val="20"/>
          <w:lang w:eastAsia="en-AU"/>
        </w:rPr>
      </w:pPr>
    </w:p>
    <w:p w14:paraId="7A62468F"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levels must relate to Australian Height Datum (AHD).</w:t>
      </w:r>
    </w:p>
    <w:p w14:paraId="2739DAE1" w14:textId="77777777" w:rsidR="00D2218D" w:rsidRPr="00D2218D" w:rsidRDefault="00D2218D" w:rsidP="00D2218D">
      <w:pPr>
        <w:autoSpaceDE w:val="0"/>
        <w:autoSpaceDN w:val="0"/>
        <w:adjustRightInd w:val="0"/>
        <w:jc w:val="both"/>
        <w:rPr>
          <w:rFonts w:eastAsia="Times New Roman" w:cs="Arial"/>
          <w:iCs/>
          <w:szCs w:val="20"/>
          <w:lang w:eastAsia="en-AU"/>
        </w:rPr>
      </w:pPr>
    </w:p>
    <w:p w14:paraId="718EB82F" w14:textId="77777777" w:rsidR="00D2218D" w:rsidRPr="00D2218D" w:rsidRDefault="00D2218D" w:rsidP="003A54F9">
      <w:pPr>
        <w:pStyle w:val="Numbering"/>
      </w:pPr>
      <w:r w:rsidRPr="00D2218D">
        <w:rPr>
          <w:rFonts w:eastAsia="Times New Roman" w:cs="Arial"/>
          <w:b/>
          <w:bCs/>
          <w:szCs w:val="20"/>
          <w:lang w:eastAsia="en-AU"/>
        </w:rPr>
        <w:t>Confirmation of Pipe Locations</w:t>
      </w:r>
    </w:p>
    <w:p w14:paraId="0B3CEA19" w14:textId="77777777" w:rsidR="00D2218D" w:rsidRPr="00D2218D" w:rsidRDefault="00D2218D" w:rsidP="00D2218D">
      <w:pPr>
        <w:ind w:left="567"/>
        <w:contextualSpacing/>
        <w:rPr>
          <w:rFonts w:eastAsia="Times New Roman" w:cs="Arial"/>
          <w:b/>
          <w:bCs/>
          <w:szCs w:val="20"/>
          <w:lang w:eastAsia="en-AU"/>
        </w:rPr>
      </w:pPr>
    </w:p>
    <w:p w14:paraId="3AED80D9"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 letter from a registered surveyor must be provided with the works as executed plans certifying that all pipes and drainage structures are located within the proposed drainage easements.</w:t>
      </w:r>
    </w:p>
    <w:p w14:paraId="4474CE69" w14:textId="561D2C4E" w:rsidR="00D2218D" w:rsidRDefault="00D2218D" w:rsidP="00D2218D">
      <w:pPr>
        <w:autoSpaceDE w:val="0"/>
        <w:autoSpaceDN w:val="0"/>
        <w:adjustRightInd w:val="0"/>
        <w:jc w:val="both"/>
        <w:rPr>
          <w:rFonts w:eastAsia="Times New Roman" w:cs="Arial"/>
          <w:iCs/>
          <w:szCs w:val="20"/>
          <w:lang w:eastAsia="en-AU"/>
        </w:rPr>
      </w:pPr>
    </w:p>
    <w:p w14:paraId="38398547" w14:textId="77777777" w:rsidR="00D15715" w:rsidRPr="00D2218D" w:rsidRDefault="00D15715" w:rsidP="00D2218D">
      <w:pPr>
        <w:autoSpaceDE w:val="0"/>
        <w:autoSpaceDN w:val="0"/>
        <w:adjustRightInd w:val="0"/>
        <w:jc w:val="both"/>
        <w:rPr>
          <w:rFonts w:eastAsia="Times New Roman" w:cs="Arial"/>
          <w:iCs/>
          <w:szCs w:val="20"/>
          <w:lang w:eastAsia="en-AU"/>
        </w:rPr>
      </w:pPr>
    </w:p>
    <w:p w14:paraId="501F7A38" w14:textId="77777777" w:rsidR="00D2218D" w:rsidRPr="00D2218D" w:rsidRDefault="00D2218D" w:rsidP="003A54F9">
      <w:pPr>
        <w:pStyle w:val="Numbering"/>
      </w:pPr>
      <w:r w:rsidRPr="00D2218D">
        <w:rPr>
          <w:rFonts w:cs="Arial"/>
          <w:b/>
          <w:lang w:eastAsia="en-AU"/>
        </w:rPr>
        <w:lastRenderedPageBreak/>
        <w:t>Temporary</w:t>
      </w:r>
      <w:r w:rsidRPr="00D2218D">
        <w:rPr>
          <w:rFonts w:cs="Arial"/>
          <w:lang w:eastAsia="en-AU"/>
        </w:rPr>
        <w:t xml:space="preserve"> </w:t>
      </w:r>
      <w:r w:rsidRPr="00D2218D">
        <w:rPr>
          <w:rFonts w:cs="Arial"/>
          <w:b/>
          <w:lang w:eastAsia="en-AU"/>
        </w:rPr>
        <w:t>Water Management Facility</w:t>
      </w:r>
      <w:r w:rsidRPr="00D2218D">
        <w:rPr>
          <w:rFonts w:cs="Arial"/>
          <w:lang w:eastAsia="en-AU"/>
        </w:rPr>
        <w:t xml:space="preserve"> </w:t>
      </w:r>
      <w:r w:rsidRPr="00D2218D">
        <w:rPr>
          <w:rFonts w:cs="Arial"/>
          <w:b/>
          <w:bCs/>
          <w:lang w:eastAsia="en-AU"/>
        </w:rPr>
        <w:t>Compliance</w:t>
      </w:r>
    </w:p>
    <w:p w14:paraId="62A09BA5" w14:textId="77777777" w:rsidR="00D2218D" w:rsidRPr="00D2218D" w:rsidRDefault="00D2218D" w:rsidP="00D2218D">
      <w:pPr>
        <w:ind w:left="567"/>
        <w:contextualSpacing/>
        <w:rPr>
          <w:rFonts w:cs="Arial"/>
          <w:b/>
          <w:bCs/>
          <w:lang w:eastAsia="en-AU"/>
        </w:rPr>
      </w:pPr>
    </w:p>
    <w:p w14:paraId="467FF8F6" w14:textId="77777777" w:rsidR="00D2218D" w:rsidRPr="00D2218D" w:rsidRDefault="00D2218D" w:rsidP="00D2218D">
      <w:pPr>
        <w:ind w:left="567"/>
        <w:contextualSpacing/>
        <w:jc w:val="both"/>
        <w:rPr>
          <w:rFonts w:cs="Arial"/>
          <w:b/>
        </w:rPr>
      </w:pPr>
      <w:r w:rsidRPr="00D2218D">
        <w:rPr>
          <w:rFonts w:cs="Arial"/>
          <w:lang w:eastAsia="en-AU"/>
        </w:rPr>
        <w:t xml:space="preserve">A compliance certificate from a suitably qualified person stating that the temporary water management facility has been constructed and complies with the approved design plan is required to be submitted. </w:t>
      </w:r>
    </w:p>
    <w:p w14:paraId="2406097C" w14:textId="77777777" w:rsidR="00D455B6" w:rsidRPr="00D2218D" w:rsidRDefault="00D455B6" w:rsidP="00D2218D">
      <w:pPr>
        <w:autoSpaceDE w:val="0"/>
        <w:autoSpaceDN w:val="0"/>
        <w:adjustRightInd w:val="0"/>
        <w:jc w:val="both"/>
        <w:rPr>
          <w:rFonts w:eastAsia="Times New Roman" w:cs="Arial"/>
          <w:iCs/>
          <w:szCs w:val="20"/>
          <w:lang w:eastAsia="en-AU"/>
        </w:rPr>
      </w:pPr>
    </w:p>
    <w:p w14:paraId="374DB38B" w14:textId="77777777" w:rsidR="00D2218D" w:rsidRPr="005B2AC0" w:rsidRDefault="00D2218D" w:rsidP="003A54F9">
      <w:pPr>
        <w:pStyle w:val="Numbering"/>
      </w:pPr>
      <w:r w:rsidRPr="005B2AC0">
        <w:rPr>
          <w:rFonts w:cs="Arial"/>
          <w:b/>
          <w:bCs/>
          <w:lang w:eastAsia="en-AU"/>
        </w:rPr>
        <w:t xml:space="preserve">Plan of Management – Temporary Water Management Facility </w:t>
      </w:r>
    </w:p>
    <w:p w14:paraId="3AEDA587" w14:textId="77777777" w:rsidR="00D2218D" w:rsidRPr="005B2AC0" w:rsidRDefault="00D2218D" w:rsidP="00D2218D">
      <w:pPr>
        <w:ind w:left="567"/>
        <w:contextualSpacing/>
        <w:rPr>
          <w:rFonts w:cs="Arial"/>
          <w:b/>
          <w:bCs/>
          <w:lang w:eastAsia="en-AU"/>
        </w:rPr>
      </w:pPr>
    </w:p>
    <w:p w14:paraId="49F3F134" w14:textId="77777777" w:rsidR="00D2218D" w:rsidRPr="00D2218D" w:rsidRDefault="00D2218D" w:rsidP="00D2218D">
      <w:pPr>
        <w:ind w:left="567"/>
        <w:contextualSpacing/>
        <w:jc w:val="both"/>
        <w:rPr>
          <w:rFonts w:cs="Arial"/>
          <w:b/>
        </w:rPr>
      </w:pPr>
      <w:r w:rsidRPr="005B2AC0">
        <w:rPr>
          <w:rFonts w:cs="Arial"/>
          <w:lang w:eastAsia="en-AU"/>
        </w:rPr>
        <w:t>A Plan of Management for the temporary water quantity and quality management facilities shall be submitted to and approved by Council. The Plan of Management shall set out all design and operational parameters for the facilities including design levels, hydrologic and hydraulic details, inspection and maintenance regime and procedures.</w:t>
      </w:r>
    </w:p>
    <w:p w14:paraId="2E792478" w14:textId="77777777" w:rsidR="00D2218D" w:rsidRPr="00D2218D" w:rsidRDefault="00D2218D" w:rsidP="00D2218D">
      <w:pPr>
        <w:autoSpaceDE w:val="0"/>
        <w:autoSpaceDN w:val="0"/>
        <w:adjustRightInd w:val="0"/>
        <w:jc w:val="both"/>
        <w:rPr>
          <w:rFonts w:eastAsia="Times New Roman" w:cs="Arial"/>
          <w:iCs/>
          <w:szCs w:val="20"/>
          <w:lang w:eastAsia="en-AU"/>
        </w:rPr>
      </w:pPr>
    </w:p>
    <w:p w14:paraId="7878DB7E" w14:textId="77777777" w:rsidR="00D2218D" w:rsidRPr="00D2218D" w:rsidRDefault="00D2218D" w:rsidP="003A54F9">
      <w:pPr>
        <w:pStyle w:val="Numbering"/>
      </w:pPr>
      <w:r w:rsidRPr="00D2218D">
        <w:rPr>
          <w:rFonts w:eastAsia="Calibri" w:cs="Arial"/>
          <w:b/>
          <w:bCs/>
          <w:szCs w:val="20"/>
        </w:rPr>
        <w:t>Lot Drainage to Council Reserve</w:t>
      </w:r>
    </w:p>
    <w:p w14:paraId="4F89710D" w14:textId="77777777" w:rsidR="00D2218D" w:rsidRPr="00D2218D" w:rsidRDefault="00D2218D" w:rsidP="00D2218D">
      <w:pPr>
        <w:widowControl w:val="0"/>
        <w:autoSpaceDE w:val="0"/>
        <w:autoSpaceDN w:val="0"/>
        <w:adjustRightInd w:val="0"/>
        <w:rPr>
          <w:rFonts w:eastAsia="Calibri" w:cs="Arial"/>
          <w:szCs w:val="20"/>
        </w:rPr>
      </w:pPr>
    </w:p>
    <w:p w14:paraId="66C2D85C"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The allotments must be provided with drainage infrastructure designed to the satisfaction of Council’s engineering standards and as detailed in the Subdivision Works Certificate documentation. The installation of drainage infrastructure shall be completed in accordance with the Subdivision Works Certificate documentation prior to release of the Subdivision Certificate.</w:t>
      </w:r>
    </w:p>
    <w:p w14:paraId="5BF33D0D" w14:textId="77777777" w:rsidR="00D2218D" w:rsidRPr="00D2218D" w:rsidRDefault="00D2218D" w:rsidP="00D2218D">
      <w:pPr>
        <w:autoSpaceDE w:val="0"/>
        <w:autoSpaceDN w:val="0"/>
        <w:adjustRightInd w:val="0"/>
        <w:jc w:val="both"/>
        <w:rPr>
          <w:rFonts w:eastAsia="Times New Roman" w:cs="Arial"/>
          <w:iCs/>
          <w:szCs w:val="20"/>
          <w:lang w:eastAsia="en-AU"/>
        </w:rPr>
      </w:pPr>
    </w:p>
    <w:p w14:paraId="1D7A10B0" w14:textId="77777777" w:rsidR="00D2218D" w:rsidRPr="00D2218D" w:rsidRDefault="00D2218D" w:rsidP="003A54F9">
      <w:pPr>
        <w:pStyle w:val="Numbering"/>
      </w:pPr>
      <w:r w:rsidRPr="00D2218D">
        <w:rPr>
          <w:rFonts w:eastAsia="Calibri" w:cs="Arial"/>
          <w:b/>
          <w:bCs/>
          <w:szCs w:val="20"/>
        </w:rPr>
        <w:t>Easements and Restrictions</w:t>
      </w:r>
    </w:p>
    <w:p w14:paraId="6EDEF82A" w14:textId="77777777" w:rsidR="00D2218D" w:rsidRPr="00D2218D" w:rsidRDefault="00D2218D" w:rsidP="00D2218D">
      <w:pPr>
        <w:widowControl w:val="0"/>
        <w:autoSpaceDE w:val="0"/>
        <w:autoSpaceDN w:val="0"/>
        <w:adjustRightInd w:val="0"/>
        <w:ind w:left="567"/>
        <w:rPr>
          <w:rFonts w:eastAsia="Calibri" w:cs="Arial"/>
          <w:szCs w:val="20"/>
        </w:rPr>
      </w:pPr>
    </w:p>
    <w:p w14:paraId="7AE3675A"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Lots affected by new easements must be burdened with easements and restrictions on the use of land to the satisfaction of the Principal Certifying Authority and the relevant utility provider prior to release of the Subdivision Certificate.</w:t>
      </w:r>
    </w:p>
    <w:p w14:paraId="0100F0E5" w14:textId="77777777" w:rsidR="00D2218D" w:rsidRPr="00D2218D" w:rsidRDefault="00D2218D" w:rsidP="00D2218D">
      <w:pPr>
        <w:autoSpaceDE w:val="0"/>
        <w:autoSpaceDN w:val="0"/>
        <w:adjustRightInd w:val="0"/>
        <w:jc w:val="both"/>
        <w:rPr>
          <w:rFonts w:eastAsia="Times New Roman" w:cs="Arial"/>
          <w:iCs/>
          <w:szCs w:val="20"/>
          <w:lang w:eastAsia="en-AU"/>
        </w:rPr>
      </w:pPr>
    </w:p>
    <w:p w14:paraId="1C2624C9" w14:textId="77777777" w:rsidR="00D2218D" w:rsidRPr="00D2218D" w:rsidRDefault="00D2218D" w:rsidP="003A54F9">
      <w:pPr>
        <w:pStyle w:val="Numbering"/>
      </w:pPr>
      <w:r w:rsidRPr="00D2218D">
        <w:rPr>
          <w:rFonts w:eastAsia="Calibri" w:cs="Arial"/>
          <w:b/>
          <w:bCs/>
          <w:szCs w:val="20"/>
        </w:rPr>
        <w:t xml:space="preserve">Positive Covenant Requirements – Stormwater </w:t>
      </w:r>
    </w:p>
    <w:p w14:paraId="7E5DF135" w14:textId="77777777" w:rsidR="00D2218D" w:rsidRPr="00D2218D" w:rsidRDefault="00D2218D" w:rsidP="00D2218D">
      <w:pPr>
        <w:widowControl w:val="0"/>
        <w:autoSpaceDE w:val="0"/>
        <w:autoSpaceDN w:val="0"/>
        <w:adjustRightInd w:val="0"/>
        <w:jc w:val="both"/>
        <w:rPr>
          <w:rFonts w:ascii="Times New Roman" w:eastAsia="Calibri" w:hAnsi="Times New Roman" w:cs="Times New Roman"/>
          <w:szCs w:val="20"/>
        </w:rPr>
      </w:pPr>
    </w:p>
    <w:p w14:paraId="74FB80D0"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A positive covenant with Council shall be created pursuant to Section 88B of the </w:t>
      </w:r>
      <w:r w:rsidRPr="00D2218D">
        <w:rPr>
          <w:rFonts w:eastAsia="Calibri" w:cs="Arial"/>
          <w:i/>
          <w:szCs w:val="20"/>
        </w:rPr>
        <w:t>Conveyancing Act 1919</w:t>
      </w:r>
      <w:r w:rsidRPr="00D2218D">
        <w:rPr>
          <w:rFonts w:eastAsia="Calibri" w:cs="Arial"/>
          <w:szCs w:val="20"/>
        </w:rPr>
        <w:t xml:space="preserve"> as follows:</w:t>
      </w:r>
    </w:p>
    <w:p w14:paraId="6F89AC36" w14:textId="77777777" w:rsidR="00D2218D" w:rsidRPr="00D2218D" w:rsidRDefault="00D2218D" w:rsidP="00D2218D">
      <w:pPr>
        <w:widowControl w:val="0"/>
        <w:autoSpaceDE w:val="0"/>
        <w:autoSpaceDN w:val="0"/>
        <w:adjustRightInd w:val="0"/>
        <w:rPr>
          <w:rFonts w:ascii="Times New Roman" w:eastAsia="Calibri" w:hAnsi="Times New Roman" w:cs="Times New Roman"/>
          <w:szCs w:val="20"/>
        </w:rPr>
      </w:pPr>
    </w:p>
    <w:p w14:paraId="0FA08F2D" w14:textId="77777777" w:rsidR="00D2218D" w:rsidRPr="00D2218D" w:rsidRDefault="00D2218D" w:rsidP="00D2218D">
      <w:pPr>
        <w:widowControl w:val="0"/>
        <w:autoSpaceDE w:val="0"/>
        <w:autoSpaceDN w:val="0"/>
        <w:adjustRightInd w:val="0"/>
        <w:ind w:left="1134" w:hanging="283"/>
        <w:jc w:val="both"/>
        <w:rPr>
          <w:rFonts w:eastAsia="Calibri" w:cs="Arial"/>
          <w:szCs w:val="20"/>
        </w:rPr>
      </w:pPr>
      <w:r w:rsidRPr="00D2218D">
        <w:rPr>
          <w:rFonts w:ascii="Symbol" w:eastAsia="Calibri" w:hAnsi="Symbol" w:cs="Symbol"/>
          <w:szCs w:val="20"/>
        </w:rPr>
        <w:t></w:t>
      </w:r>
      <w:r w:rsidRPr="00D2218D">
        <w:rPr>
          <w:rFonts w:ascii="Symbol" w:eastAsia="Calibri" w:hAnsi="Symbol" w:cs="Symbol"/>
          <w:szCs w:val="20"/>
        </w:rPr>
        <w:tab/>
      </w:r>
      <w:r w:rsidRPr="00D2218D">
        <w:rPr>
          <w:rFonts w:eastAsia="Calibri" w:cs="Arial"/>
          <w:szCs w:val="20"/>
        </w:rPr>
        <w:t>All future dwellings on the allotments are to have a minimum of 50% of the roof area drained to a rainwater tank(s). The rainwater tank or tanks are to have a minimum capacity of 3,000 litres and must be plumbed for at least one domestic internal use (toilet flushing and/or laundry use).</w:t>
      </w:r>
    </w:p>
    <w:p w14:paraId="1DA1790E" w14:textId="77777777" w:rsidR="00D2218D" w:rsidRPr="00D2218D" w:rsidRDefault="00D2218D" w:rsidP="00D2218D">
      <w:pPr>
        <w:widowControl w:val="0"/>
        <w:autoSpaceDE w:val="0"/>
        <w:autoSpaceDN w:val="0"/>
        <w:adjustRightInd w:val="0"/>
        <w:jc w:val="both"/>
        <w:rPr>
          <w:rFonts w:eastAsia="Calibri" w:cs="Arial"/>
          <w:szCs w:val="20"/>
        </w:rPr>
      </w:pPr>
      <w:r w:rsidRPr="00D2218D">
        <w:rPr>
          <w:rFonts w:eastAsia="Calibri" w:cs="Arial"/>
          <w:szCs w:val="20"/>
        </w:rPr>
        <w:t xml:space="preserve"> </w:t>
      </w:r>
    </w:p>
    <w:p w14:paraId="56ADE168" w14:textId="77777777" w:rsidR="00D2218D" w:rsidRPr="00D2218D" w:rsidRDefault="00D2218D" w:rsidP="00D2218D">
      <w:pPr>
        <w:autoSpaceDE w:val="0"/>
        <w:autoSpaceDN w:val="0"/>
        <w:adjustRightInd w:val="0"/>
        <w:ind w:left="567"/>
        <w:jc w:val="both"/>
        <w:rPr>
          <w:rFonts w:eastAsia="Times New Roman" w:cs="Arial"/>
          <w:iCs/>
          <w:szCs w:val="20"/>
          <w:lang w:eastAsia="en-AU"/>
        </w:rPr>
      </w:pPr>
      <w:r w:rsidRPr="00D2218D">
        <w:rPr>
          <w:rFonts w:eastAsia="Times New Roman" w:cs="Arial"/>
          <w:iCs/>
          <w:szCs w:val="20"/>
          <w:lang w:eastAsia="en-AU"/>
        </w:rPr>
        <w:t>Council only will be entitled to release or modify the instrument. All costs associated with the instrument, including any legal costs payable by Council, are to be paid by the owner or applicant.</w:t>
      </w:r>
    </w:p>
    <w:p w14:paraId="67AD2C05" w14:textId="77777777" w:rsidR="00D2218D" w:rsidRPr="00D2218D" w:rsidRDefault="00D2218D" w:rsidP="00D2218D">
      <w:pPr>
        <w:autoSpaceDE w:val="0"/>
        <w:autoSpaceDN w:val="0"/>
        <w:adjustRightInd w:val="0"/>
        <w:jc w:val="both"/>
        <w:rPr>
          <w:rFonts w:eastAsia="Times New Roman" w:cs="Arial"/>
          <w:iCs/>
          <w:szCs w:val="20"/>
          <w:lang w:eastAsia="en-AU"/>
        </w:rPr>
      </w:pPr>
    </w:p>
    <w:p w14:paraId="797EA277" w14:textId="77777777" w:rsidR="00D2218D" w:rsidRPr="00D2218D" w:rsidRDefault="00D2218D" w:rsidP="003A54F9">
      <w:pPr>
        <w:pStyle w:val="Numbering"/>
      </w:pPr>
      <w:r w:rsidRPr="00D2218D">
        <w:rPr>
          <w:rFonts w:eastAsia="Calibri" w:cs="Arial"/>
          <w:b/>
          <w:bCs/>
          <w:szCs w:val="20"/>
        </w:rPr>
        <w:t>Restriction of User Requirements – Vehicular Access</w:t>
      </w:r>
    </w:p>
    <w:p w14:paraId="0A2BA998" w14:textId="77777777" w:rsidR="00D2218D" w:rsidRPr="00D2218D" w:rsidRDefault="00D2218D" w:rsidP="00D2218D">
      <w:pPr>
        <w:autoSpaceDE w:val="0"/>
        <w:autoSpaceDN w:val="0"/>
        <w:adjustRightInd w:val="0"/>
        <w:jc w:val="both"/>
        <w:rPr>
          <w:rFonts w:eastAsia="Times New Roman" w:cs="Arial"/>
          <w:iCs/>
          <w:szCs w:val="20"/>
          <w:lang w:eastAsia="en-AU"/>
        </w:rPr>
      </w:pPr>
    </w:p>
    <w:p w14:paraId="4815D129" w14:textId="096ACF8B" w:rsidR="00D2218D" w:rsidRPr="00D2218D" w:rsidRDefault="00D2218D" w:rsidP="00D2218D">
      <w:pPr>
        <w:ind w:left="567"/>
        <w:jc w:val="both"/>
        <w:rPr>
          <w:rFonts w:eastAsia="Times New Roman" w:cs="Arial"/>
          <w:bCs/>
          <w:szCs w:val="20"/>
        </w:rPr>
      </w:pPr>
      <w:r w:rsidRPr="00D2218D">
        <w:rPr>
          <w:rFonts w:eastAsia="Times New Roman" w:cs="Arial"/>
          <w:bCs/>
          <w:szCs w:val="20"/>
        </w:rPr>
        <w:t xml:space="preserve">The creation of a restriction to user with Council is required for Lots </w:t>
      </w:r>
      <w:r w:rsidR="00130FF6">
        <w:rPr>
          <w:rFonts w:eastAsia="Times New Roman" w:cs="Arial"/>
          <w:bCs/>
          <w:szCs w:val="20"/>
        </w:rPr>
        <w:t>2201</w:t>
      </w:r>
      <w:r w:rsidRPr="00D2218D">
        <w:rPr>
          <w:rFonts w:eastAsia="Times New Roman" w:cs="Arial"/>
          <w:bCs/>
          <w:szCs w:val="20"/>
        </w:rPr>
        <w:t xml:space="preserve"> to </w:t>
      </w:r>
      <w:r w:rsidR="00F70F45">
        <w:rPr>
          <w:rFonts w:eastAsia="Times New Roman" w:cs="Arial"/>
          <w:bCs/>
          <w:szCs w:val="20"/>
        </w:rPr>
        <w:t>2227</w:t>
      </w:r>
      <w:r w:rsidRPr="00D2218D">
        <w:rPr>
          <w:rFonts w:eastAsia="Times New Roman" w:cs="Arial"/>
          <w:bCs/>
          <w:szCs w:val="20"/>
        </w:rPr>
        <w:t xml:space="preserve"> pursuant to Section 88B of the </w:t>
      </w:r>
      <w:r w:rsidRPr="00D2218D">
        <w:rPr>
          <w:rFonts w:eastAsia="Times New Roman" w:cs="Arial"/>
          <w:bCs/>
          <w:i/>
          <w:szCs w:val="20"/>
        </w:rPr>
        <w:t>Conveyancing Act 1919</w:t>
      </w:r>
      <w:r w:rsidRPr="00D2218D">
        <w:rPr>
          <w:rFonts w:eastAsia="Times New Roman" w:cs="Arial"/>
          <w:bCs/>
          <w:szCs w:val="20"/>
        </w:rPr>
        <w:t xml:space="preserve"> as follows:</w:t>
      </w:r>
    </w:p>
    <w:p w14:paraId="0805DA6E" w14:textId="77777777" w:rsidR="00D2218D" w:rsidRPr="00D2218D" w:rsidRDefault="00D2218D" w:rsidP="00D2218D">
      <w:pPr>
        <w:jc w:val="both"/>
        <w:rPr>
          <w:rFonts w:eastAsia="Times New Roman" w:cs="Arial"/>
          <w:bCs/>
          <w:szCs w:val="20"/>
        </w:rPr>
      </w:pPr>
    </w:p>
    <w:p w14:paraId="63995AD7" w14:textId="478CED29" w:rsidR="00D2218D" w:rsidRPr="00D2218D" w:rsidRDefault="00D2218D" w:rsidP="003A54F9">
      <w:pPr>
        <w:numPr>
          <w:ilvl w:val="0"/>
          <w:numId w:val="20"/>
        </w:numPr>
        <w:ind w:left="1134" w:hanging="283"/>
        <w:contextualSpacing/>
        <w:jc w:val="both"/>
        <w:rPr>
          <w:rFonts w:eastAsia="Times New Roman" w:cs="Arial"/>
          <w:bCs/>
          <w:szCs w:val="20"/>
        </w:rPr>
      </w:pPr>
      <w:r w:rsidRPr="00D2218D">
        <w:rPr>
          <w:rFonts w:eastAsia="Times New Roman" w:cs="Arial"/>
          <w:bCs/>
          <w:szCs w:val="20"/>
        </w:rPr>
        <w:t xml:space="preserve">No vehicular access from Grose Vale Road is to be provided to properties adjoining this road. All vehicular access to these properties is to be provided from </w:t>
      </w:r>
      <w:r w:rsidR="00355D9F">
        <w:rPr>
          <w:rFonts w:eastAsia="Times New Roman" w:cs="Arial"/>
          <w:bCs/>
          <w:szCs w:val="20"/>
        </w:rPr>
        <w:t xml:space="preserve">Irrigator Drive </w:t>
      </w:r>
      <w:r w:rsidRPr="00D2218D">
        <w:rPr>
          <w:rFonts w:eastAsia="Times New Roman" w:cs="Arial"/>
          <w:bCs/>
          <w:szCs w:val="20"/>
        </w:rPr>
        <w:t>(Road No. 51) only.</w:t>
      </w:r>
    </w:p>
    <w:p w14:paraId="0D3EE2BE" w14:textId="77777777" w:rsidR="00D2218D" w:rsidRPr="00D2218D" w:rsidRDefault="00D2218D" w:rsidP="00D2218D">
      <w:pPr>
        <w:ind w:left="720"/>
        <w:jc w:val="both"/>
        <w:rPr>
          <w:rFonts w:eastAsia="Times New Roman" w:cs="Arial"/>
          <w:bCs/>
          <w:szCs w:val="20"/>
        </w:rPr>
      </w:pPr>
    </w:p>
    <w:p w14:paraId="408D576F" w14:textId="77777777" w:rsidR="00D2218D" w:rsidRPr="00D2218D" w:rsidRDefault="00D2218D" w:rsidP="00D2218D">
      <w:pPr>
        <w:ind w:left="567"/>
        <w:jc w:val="both"/>
        <w:rPr>
          <w:rFonts w:eastAsia="Times New Roman" w:cs="Arial"/>
          <w:bCs/>
          <w:szCs w:val="20"/>
        </w:rPr>
      </w:pPr>
      <w:r w:rsidRPr="00D2218D">
        <w:rPr>
          <w:rFonts w:eastAsia="Times New Roman" w:cs="Arial"/>
          <w:bCs/>
          <w:szCs w:val="20"/>
        </w:rPr>
        <w:t>Council only will be entitled to release or modify the instrument. All costs associated with the instrument, including any legal costs payable by Council, are to be paid by the owner or applicant.</w:t>
      </w:r>
    </w:p>
    <w:p w14:paraId="092C5E02" w14:textId="77777777" w:rsidR="00E170A3" w:rsidRPr="00D2218D" w:rsidRDefault="00E170A3" w:rsidP="00D2218D">
      <w:pPr>
        <w:autoSpaceDE w:val="0"/>
        <w:autoSpaceDN w:val="0"/>
        <w:adjustRightInd w:val="0"/>
        <w:jc w:val="both"/>
        <w:rPr>
          <w:rFonts w:eastAsia="Times New Roman" w:cs="Arial"/>
          <w:iCs/>
          <w:szCs w:val="20"/>
          <w:lang w:eastAsia="en-AU"/>
        </w:rPr>
      </w:pPr>
    </w:p>
    <w:p w14:paraId="4576E2AA" w14:textId="77777777" w:rsidR="00D2218D" w:rsidRPr="00D2218D" w:rsidRDefault="00D2218D" w:rsidP="003A54F9">
      <w:pPr>
        <w:pStyle w:val="Numbering"/>
      </w:pPr>
      <w:r w:rsidRPr="00D2218D">
        <w:rPr>
          <w:rFonts w:eastAsia="Calibri" w:cs="Arial"/>
          <w:b/>
          <w:bCs/>
          <w:szCs w:val="20"/>
        </w:rPr>
        <w:t>Restriction of User Requirements – Building Restriction</w:t>
      </w:r>
    </w:p>
    <w:p w14:paraId="7CE269EC" w14:textId="77777777" w:rsidR="00D2218D" w:rsidRPr="00D2218D" w:rsidRDefault="00D2218D" w:rsidP="00D2218D">
      <w:pPr>
        <w:autoSpaceDE w:val="0"/>
        <w:autoSpaceDN w:val="0"/>
        <w:adjustRightInd w:val="0"/>
        <w:jc w:val="both"/>
        <w:rPr>
          <w:rFonts w:eastAsia="Times New Roman" w:cs="Arial"/>
          <w:iCs/>
          <w:szCs w:val="20"/>
          <w:lang w:eastAsia="en-AU"/>
        </w:rPr>
      </w:pPr>
    </w:p>
    <w:p w14:paraId="15067E98" w14:textId="000733C6" w:rsidR="00D2218D" w:rsidRPr="00D2218D" w:rsidRDefault="00D2218D" w:rsidP="00D2218D">
      <w:pPr>
        <w:ind w:left="567"/>
        <w:jc w:val="both"/>
        <w:rPr>
          <w:rFonts w:eastAsia="Times New Roman" w:cs="Arial"/>
          <w:bCs/>
          <w:szCs w:val="20"/>
        </w:rPr>
      </w:pPr>
      <w:r w:rsidRPr="00D2218D">
        <w:rPr>
          <w:rFonts w:eastAsia="Times New Roman" w:cs="Arial"/>
          <w:bCs/>
          <w:szCs w:val="20"/>
        </w:rPr>
        <w:t xml:space="preserve">The creation of a restriction to user with Council is required for Lots </w:t>
      </w:r>
      <w:r w:rsidR="00F70F45" w:rsidRPr="00F70F45">
        <w:rPr>
          <w:rFonts w:eastAsia="Times New Roman" w:cs="Arial"/>
          <w:bCs/>
          <w:szCs w:val="20"/>
        </w:rPr>
        <w:t>2201 to 2227</w:t>
      </w:r>
      <w:r w:rsidRPr="00D2218D">
        <w:rPr>
          <w:rFonts w:eastAsia="Times New Roman" w:cs="Arial"/>
          <w:bCs/>
          <w:szCs w:val="20"/>
        </w:rPr>
        <w:t xml:space="preserve"> pursuant to Section 88B of the </w:t>
      </w:r>
      <w:r w:rsidRPr="00D2218D">
        <w:rPr>
          <w:rFonts w:eastAsia="Times New Roman" w:cs="Arial"/>
          <w:bCs/>
          <w:i/>
          <w:szCs w:val="20"/>
        </w:rPr>
        <w:t>Conveyancing Act 1919</w:t>
      </w:r>
      <w:r w:rsidRPr="00D2218D">
        <w:rPr>
          <w:rFonts w:eastAsia="Times New Roman" w:cs="Arial"/>
          <w:bCs/>
          <w:szCs w:val="20"/>
        </w:rPr>
        <w:t xml:space="preserve"> as follows:</w:t>
      </w:r>
    </w:p>
    <w:p w14:paraId="35334A70" w14:textId="77777777" w:rsidR="00D2218D" w:rsidRPr="00D2218D" w:rsidRDefault="00D2218D" w:rsidP="00D2218D">
      <w:pPr>
        <w:jc w:val="both"/>
        <w:rPr>
          <w:rFonts w:eastAsia="Times New Roman" w:cs="Arial"/>
          <w:bCs/>
          <w:szCs w:val="20"/>
        </w:rPr>
      </w:pPr>
    </w:p>
    <w:p w14:paraId="0BBB6D87" w14:textId="77777777" w:rsidR="00D2218D" w:rsidRPr="00D2218D" w:rsidRDefault="00D2218D" w:rsidP="003A54F9">
      <w:pPr>
        <w:numPr>
          <w:ilvl w:val="0"/>
          <w:numId w:val="20"/>
        </w:numPr>
        <w:ind w:left="1134" w:hanging="283"/>
        <w:contextualSpacing/>
        <w:jc w:val="both"/>
        <w:rPr>
          <w:rFonts w:eastAsia="Times New Roman" w:cs="Arial"/>
          <w:bCs/>
          <w:szCs w:val="20"/>
        </w:rPr>
      </w:pPr>
      <w:r w:rsidRPr="00D2218D">
        <w:rPr>
          <w:rFonts w:eastAsia="Times New Roman" w:cs="Arial"/>
          <w:bCs/>
          <w:szCs w:val="20"/>
        </w:rPr>
        <w:t>No buildings, habitable or otherwise, shall be constructed within 5m of the rear boundary of the properties that back onto Grose Vale Road.</w:t>
      </w:r>
    </w:p>
    <w:p w14:paraId="3065886B" w14:textId="77777777" w:rsidR="00D2218D" w:rsidRPr="00D2218D" w:rsidRDefault="00D2218D" w:rsidP="00D2218D">
      <w:pPr>
        <w:ind w:left="720"/>
        <w:jc w:val="both"/>
        <w:rPr>
          <w:rFonts w:eastAsia="Times New Roman" w:cs="Arial"/>
          <w:bCs/>
          <w:szCs w:val="20"/>
        </w:rPr>
      </w:pPr>
    </w:p>
    <w:p w14:paraId="422F4970" w14:textId="77777777" w:rsidR="00D2218D" w:rsidRPr="00D2218D" w:rsidRDefault="00D2218D" w:rsidP="00D15715">
      <w:pPr>
        <w:ind w:left="567"/>
        <w:jc w:val="both"/>
        <w:rPr>
          <w:rFonts w:eastAsia="Times New Roman" w:cs="Arial"/>
          <w:bCs/>
          <w:szCs w:val="20"/>
        </w:rPr>
      </w:pPr>
      <w:r w:rsidRPr="00D2218D">
        <w:rPr>
          <w:rFonts w:eastAsia="Times New Roman" w:cs="Arial"/>
          <w:bCs/>
          <w:szCs w:val="20"/>
        </w:rPr>
        <w:lastRenderedPageBreak/>
        <w:t>Council only will be entitled to release or modify the instrument. All costs associated with the instrument, including any legal costs payable by Council, are to be paid by the owner or applicant.</w:t>
      </w:r>
    </w:p>
    <w:p w14:paraId="37AE1037" w14:textId="77777777" w:rsidR="00D455B6" w:rsidRPr="00D2218D" w:rsidRDefault="00D455B6" w:rsidP="00D2218D">
      <w:pPr>
        <w:autoSpaceDE w:val="0"/>
        <w:autoSpaceDN w:val="0"/>
        <w:adjustRightInd w:val="0"/>
        <w:jc w:val="both"/>
        <w:rPr>
          <w:rFonts w:eastAsia="Times New Roman" w:cs="Arial"/>
          <w:iCs/>
          <w:szCs w:val="20"/>
          <w:lang w:eastAsia="en-AU"/>
        </w:rPr>
      </w:pPr>
    </w:p>
    <w:p w14:paraId="0A1197AD" w14:textId="77777777" w:rsidR="00D2218D" w:rsidRPr="00D2218D" w:rsidRDefault="00D2218D" w:rsidP="003A54F9">
      <w:pPr>
        <w:pStyle w:val="Numbering"/>
        <w:rPr>
          <w:lang w:eastAsia="en-AU"/>
        </w:rPr>
      </w:pPr>
      <w:r w:rsidRPr="00D2218D">
        <w:rPr>
          <w:rFonts w:eastAsia="Times New Roman" w:cs="Arial"/>
          <w:b/>
          <w:bCs/>
          <w:szCs w:val="20"/>
          <w:lang w:eastAsia="en-AU"/>
        </w:rPr>
        <w:t xml:space="preserve">CCTV Inspection of Stormwater Pipes </w:t>
      </w:r>
    </w:p>
    <w:p w14:paraId="5FF480B7" w14:textId="77777777" w:rsidR="00D2218D" w:rsidRPr="00D2218D" w:rsidRDefault="00D2218D" w:rsidP="00D2218D">
      <w:pPr>
        <w:rPr>
          <w:rFonts w:eastAsia="Times New Roman" w:cs="Arial"/>
          <w:szCs w:val="20"/>
          <w:lang w:eastAsia="en-AU"/>
        </w:rPr>
      </w:pPr>
    </w:p>
    <w:p w14:paraId="41FAE783"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stormwater pipes within road reserves and within drainage easements that are to become public assets must be inspected by CCTV. The CCTV must be carried out after all earthworks and road pavement works within the locality of the pipelines has been completed. A copy of the CCTV inspection must be recorded and submitted to the Principal Certifier. Damaged pipes must either be replaced or repaired to the satisfaction of the Principal Certifier.</w:t>
      </w:r>
    </w:p>
    <w:p w14:paraId="5190702B" w14:textId="77777777" w:rsidR="00D2218D" w:rsidRPr="00D2218D" w:rsidRDefault="00D2218D" w:rsidP="00D2218D">
      <w:pPr>
        <w:rPr>
          <w:rFonts w:eastAsia="Calibri" w:cs="Times New Roman"/>
        </w:rPr>
      </w:pPr>
    </w:p>
    <w:p w14:paraId="2D2C0AD2" w14:textId="77777777" w:rsidR="00D2218D" w:rsidRPr="00D2218D" w:rsidRDefault="00D2218D" w:rsidP="003A54F9">
      <w:pPr>
        <w:pStyle w:val="Numbering"/>
      </w:pPr>
      <w:r w:rsidRPr="00D2218D">
        <w:rPr>
          <w:rFonts w:eastAsia="Calibri" w:cs="Arial"/>
          <w:b/>
          <w:bCs/>
          <w:szCs w:val="20"/>
        </w:rPr>
        <w:t xml:space="preserve">Road Infrastructure –Signposting and Line Marking </w:t>
      </w:r>
    </w:p>
    <w:p w14:paraId="0DA7F508" w14:textId="77777777" w:rsidR="00D2218D" w:rsidRPr="00D2218D" w:rsidRDefault="00D2218D" w:rsidP="00D2218D">
      <w:pPr>
        <w:widowControl w:val="0"/>
        <w:autoSpaceDE w:val="0"/>
        <w:autoSpaceDN w:val="0"/>
        <w:adjustRightInd w:val="0"/>
        <w:ind w:left="567"/>
        <w:rPr>
          <w:rFonts w:eastAsia="Calibri" w:cs="Arial"/>
          <w:szCs w:val="20"/>
        </w:rPr>
      </w:pPr>
    </w:p>
    <w:p w14:paraId="7F6FE61B"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All signposting and line marking works are to be completed in accordance with an approved Signposting and Line Marking Plan prior to the release of the Subdivision Certificate for the relevant stage. Line marking works must be completed on both the first layer and second layer of asphalt where applicable.</w:t>
      </w:r>
    </w:p>
    <w:p w14:paraId="02DB8E7A" w14:textId="77777777" w:rsidR="00D2218D" w:rsidRPr="00D2218D" w:rsidRDefault="00D2218D" w:rsidP="00D2218D">
      <w:pPr>
        <w:rPr>
          <w:rFonts w:eastAsia="Calibri" w:cs="Times New Roman"/>
        </w:rPr>
      </w:pPr>
    </w:p>
    <w:p w14:paraId="3BF58AC1" w14:textId="77777777" w:rsidR="00D2218D" w:rsidRPr="00D2218D" w:rsidRDefault="00D2218D" w:rsidP="00D2218D">
      <w:pPr>
        <w:ind w:left="567"/>
        <w:rPr>
          <w:rFonts w:eastAsia="Calibri" w:cs="Times New Roman"/>
        </w:rPr>
      </w:pPr>
      <w:r w:rsidRPr="00D2218D">
        <w:rPr>
          <w:rFonts w:eastAsia="Calibri" w:cs="Times New Roman"/>
        </w:rPr>
        <w:t>Shared pedestrian and bicycle paths are to be marked and sign posted in accordance with current Council standards and relevant Australia Standards</w:t>
      </w:r>
    </w:p>
    <w:p w14:paraId="55D8DCF0" w14:textId="77777777" w:rsidR="00D2218D" w:rsidRPr="00D2218D" w:rsidRDefault="00D2218D" w:rsidP="00D2218D">
      <w:pPr>
        <w:rPr>
          <w:rFonts w:eastAsia="Calibri" w:cs="Times New Roman"/>
        </w:rPr>
      </w:pPr>
    </w:p>
    <w:p w14:paraId="7BA0D753" w14:textId="77777777" w:rsidR="00D2218D" w:rsidRPr="00D2218D" w:rsidRDefault="00D2218D" w:rsidP="003A54F9">
      <w:pPr>
        <w:pStyle w:val="Numbering"/>
      </w:pPr>
      <w:r w:rsidRPr="00D2218D">
        <w:rPr>
          <w:rFonts w:cs="Arial"/>
          <w:b/>
          <w:bCs/>
          <w:lang w:eastAsia="en-AU"/>
        </w:rPr>
        <w:t>Road Infrastructure – Street Lighting</w:t>
      </w:r>
    </w:p>
    <w:p w14:paraId="647179D2" w14:textId="77777777" w:rsidR="00D2218D" w:rsidRPr="00D2218D" w:rsidRDefault="00D2218D" w:rsidP="00D2218D">
      <w:pPr>
        <w:ind w:left="567"/>
        <w:contextualSpacing/>
        <w:rPr>
          <w:rFonts w:cs="Arial"/>
          <w:b/>
          <w:bCs/>
          <w:lang w:eastAsia="en-AU"/>
        </w:rPr>
      </w:pPr>
    </w:p>
    <w:p w14:paraId="705B5211" w14:textId="77777777" w:rsidR="00D2218D" w:rsidRPr="00D2218D" w:rsidRDefault="00D2218D" w:rsidP="00D2218D">
      <w:pPr>
        <w:ind w:left="567"/>
        <w:contextualSpacing/>
        <w:rPr>
          <w:rFonts w:cs="Arial"/>
        </w:rPr>
      </w:pPr>
      <w:r w:rsidRPr="00D2218D">
        <w:rPr>
          <w:rFonts w:cs="Arial"/>
          <w:bCs/>
          <w:lang w:eastAsia="en-AU"/>
        </w:rPr>
        <w:t>The street lighting works are to be completed in accordance with the approved plan p</w:t>
      </w:r>
      <w:r w:rsidRPr="00D2218D">
        <w:rPr>
          <w:rFonts w:cs="Arial"/>
        </w:rPr>
        <w:t>rior to the issue of a Subdivision Certificate.</w:t>
      </w:r>
    </w:p>
    <w:p w14:paraId="7A683BC6" w14:textId="77777777" w:rsidR="00D2218D" w:rsidRPr="00D2218D" w:rsidRDefault="00D2218D" w:rsidP="00D2218D">
      <w:pPr>
        <w:rPr>
          <w:rFonts w:eastAsia="Calibri" w:cs="Times New Roman"/>
        </w:rPr>
      </w:pPr>
    </w:p>
    <w:p w14:paraId="0BCA26D3" w14:textId="77777777" w:rsidR="00D2218D" w:rsidRPr="00D2218D" w:rsidRDefault="00D2218D" w:rsidP="003A54F9">
      <w:pPr>
        <w:pStyle w:val="Numbering"/>
      </w:pPr>
      <w:r w:rsidRPr="00D2218D">
        <w:rPr>
          <w:rFonts w:cs="Arial"/>
          <w:b/>
          <w:bCs/>
          <w:lang w:eastAsia="en-AU"/>
        </w:rPr>
        <w:t>Dedication of Splay Corners</w:t>
      </w:r>
    </w:p>
    <w:p w14:paraId="654024EC" w14:textId="77777777" w:rsidR="00D2218D" w:rsidRPr="00D2218D" w:rsidRDefault="00D2218D" w:rsidP="00D2218D">
      <w:pPr>
        <w:ind w:left="567"/>
        <w:contextualSpacing/>
        <w:rPr>
          <w:rFonts w:cs="Arial"/>
          <w:b/>
          <w:bCs/>
          <w:lang w:eastAsia="en-AU"/>
        </w:rPr>
      </w:pPr>
    </w:p>
    <w:p w14:paraId="68D55B62" w14:textId="77777777" w:rsidR="00D2218D" w:rsidRPr="00D2218D" w:rsidRDefault="00D2218D" w:rsidP="00D2218D">
      <w:pPr>
        <w:spacing w:before="40" w:after="40"/>
        <w:ind w:left="567"/>
        <w:rPr>
          <w:rFonts w:cs="Arial"/>
          <w:lang w:eastAsia="en-AU"/>
        </w:rPr>
      </w:pPr>
      <w:r w:rsidRPr="00D2218D">
        <w:rPr>
          <w:rFonts w:cs="Arial"/>
          <w:lang w:eastAsia="en-AU"/>
        </w:rPr>
        <w:t>The owner shall dedicate minimum 4m by 4m splay corners at the intersection of all roads to Council. The dedication is to be shown on a plan of subdivision prepared for the property and is to be undertaken at the developer’s cost.</w:t>
      </w:r>
    </w:p>
    <w:p w14:paraId="5C1F9CC9" w14:textId="77777777" w:rsidR="00D2218D" w:rsidRPr="00D2218D" w:rsidRDefault="00D2218D" w:rsidP="00D2218D">
      <w:pPr>
        <w:spacing w:before="40" w:after="40"/>
        <w:ind w:left="567"/>
        <w:rPr>
          <w:rFonts w:cs="Arial"/>
          <w:lang w:eastAsia="en-AU"/>
        </w:rPr>
      </w:pPr>
    </w:p>
    <w:p w14:paraId="43CEB139" w14:textId="77777777" w:rsidR="00D2218D" w:rsidRPr="00D2218D" w:rsidRDefault="00D2218D" w:rsidP="00D2218D">
      <w:pPr>
        <w:ind w:left="567"/>
        <w:rPr>
          <w:rFonts w:cs="Arial"/>
          <w:lang w:eastAsia="en-AU"/>
        </w:rPr>
      </w:pPr>
      <w:r w:rsidRPr="00D2218D">
        <w:rPr>
          <w:rFonts w:cs="Arial"/>
          <w:lang w:eastAsia="en-AU"/>
        </w:rPr>
        <w:t>The plan of subdivision showing the dedication shall be registered with Land Registry Services prior to the issue of the Subdivision Certificate.</w:t>
      </w:r>
    </w:p>
    <w:p w14:paraId="0B284DDA" w14:textId="77777777" w:rsidR="00F70F45" w:rsidRPr="00D2218D" w:rsidRDefault="00F70F45" w:rsidP="00D2218D">
      <w:pPr>
        <w:rPr>
          <w:rFonts w:eastAsia="Calibri" w:cs="Times New Roman"/>
        </w:rPr>
      </w:pPr>
    </w:p>
    <w:p w14:paraId="0250A992" w14:textId="77777777" w:rsidR="00D2218D" w:rsidRPr="00D2218D" w:rsidRDefault="00D2218D" w:rsidP="003A54F9">
      <w:pPr>
        <w:pStyle w:val="Numbering"/>
      </w:pPr>
      <w:r w:rsidRPr="00D2218D">
        <w:rPr>
          <w:rFonts w:eastAsia="Calibri" w:cs="Arial"/>
          <w:b/>
          <w:bCs/>
          <w:szCs w:val="20"/>
        </w:rPr>
        <w:t>Road Infrastructure – Street Signs</w:t>
      </w:r>
    </w:p>
    <w:p w14:paraId="6B860580" w14:textId="77777777" w:rsidR="00D2218D" w:rsidRPr="00D2218D" w:rsidRDefault="00D2218D" w:rsidP="00D2218D">
      <w:pPr>
        <w:widowControl w:val="0"/>
        <w:autoSpaceDE w:val="0"/>
        <w:autoSpaceDN w:val="0"/>
        <w:adjustRightInd w:val="0"/>
        <w:rPr>
          <w:rFonts w:eastAsia="Calibri" w:cs="Arial"/>
          <w:szCs w:val="20"/>
        </w:rPr>
      </w:pPr>
    </w:p>
    <w:p w14:paraId="0F8DF9F0" w14:textId="77777777" w:rsidR="00D2218D" w:rsidRPr="00D2218D" w:rsidRDefault="00D2218D" w:rsidP="00D2218D">
      <w:pPr>
        <w:widowControl w:val="0"/>
        <w:autoSpaceDE w:val="0"/>
        <w:autoSpaceDN w:val="0"/>
        <w:adjustRightInd w:val="0"/>
        <w:ind w:left="567"/>
        <w:rPr>
          <w:rFonts w:eastAsia="Calibri" w:cs="Arial"/>
          <w:szCs w:val="20"/>
        </w:rPr>
      </w:pPr>
      <w:r w:rsidRPr="00D2218D">
        <w:rPr>
          <w:rFonts w:eastAsia="Calibri" w:cs="Arial"/>
          <w:szCs w:val="20"/>
        </w:rPr>
        <w:t>Street name signs shall be provided at the junction of the new roads prior to the issue of the Subdivision Certificate.</w:t>
      </w:r>
    </w:p>
    <w:p w14:paraId="54BA2F19" w14:textId="77777777" w:rsidR="00D2218D" w:rsidRPr="00D2218D" w:rsidRDefault="00D2218D" w:rsidP="00D2218D">
      <w:pPr>
        <w:widowControl w:val="0"/>
        <w:autoSpaceDE w:val="0"/>
        <w:autoSpaceDN w:val="0"/>
        <w:adjustRightInd w:val="0"/>
        <w:rPr>
          <w:rFonts w:eastAsia="Calibri" w:cs="Arial"/>
          <w:szCs w:val="20"/>
        </w:rPr>
      </w:pPr>
    </w:p>
    <w:p w14:paraId="05ADB3CB" w14:textId="77777777" w:rsidR="00D2218D" w:rsidRPr="00D2218D" w:rsidRDefault="00D2218D" w:rsidP="003A54F9">
      <w:pPr>
        <w:pStyle w:val="Numbering"/>
      </w:pPr>
      <w:r w:rsidRPr="00D2218D">
        <w:rPr>
          <w:rFonts w:eastAsia="Calibri" w:cs="Arial"/>
          <w:b/>
          <w:bCs/>
          <w:szCs w:val="20"/>
        </w:rPr>
        <w:t>Geotechnical Report</w:t>
      </w:r>
    </w:p>
    <w:p w14:paraId="73D720D3" w14:textId="77777777" w:rsidR="00D2218D" w:rsidRPr="00D2218D" w:rsidRDefault="00D2218D" w:rsidP="00D2218D">
      <w:pPr>
        <w:widowControl w:val="0"/>
        <w:autoSpaceDE w:val="0"/>
        <w:autoSpaceDN w:val="0"/>
        <w:adjustRightInd w:val="0"/>
        <w:ind w:left="567"/>
        <w:rPr>
          <w:rFonts w:eastAsia="Calibri" w:cs="Arial"/>
          <w:szCs w:val="20"/>
        </w:rPr>
      </w:pPr>
    </w:p>
    <w:p w14:paraId="1F1333B1"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A suitably qualified Geotechnical Engineer's report must be submitted to the Principal Certifier with the Subdivision Certificate application. The report must include the following: </w:t>
      </w:r>
    </w:p>
    <w:p w14:paraId="3EB2DCA6"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 </w:t>
      </w:r>
    </w:p>
    <w:p w14:paraId="6EC7B3DA" w14:textId="77777777" w:rsidR="00D2218D" w:rsidRPr="00D2218D" w:rsidRDefault="00D2218D" w:rsidP="00D2218D">
      <w:pPr>
        <w:widowControl w:val="0"/>
        <w:tabs>
          <w:tab w:val="left" w:pos="1134"/>
        </w:tabs>
        <w:autoSpaceDE w:val="0"/>
        <w:autoSpaceDN w:val="0"/>
        <w:adjustRightInd w:val="0"/>
        <w:ind w:left="1134" w:hanging="567"/>
        <w:jc w:val="both"/>
        <w:rPr>
          <w:rFonts w:eastAsia="Calibri" w:cs="Arial"/>
          <w:szCs w:val="20"/>
        </w:rPr>
      </w:pPr>
      <w:r w:rsidRPr="00D2218D">
        <w:rPr>
          <w:rFonts w:eastAsia="Calibri" w:cs="Arial"/>
          <w:szCs w:val="20"/>
        </w:rPr>
        <w:t>a)</w:t>
      </w:r>
      <w:r w:rsidRPr="00D2218D">
        <w:rPr>
          <w:rFonts w:eastAsia="Calibri" w:cs="Arial"/>
          <w:szCs w:val="20"/>
        </w:rPr>
        <w:tab/>
        <w:t xml:space="preserve">the classification of the proposed lots in accordance with the Australian Standard AS2870 'Residential Slabs and Footings' or subsequent </w:t>
      </w:r>
      <w:proofErr w:type="gramStart"/>
      <w:r w:rsidRPr="00D2218D">
        <w:rPr>
          <w:rFonts w:eastAsia="Calibri" w:cs="Arial"/>
          <w:szCs w:val="20"/>
        </w:rPr>
        <w:t>amendments;</w:t>
      </w:r>
      <w:proofErr w:type="gramEnd"/>
    </w:p>
    <w:p w14:paraId="7E4BB371" w14:textId="77777777" w:rsidR="00D2218D" w:rsidRPr="00D2218D" w:rsidRDefault="00D2218D" w:rsidP="00D2218D">
      <w:pPr>
        <w:widowControl w:val="0"/>
        <w:tabs>
          <w:tab w:val="left" w:pos="1134"/>
        </w:tabs>
        <w:autoSpaceDE w:val="0"/>
        <w:autoSpaceDN w:val="0"/>
        <w:adjustRightInd w:val="0"/>
        <w:ind w:left="1134" w:hanging="567"/>
        <w:jc w:val="both"/>
        <w:rPr>
          <w:rFonts w:eastAsia="Calibri" w:cs="Arial"/>
          <w:szCs w:val="20"/>
        </w:rPr>
      </w:pPr>
      <w:r w:rsidRPr="00D2218D">
        <w:rPr>
          <w:rFonts w:eastAsia="Calibri" w:cs="Arial"/>
          <w:szCs w:val="20"/>
        </w:rPr>
        <w:t>b)</w:t>
      </w:r>
      <w:r w:rsidRPr="00D2218D">
        <w:rPr>
          <w:rFonts w:eastAsia="Calibri" w:cs="Arial"/>
          <w:szCs w:val="20"/>
        </w:rPr>
        <w:tab/>
        <w:t>the classification of the lots in relation to risk of slope instability; and</w:t>
      </w:r>
    </w:p>
    <w:p w14:paraId="393002FE" w14:textId="77777777" w:rsidR="00D2218D" w:rsidRPr="00D2218D" w:rsidRDefault="00D2218D" w:rsidP="00D2218D">
      <w:pPr>
        <w:widowControl w:val="0"/>
        <w:tabs>
          <w:tab w:val="left" w:pos="1134"/>
        </w:tabs>
        <w:autoSpaceDE w:val="0"/>
        <w:autoSpaceDN w:val="0"/>
        <w:adjustRightInd w:val="0"/>
        <w:ind w:left="1134" w:hanging="567"/>
        <w:jc w:val="both"/>
        <w:rPr>
          <w:rFonts w:eastAsia="Calibri" w:cs="Arial"/>
          <w:szCs w:val="20"/>
        </w:rPr>
      </w:pPr>
      <w:r w:rsidRPr="00D2218D">
        <w:rPr>
          <w:rFonts w:eastAsia="Calibri" w:cs="Arial"/>
          <w:szCs w:val="20"/>
        </w:rPr>
        <w:t>c)</w:t>
      </w:r>
      <w:r w:rsidRPr="00D2218D">
        <w:rPr>
          <w:rFonts w:eastAsia="Calibri" w:cs="Arial"/>
          <w:szCs w:val="20"/>
        </w:rPr>
        <w:tab/>
        <w:t>the required site preparation and construction constraints within the building envelope of the lot appropriate to the assessed risk of slope instability.</w:t>
      </w:r>
    </w:p>
    <w:p w14:paraId="01EF9761" w14:textId="77777777" w:rsidR="00D2218D" w:rsidRPr="00D2218D" w:rsidRDefault="00D2218D" w:rsidP="00D2218D">
      <w:pPr>
        <w:widowControl w:val="0"/>
        <w:autoSpaceDE w:val="0"/>
        <w:autoSpaceDN w:val="0"/>
        <w:adjustRightInd w:val="0"/>
        <w:rPr>
          <w:rFonts w:eastAsia="Calibri" w:cs="Arial"/>
          <w:szCs w:val="20"/>
        </w:rPr>
      </w:pPr>
    </w:p>
    <w:p w14:paraId="5F8F1431" w14:textId="77777777" w:rsidR="00D2218D" w:rsidRPr="00D2218D" w:rsidRDefault="00D2218D" w:rsidP="003A54F9">
      <w:pPr>
        <w:pStyle w:val="Numbering"/>
        <w:rPr>
          <w:lang w:eastAsia="en-AU"/>
        </w:rPr>
      </w:pPr>
      <w:r w:rsidRPr="00D2218D">
        <w:rPr>
          <w:rFonts w:eastAsia="Times New Roman" w:cs="Arial"/>
          <w:b/>
          <w:bCs/>
          <w:szCs w:val="20"/>
          <w:lang w:eastAsia="en-AU"/>
        </w:rPr>
        <w:t>Engineer’s Certification</w:t>
      </w:r>
    </w:p>
    <w:p w14:paraId="0F067F3C" w14:textId="77777777" w:rsidR="00D2218D" w:rsidRPr="00D2218D" w:rsidRDefault="00D2218D" w:rsidP="00D2218D">
      <w:pPr>
        <w:rPr>
          <w:rFonts w:eastAsia="Times New Roman" w:cs="Arial"/>
          <w:szCs w:val="20"/>
          <w:lang w:eastAsia="en-AU"/>
        </w:rPr>
      </w:pPr>
    </w:p>
    <w:p w14:paraId="074BECB4" w14:textId="77777777" w:rsidR="00D2218D" w:rsidRPr="00D2218D" w:rsidRDefault="00D2218D" w:rsidP="00D2218D">
      <w:pPr>
        <w:ind w:left="567"/>
        <w:jc w:val="both"/>
        <w:rPr>
          <w:rFonts w:eastAsia="Times New Roman" w:cs="Arial"/>
          <w:szCs w:val="20"/>
          <w:lang w:eastAsia="en-AU"/>
        </w:rPr>
      </w:pPr>
      <w:r w:rsidRPr="00D2218D">
        <w:rPr>
          <w:rFonts w:eastAsia="Times New Roman" w:cs="Arial"/>
          <w:szCs w:val="20"/>
          <w:lang w:eastAsia="en-AU"/>
        </w:rPr>
        <w:t>All retaining walls over 600mm high and structurally designed pits are to be certified on completion by a suitably qualified and experienced Structural Engineer. This certification must be provided to the Principal Certifier</w:t>
      </w:r>
      <w:r w:rsidRPr="00D2218D">
        <w:t xml:space="preserve"> </w:t>
      </w:r>
      <w:r w:rsidRPr="00D2218D">
        <w:rPr>
          <w:rFonts w:eastAsia="Times New Roman" w:cs="Arial"/>
          <w:szCs w:val="20"/>
          <w:lang w:eastAsia="en-AU"/>
        </w:rPr>
        <w:t>prior to the release of the Subdivision Certificate.</w:t>
      </w:r>
    </w:p>
    <w:p w14:paraId="06C468F2" w14:textId="6A1902F0" w:rsidR="00D2218D" w:rsidRDefault="00D2218D" w:rsidP="00D2218D">
      <w:pPr>
        <w:widowControl w:val="0"/>
        <w:autoSpaceDE w:val="0"/>
        <w:autoSpaceDN w:val="0"/>
        <w:adjustRightInd w:val="0"/>
        <w:rPr>
          <w:rFonts w:eastAsia="Calibri" w:cs="Arial"/>
          <w:szCs w:val="20"/>
        </w:rPr>
      </w:pPr>
    </w:p>
    <w:p w14:paraId="5C929CA2" w14:textId="7F8FDED2" w:rsidR="00D15715" w:rsidRDefault="00D15715" w:rsidP="00D2218D">
      <w:pPr>
        <w:widowControl w:val="0"/>
        <w:autoSpaceDE w:val="0"/>
        <w:autoSpaceDN w:val="0"/>
        <w:adjustRightInd w:val="0"/>
        <w:rPr>
          <w:rFonts w:eastAsia="Calibri" w:cs="Arial"/>
          <w:szCs w:val="20"/>
        </w:rPr>
      </w:pPr>
    </w:p>
    <w:p w14:paraId="4D6414AD" w14:textId="137A0A64" w:rsidR="00D15715" w:rsidRDefault="00D15715" w:rsidP="00D2218D">
      <w:pPr>
        <w:widowControl w:val="0"/>
        <w:autoSpaceDE w:val="0"/>
        <w:autoSpaceDN w:val="0"/>
        <w:adjustRightInd w:val="0"/>
        <w:rPr>
          <w:rFonts w:eastAsia="Calibri" w:cs="Arial"/>
          <w:szCs w:val="20"/>
        </w:rPr>
      </w:pPr>
    </w:p>
    <w:p w14:paraId="4BED5420" w14:textId="77777777" w:rsidR="00D15715" w:rsidRPr="00D2218D" w:rsidRDefault="00D15715" w:rsidP="00D2218D">
      <w:pPr>
        <w:widowControl w:val="0"/>
        <w:autoSpaceDE w:val="0"/>
        <w:autoSpaceDN w:val="0"/>
        <w:adjustRightInd w:val="0"/>
        <w:rPr>
          <w:rFonts w:eastAsia="Calibri" w:cs="Arial"/>
          <w:szCs w:val="20"/>
        </w:rPr>
      </w:pPr>
    </w:p>
    <w:p w14:paraId="37FABE31" w14:textId="77777777" w:rsidR="00D2218D" w:rsidRPr="00D2218D" w:rsidRDefault="00D2218D" w:rsidP="003A54F9">
      <w:pPr>
        <w:pStyle w:val="Numbering"/>
        <w:rPr>
          <w:b/>
          <w:bCs/>
          <w:lang w:eastAsia="en-AU"/>
        </w:rPr>
      </w:pPr>
      <w:r w:rsidRPr="00D2218D">
        <w:rPr>
          <w:b/>
          <w:bCs/>
          <w:lang w:eastAsia="en-AU"/>
        </w:rPr>
        <w:lastRenderedPageBreak/>
        <w:t>Dams – Dam Certification</w:t>
      </w:r>
    </w:p>
    <w:p w14:paraId="295F3312" w14:textId="77777777" w:rsidR="00D2218D" w:rsidRPr="00D2218D" w:rsidRDefault="00D2218D" w:rsidP="00D2218D">
      <w:pPr>
        <w:jc w:val="both"/>
        <w:rPr>
          <w:rFonts w:eastAsia="Times New Roman" w:cs="Arial"/>
          <w:b/>
          <w:szCs w:val="20"/>
          <w:lang w:eastAsia="en-AU"/>
        </w:rPr>
      </w:pPr>
    </w:p>
    <w:p w14:paraId="44370824" w14:textId="6AC1397F" w:rsidR="00D2218D" w:rsidRDefault="00D2218D" w:rsidP="00D2218D">
      <w:pPr>
        <w:ind w:left="567"/>
        <w:jc w:val="both"/>
      </w:pPr>
      <w:r w:rsidRPr="00D2218D">
        <w:t xml:space="preserve">The re-interpreted Dam </w:t>
      </w:r>
      <w:r w:rsidR="003A54F9">
        <w:t>No. 6 as a</w:t>
      </w:r>
      <w:r w:rsidRPr="00D2218D">
        <w:t xml:space="preserve"> waterbod</w:t>
      </w:r>
      <w:r w:rsidR="003A54F9">
        <w:t xml:space="preserve">y is to </w:t>
      </w:r>
      <w:proofErr w:type="gramStart"/>
      <w:r w:rsidRPr="00D2218D">
        <w:t>certified</w:t>
      </w:r>
      <w:proofErr w:type="gramEnd"/>
      <w:r w:rsidRPr="00D2218D">
        <w:t xml:space="preserve"> by a suitably experienced and registered engineer as being structurally sound and constructed in accordance with Part D Chapter 6 and Appendix E of the Hawkesbury Development Control Plan 2002. Details are to be provided to the Principal Certifier prior to the issue of the Subdivision Certificate.</w:t>
      </w:r>
    </w:p>
    <w:p w14:paraId="11C7B03B" w14:textId="77777777" w:rsidR="00D15715" w:rsidRPr="00D2218D" w:rsidRDefault="00D15715" w:rsidP="00D2218D">
      <w:pPr>
        <w:ind w:left="567"/>
        <w:jc w:val="both"/>
      </w:pPr>
    </w:p>
    <w:p w14:paraId="4B7E556F" w14:textId="77777777" w:rsidR="00D2218D" w:rsidRPr="00D2218D" w:rsidRDefault="00D2218D" w:rsidP="003A54F9">
      <w:pPr>
        <w:pStyle w:val="Numbering"/>
      </w:pPr>
      <w:r w:rsidRPr="00D2218D">
        <w:rPr>
          <w:rFonts w:eastAsia="Calibri" w:cs="Arial"/>
          <w:b/>
          <w:szCs w:val="20"/>
        </w:rPr>
        <w:t>Biodiversity Compliance Certification</w:t>
      </w:r>
    </w:p>
    <w:p w14:paraId="48A06614" w14:textId="77777777" w:rsidR="00D2218D" w:rsidRPr="00D2218D" w:rsidRDefault="00D2218D" w:rsidP="00D2218D">
      <w:pPr>
        <w:widowControl w:val="0"/>
        <w:autoSpaceDE w:val="0"/>
        <w:autoSpaceDN w:val="0"/>
        <w:adjustRightInd w:val="0"/>
        <w:rPr>
          <w:rFonts w:eastAsia="Calibri" w:cs="Arial"/>
          <w:szCs w:val="20"/>
        </w:rPr>
      </w:pPr>
    </w:p>
    <w:p w14:paraId="4C78F68A" w14:textId="77777777" w:rsidR="00D2218D" w:rsidRPr="00D2218D" w:rsidRDefault="00D2218D" w:rsidP="00D2218D">
      <w:pPr>
        <w:widowControl w:val="0"/>
        <w:autoSpaceDE w:val="0"/>
        <w:autoSpaceDN w:val="0"/>
        <w:adjustRightInd w:val="0"/>
        <w:ind w:left="567"/>
        <w:rPr>
          <w:rFonts w:eastAsia="Calibri" w:cs="Arial"/>
          <w:szCs w:val="20"/>
        </w:rPr>
      </w:pPr>
      <w:r w:rsidRPr="00D2218D">
        <w:rPr>
          <w:rFonts w:eastAsia="Calibri" w:cs="Arial"/>
          <w:szCs w:val="20"/>
        </w:rPr>
        <w:t>Prior to the issue of a Subdivision Certificate the Applicant must submit the following to Council:</w:t>
      </w:r>
    </w:p>
    <w:p w14:paraId="5796EDD7" w14:textId="77777777" w:rsidR="00D2218D" w:rsidRPr="00D2218D" w:rsidRDefault="00D2218D" w:rsidP="00D2218D">
      <w:pPr>
        <w:widowControl w:val="0"/>
        <w:autoSpaceDE w:val="0"/>
        <w:autoSpaceDN w:val="0"/>
        <w:adjustRightInd w:val="0"/>
        <w:rPr>
          <w:rFonts w:eastAsia="Calibri" w:cs="Arial"/>
          <w:szCs w:val="20"/>
        </w:rPr>
      </w:pPr>
    </w:p>
    <w:p w14:paraId="76FA58F8" w14:textId="682C1E54" w:rsidR="00D15715" w:rsidRDefault="00D2218D" w:rsidP="00D15715">
      <w:pPr>
        <w:pStyle w:val="ListParagraph"/>
        <w:widowControl w:val="0"/>
        <w:numPr>
          <w:ilvl w:val="1"/>
          <w:numId w:val="30"/>
        </w:numPr>
        <w:autoSpaceDE w:val="0"/>
        <w:autoSpaceDN w:val="0"/>
        <w:adjustRightInd w:val="0"/>
        <w:jc w:val="both"/>
        <w:rPr>
          <w:rFonts w:eastAsia="Calibri" w:cs="Arial"/>
          <w:szCs w:val="20"/>
        </w:rPr>
      </w:pPr>
      <w:r w:rsidRPr="00D15715">
        <w:rPr>
          <w:rFonts w:eastAsia="Calibri" w:cs="Arial"/>
          <w:szCs w:val="20"/>
        </w:rPr>
        <w:t>Dam Decommissioning Certificate – Details prepared by the project ecologist outlining fauna rescue and relocation undertaken during the dewatering of the dams.</w:t>
      </w:r>
    </w:p>
    <w:p w14:paraId="7F9475D2" w14:textId="77777777" w:rsidR="00D15715" w:rsidRPr="00D15715" w:rsidRDefault="00D15715" w:rsidP="00D15715">
      <w:pPr>
        <w:pStyle w:val="ListParagraph"/>
        <w:widowControl w:val="0"/>
        <w:autoSpaceDE w:val="0"/>
        <w:autoSpaceDN w:val="0"/>
        <w:adjustRightInd w:val="0"/>
        <w:ind w:left="1134" w:hanging="567"/>
        <w:jc w:val="both"/>
        <w:rPr>
          <w:rFonts w:eastAsia="Calibri" w:cs="Arial"/>
          <w:szCs w:val="20"/>
        </w:rPr>
      </w:pPr>
    </w:p>
    <w:p w14:paraId="3FE427C4" w14:textId="7D78FC69" w:rsidR="00D15715" w:rsidRDefault="00D2218D" w:rsidP="00D15715">
      <w:pPr>
        <w:pStyle w:val="ListParagraph"/>
        <w:widowControl w:val="0"/>
        <w:numPr>
          <w:ilvl w:val="1"/>
          <w:numId w:val="30"/>
        </w:numPr>
        <w:autoSpaceDE w:val="0"/>
        <w:autoSpaceDN w:val="0"/>
        <w:adjustRightInd w:val="0"/>
        <w:jc w:val="both"/>
        <w:rPr>
          <w:rFonts w:eastAsia="Calibri" w:cs="Arial"/>
          <w:szCs w:val="20"/>
        </w:rPr>
      </w:pPr>
      <w:r w:rsidRPr="00D15715">
        <w:rPr>
          <w:rFonts w:eastAsia="Calibri" w:cs="Arial"/>
          <w:szCs w:val="20"/>
        </w:rPr>
        <w:t>Tree Removal and Fauna Protection – Details prepared by the project ecologist demonstrating compliance with the re-vegetation and mitigation measures detailed in</w:t>
      </w:r>
      <w:r w:rsidR="00D15715" w:rsidRPr="00D15715">
        <w:rPr>
          <w:rFonts w:eastAsia="Calibri" w:cs="Arial"/>
          <w:szCs w:val="20"/>
        </w:rPr>
        <w:t xml:space="preserve">: </w:t>
      </w:r>
    </w:p>
    <w:p w14:paraId="2578438E" w14:textId="77777777" w:rsidR="00D15715" w:rsidRPr="00D15715" w:rsidRDefault="00D15715" w:rsidP="00D15715">
      <w:pPr>
        <w:widowControl w:val="0"/>
        <w:autoSpaceDE w:val="0"/>
        <w:autoSpaceDN w:val="0"/>
        <w:adjustRightInd w:val="0"/>
        <w:jc w:val="both"/>
        <w:rPr>
          <w:rFonts w:eastAsia="Calibri" w:cs="Arial"/>
          <w:szCs w:val="20"/>
        </w:rPr>
      </w:pPr>
    </w:p>
    <w:p w14:paraId="2ED670DB" w14:textId="77777777" w:rsidR="00D15715" w:rsidRPr="00D15715" w:rsidRDefault="00D15715" w:rsidP="00D15715">
      <w:pPr>
        <w:pStyle w:val="ListParagraph"/>
        <w:widowControl w:val="0"/>
        <w:autoSpaceDE w:val="0"/>
        <w:autoSpaceDN w:val="0"/>
        <w:adjustRightInd w:val="0"/>
        <w:ind w:left="1701" w:hanging="567"/>
        <w:jc w:val="both"/>
        <w:rPr>
          <w:rFonts w:eastAsia="Calibri" w:cs="Arial"/>
          <w:szCs w:val="20"/>
        </w:rPr>
      </w:pPr>
      <w:r w:rsidRPr="00D15715">
        <w:rPr>
          <w:rFonts w:eastAsia="Calibri" w:cs="Arial"/>
          <w:szCs w:val="20"/>
        </w:rPr>
        <w:t>(</w:t>
      </w:r>
      <w:proofErr w:type="spellStart"/>
      <w:r w:rsidRPr="00D15715">
        <w:rPr>
          <w:rFonts w:eastAsia="Calibri" w:cs="Arial"/>
          <w:szCs w:val="20"/>
        </w:rPr>
        <w:t>i</w:t>
      </w:r>
      <w:proofErr w:type="spellEnd"/>
      <w:r w:rsidRPr="00D15715">
        <w:rPr>
          <w:rFonts w:eastAsia="Calibri" w:cs="Arial"/>
          <w:szCs w:val="20"/>
        </w:rPr>
        <w:t>)</w:t>
      </w:r>
      <w:r w:rsidRPr="00D15715">
        <w:rPr>
          <w:rFonts w:eastAsia="Calibri" w:cs="Arial"/>
          <w:szCs w:val="20"/>
        </w:rPr>
        <w:tab/>
        <w:t>Sections 8.5 and 8.6 of the ‘Redbank Southern Valley – Biodiversity Development Assessment Report’ (Reference No. 18SYD – 18744 Rev ‘4’) prepared by Eco Logical Australia and dated 1 March 2022,</w:t>
      </w:r>
    </w:p>
    <w:p w14:paraId="73B4558D" w14:textId="77777777" w:rsidR="00D15715" w:rsidRPr="00D15715" w:rsidRDefault="00D15715" w:rsidP="00D15715">
      <w:pPr>
        <w:pStyle w:val="ListParagraph"/>
        <w:widowControl w:val="0"/>
        <w:autoSpaceDE w:val="0"/>
        <w:autoSpaceDN w:val="0"/>
        <w:adjustRightInd w:val="0"/>
        <w:ind w:left="1701" w:hanging="567"/>
        <w:jc w:val="both"/>
        <w:rPr>
          <w:rFonts w:eastAsia="Calibri" w:cs="Arial"/>
          <w:szCs w:val="20"/>
        </w:rPr>
      </w:pPr>
      <w:r w:rsidRPr="00D15715">
        <w:rPr>
          <w:rFonts w:eastAsia="Calibri" w:cs="Arial"/>
          <w:szCs w:val="20"/>
        </w:rPr>
        <w:t xml:space="preserve">(ii) </w:t>
      </w:r>
      <w:r w:rsidRPr="00D15715">
        <w:rPr>
          <w:rFonts w:eastAsia="Calibri" w:cs="Arial"/>
          <w:szCs w:val="20"/>
        </w:rPr>
        <w:tab/>
        <w:t xml:space="preserve">Section 6 of the ‘Redbank Southern Valley – Riparian Assessment’ (Reference No. 21SYD-18744 Rev ‘5’) prepared by Eco Logical Australia and dated 1 March 2022, and </w:t>
      </w:r>
    </w:p>
    <w:p w14:paraId="5958D084" w14:textId="45A48E50" w:rsidR="008202E4" w:rsidRDefault="00D15715" w:rsidP="00D15715">
      <w:pPr>
        <w:pStyle w:val="ListParagraph"/>
        <w:widowControl w:val="0"/>
        <w:autoSpaceDE w:val="0"/>
        <w:autoSpaceDN w:val="0"/>
        <w:adjustRightInd w:val="0"/>
        <w:ind w:left="1701" w:hanging="567"/>
        <w:jc w:val="both"/>
        <w:rPr>
          <w:rFonts w:eastAsia="Calibri" w:cs="Arial"/>
          <w:szCs w:val="20"/>
        </w:rPr>
      </w:pPr>
      <w:r w:rsidRPr="00D15715">
        <w:rPr>
          <w:rFonts w:eastAsia="Calibri" w:cs="Arial"/>
          <w:szCs w:val="20"/>
        </w:rPr>
        <w:t>(iii)</w:t>
      </w:r>
      <w:r w:rsidRPr="00D15715">
        <w:rPr>
          <w:rFonts w:eastAsia="Calibri" w:cs="Arial"/>
          <w:szCs w:val="20"/>
        </w:rPr>
        <w:tab/>
        <w:t>Section 5 of the ‘Grose Vale Road Upgrade West – Biodiversity Assessment’ Report (Reference No. 1327 Grose Vale Road West – Assessment V1 Rev ‘Final’) prepared by Molino Stewart and dated 24 February 2022.</w:t>
      </w:r>
    </w:p>
    <w:p w14:paraId="54F478E4" w14:textId="77777777" w:rsidR="00D15715" w:rsidRPr="00D15715" w:rsidRDefault="00D15715" w:rsidP="00D15715">
      <w:pPr>
        <w:pStyle w:val="ListParagraph"/>
        <w:widowControl w:val="0"/>
        <w:autoSpaceDE w:val="0"/>
        <w:autoSpaceDN w:val="0"/>
        <w:adjustRightInd w:val="0"/>
        <w:jc w:val="both"/>
        <w:rPr>
          <w:rFonts w:eastAsia="Calibri" w:cs="Arial"/>
          <w:szCs w:val="20"/>
        </w:rPr>
      </w:pPr>
    </w:p>
    <w:p w14:paraId="7F2129B3" w14:textId="77777777" w:rsidR="00D2218D" w:rsidRPr="00D2218D" w:rsidRDefault="00D2218D" w:rsidP="003A54F9">
      <w:pPr>
        <w:pStyle w:val="Numbering"/>
      </w:pPr>
      <w:r w:rsidRPr="00D2218D">
        <w:rPr>
          <w:rFonts w:eastAsia="Calibri" w:cs="Arial"/>
          <w:b/>
          <w:bCs/>
          <w:szCs w:val="20"/>
        </w:rPr>
        <w:t>Completion of Landscaping</w:t>
      </w:r>
    </w:p>
    <w:p w14:paraId="3649B4C9" w14:textId="77777777" w:rsidR="00D2218D" w:rsidRPr="00D2218D" w:rsidRDefault="00D2218D" w:rsidP="00D2218D">
      <w:pPr>
        <w:widowControl w:val="0"/>
        <w:autoSpaceDE w:val="0"/>
        <w:autoSpaceDN w:val="0"/>
        <w:adjustRightInd w:val="0"/>
        <w:ind w:left="567"/>
        <w:rPr>
          <w:rFonts w:eastAsia="Calibri" w:cs="Arial"/>
          <w:szCs w:val="20"/>
        </w:rPr>
      </w:pPr>
    </w:p>
    <w:p w14:paraId="44A94721" w14:textId="151CE864" w:rsidR="00D2218D" w:rsidRPr="00D2218D" w:rsidRDefault="00D2218D" w:rsidP="00D2218D">
      <w:pPr>
        <w:ind w:left="567"/>
        <w:jc w:val="both"/>
        <w:rPr>
          <w:rFonts w:eastAsia="Times New Roman" w:cs="Arial"/>
          <w:szCs w:val="20"/>
        </w:rPr>
      </w:pPr>
      <w:r w:rsidRPr="00D2218D">
        <w:rPr>
          <w:rFonts w:eastAsia="Times New Roman" w:cs="Arial"/>
          <w:szCs w:val="20"/>
        </w:rPr>
        <w:t>Landscaping works are to be completed in accordance with the approved landscaping plans, the Heritage Interpretation Plan approved by the Heritage Council</w:t>
      </w:r>
      <w:r w:rsidR="008202E4">
        <w:rPr>
          <w:rFonts w:eastAsia="Times New Roman" w:cs="Arial"/>
          <w:szCs w:val="20"/>
        </w:rPr>
        <w:t xml:space="preserve">, </w:t>
      </w:r>
      <w:r w:rsidRPr="00D2218D">
        <w:rPr>
          <w:rFonts w:eastAsia="Times New Roman" w:cs="Arial"/>
          <w:szCs w:val="20"/>
        </w:rPr>
        <w:t xml:space="preserve">Vegetation Strategy and Plan, Weed Management Strategy and the </w:t>
      </w:r>
      <w:r w:rsidRPr="00D2218D">
        <w:rPr>
          <w:rFonts w:eastAsia="Times New Roman" w:cs="Arial"/>
          <w:bCs/>
          <w:szCs w:val="20"/>
        </w:rPr>
        <w:t xml:space="preserve">Voluntary Planning Agreement (VPA) between Hawkesbury City Council, Roads and Maritime Services, Eric Nominees Australia Pty Ltd </w:t>
      </w:r>
      <w:proofErr w:type="spellStart"/>
      <w:r w:rsidRPr="00D2218D">
        <w:rPr>
          <w:rFonts w:eastAsia="Times New Roman" w:cs="Arial"/>
          <w:bCs/>
          <w:szCs w:val="20"/>
        </w:rPr>
        <w:t>atf</w:t>
      </w:r>
      <w:proofErr w:type="spellEnd"/>
      <w:r w:rsidRPr="00D2218D">
        <w:rPr>
          <w:rFonts w:eastAsia="Times New Roman" w:cs="Arial"/>
          <w:bCs/>
          <w:szCs w:val="20"/>
        </w:rPr>
        <w:t xml:space="preserve"> the Redbank Unit Trust, </w:t>
      </w:r>
      <w:proofErr w:type="spellStart"/>
      <w:r w:rsidRPr="00D2218D">
        <w:rPr>
          <w:rFonts w:eastAsia="Times New Roman" w:cs="Arial"/>
          <w:bCs/>
          <w:szCs w:val="20"/>
        </w:rPr>
        <w:t>Mararch</w:t>
      </w:r>
      <w:proofErr w:type="spellEnd"/>
      <w:r w:rsidRPr="00D2218D">
        <w:rPr>
          <w:rFonts w:eastAsia="Times New Roman" w:cs="Arial"/>
          <w:bCs/>
          <w:szCs w:val="20"/>
        </w:rPr>
        <w:t xml:space="preserve"> Dev (Richmond) Pty Ltd, </w:t>
      </w:r>
      <w:proofErr w:type="spellStart"/>
      <w:r w:rsidRPr="00D2218D">
        <w:rPr>
          <w:rFonts w:eastAsia="Times New Roman" w:cs="Arial"/>
          <w:bCs/>
          <w:szCs w:val="20"/>
        </w:rPr>
        <w:t>Wengor</w:t>
      </w:r>
      <w:proofErr w:type="spellEnd"/>
      <w:r w:rsidRPr="00D2218D">
        <w:rPr>
          <w:rFonts w:eastAsia="Times New Roman" w:cs="Arial"/>
          <w:bCs/>
          <w:szCs w:val="20"/>
        </w:rPr>
        <w:t xml:space="preserve"> Dev (Richmond) Pty Ltd, </w:t>
      </w:r>
      <w:proofErr w:type="spellStart"/>
      <w:r w:rsidRPr="00D2218D">
        <w:rPr>
          <w:rFonts w:eastAsia="Times New Roman" w:cs="Arial"/>
          <w:bCs/>
          <w:szCs w:val="20"/>
        </w:rPr>
        <w:t>Hatt</w:t>
      </w:r>
      <w:proofErr w:type="spellEnd"/>
      <w:r w:rsidRPr="00D2218D">
        <w:rPr>
          <w:rFonts w:eastAsia="Times New Roman" w:cs="Arial"/>
          <w:bCs/>
          <w:szCs w:val="20"/>
        </w:rPr>
        <w:t xml:space="preserve"> Pty Ltd and BD NSW (MR) Project O007 Pty Ltd </w:t>
      </w:r>
      <w:proofErr w:type="spellStart"/>
      <w:r w:rsidRPr="00D2218D">
        <w:rPr>
          <w:rFonts w:eastAsia="Times New Roman" w:cs="Arial"/>
          <w:bCs/>
          <w:szCs w:val="20"/>
        </w:rPr>
        <w:t>atf</w:t>
      </w:r>
      <w:proofErr w:type="spellEnd"/>
      <w:r w:rsidRPr="00D2218D">
        <w:rPr>
          <w:rFonts w:eastAsia="Times New Roman" w:cs="Arial"/>
          <w:bCs/>
          <w:szCs w:val="20"/>
        </w:rPr>
        <w:t xml:space="preserve"> BD NSW (MR) Project O007 Unit Trust dated 20 August 2014.</w:t>
      </w:r>
    </w:p>
    <w:p w14:paraId="2D1A9B1A" w14:textId="77777777" w:rsidR="00D2218D" w:rsidRPr="00D2218D" w:rsidRDefault="00D2218D" w:rsidP="00D2218D">
      <w:pPr>
        <w:widowControl w:val="0"/>
        <w:autoSpaceDE w:val="0"/>
        <w:autoSpaceDN w:val="0"/>
        <w:adjustRightInd w:val="0"/>
        <w:rPr>
          <w:rFonts w:eastAsia="Calibri" w:cs="Arial"/>
          <w:szCs w:val="20"/>
        </w:rPr>
      </w:pPr>
    </w:p>
    <w:p w14:paraId="70BCED50"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All landscaping works are to be certified on completion by a suitably qualified and experienced Landscape Architect. This certification must be provided to the Principal Certifier prior to the release of the Subdivision Certificate.</w:t>
      </w:r>
    </w:p>
    <w:p w14:paraId="1AE91119" w14:textId="77777777" w:rsidR="00D2218D" w:rsidRPr="00D2218D" w:rsidRDefault="00D2218D" w:rsidP="00D2218D">
      <w:pPr>
        <w:widowControl w:val="0"/>
        <w:autoSpaceDE w:val="0"/>
        <w:autoSpaceDN w:val="0"/>
        <w:adjustRightInd w:val="0"/>
        <w:rPr>
          <w:rFonts w:eastAsia="Calibri" w:cs="Arial"/>
          <w:szCs w:val="20"/>
        </w:rPr>
      </w:pPr>
    </w:p>
    <w:p w14:paraId="7A41A972" w14:textId="77777777" w:rsidR="00D2218D" w:rsidRPr="00D2218D" w:rsidRDefault="00D2218D" w:rsidP="003A54F9">
      <w:pPr>
        <w:pStyle w:val="Numbering"/>
      </w:pPr>
      <w:r w:rsidRPr="00D2218D">
        <w:rPr>
          <w:rFonts w:eastAsia="Calibri" w:cs="Arial"/>
          <w:b/>
          <w:bCs/>
          <w:szCs w:val="20"/>
        </w:rPr>
        <w:t>Service Conduits</w:t>
      </w:r>
    </w:p>
    <w:p w14:paraId="440E718D" w14:textId="77777777" w:rsidR="00D2218D" w:rsidRPr="00D2218D" w:rsidRDefault="00D2218D" w:rsidP="00D2218D">
      <w:pPr>
        <w:widowControl w:val="0"/>
        <w:autoSpaceDE w:val="0"/>
        <w:autoSpaceDN w:val="0"/>
        <w:adjustRightInd w:val="0"/>
        <w:ind w:left="567"/>
        <w:rPr>
          <w:rFonts w:eastAsia="Calibri" w:cs="Arial"/>
          <w:szCs w:val="20"/>
        </w:rPr>
      </w:pPr>
    </w:p>
    <w:p w14:paraId="792700DE"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Service conduits to each of the new lots, laid in accordance with the relevant service authority's requirements, are required to be provided. The location of services is to be shown on the engineering drawings.</w:t>
      </w:r>
    </w:p>
    <w:p w14:paraId="68592BE6" w14:textId="77777777" w:rsidR="00D2218D" w:rsidRPr="00D2218D" w:rsidRDefault="00D2218D" w:rsidP="00D2218D">
      <w:pPr>
        <w:rPr>
          <w:rFonts w:eastAsia="Calibri" w:cs="Times New Roman"/>
        </w:rPr>
      </w:pPr>
    </w:p>
    <w:p w14:paraId="3FF5FC15" w14:textId="77777777" w:rsidR="00D2218D" w:rsidRPr="00D2218D" w:rsidRDefault="00D2218D" w:rsidP="003A54F9">
      <w:pPr>
        <w:pStyle w:val="Numbering"/>
      </w:pPr>
      <w:r w:rsidRPr="00D2218D">
        <w:rPr>
          <w:rFonts w:eastAsia="Calibri" w:cs="Arial"/>
          <w:b/>
          <w:bCs/>
          <w:szCs w:val="20"/>
        </w:rPr>
        <w:t>Subdivision Certificate – Sydney Water Section 73 Compliance Certificate</w:t>
      </w:r>
    </w:p>
    <w:p w14:paraId="5AD49030" w14:textId="77777777" w:rsidR="00D2218D" w:rsidRPr="00D2218D" w:rsidRDefault="00D2218D" w:rsidP="00D2218D">
      <w:pPr>
        <w:widowControl w:val="0"/>
        <w:autoSpaceDE w:val="0"/>
        <w:autoSpaceDN w:val="0"/>
        <w:adjustRightInd w:val="0"/>
        <w:ind w:left="567"/>
        <w:jc w:val="both"/>
        <w:rPr>
          <w:rFonts w:eastAsia="Calibri" w:cs="Arial"/>
          <w:szCs w:val="20"/>
        </w:rPr>
      </w:pPr>
    </w:p>
    <w:p w14:paraId="27AC641F" w14:textId="6CED7C7A" w:rsid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A Section 73 Compliance Certificate under the </w:t>
      </w:r>
      <w:r w:rsidRPr="00D2218D">
        <w:rPr>
          <w:rFonts w:eastAsia="Calibri" w:cs="Arial"/>
          <w:i/>
          <w:iCs/>
          <w:szCs w:val="20"/>
        </w:rPr>
        <w:t>Sydney Water Act 1994</w:t>
      </w:r>
      <w:r w:rsidRPr="00D2218D">
        <w:rPr>
          <w:rFonts w:eastAsia="Calibri" w:cs="Arial"/>
          <w:szCs w:val="20"/>
        </w:rPr>
        <w:t xml:space="preserve"> must be provided </w:t>
      </w:r>
      <w:r w:rsidR="00F70F45">
        <w:rPr>
          <w:rFonts w:eastAsia="Calibri" w:cs="Arial"/>
          <w:szCs w:val="20"/>
        </w:rPr>
        <w:t xml:space="preserve">confirming satisfactory arrangements have been made for the provision of water and sewer services </w:t>
      </w:r>
      <w:r w:rsidRPr="00D2218D">
        <w:rPr>
          <w:rFonts w:eastAsia="Calibri" w:cs="Arial"/>
          <w:szCs w:val="20"/>
        </w:rPr>
        <w:t xml:space="preserve">to the Principal Certifier prior to issue of the Subdivision Certificate. </w:t>
      </w:r>
      <w:r w:rsidR="00F70F45">
        <w:rPr>
          <w:rFonts w:eastAsia="Calibri" w:cs="Arial"/>
          <w:szCs w:val="20"/>
        </w:rPr>
        <w:t>The certificate must refer to this development consent and the lots covered created under the relevant stage.</w:t>
      </w:r>
    </w:p>
    <w:p w14:paraId="6DCD3A72" w14:textId="7548176E" w:rsidR="00F70F45" w:rsidRDefault="00F70F45" w:rsidP="00D2218D">
      <w:pPr>
        <w:widowControl w:val="0"/>
        <w:autoSpaceDE w:val="0"/>
        <w:autoSpaceDN w:val="0"/>
        <w:adjustRightInd w:val="0"/>
        <w:ind w:left="567"/>
        <w:jc w:val="both"/>
        <w:rPr>
          <w:rFonts w:eastAsia="Calibri" w:cs="Arial"/>
          <w:szCs w:val="20"/>
        </w:rPr>
      </w:pPr>
    </w:p>
    <w:p w14:paraId="69B7C614" w14:textId="2E491D04" w:rsidR="00F70F45" w:rsidRPr="00D2218D" w:rsidRDefault="00F70F45" w:rsidP="00F70F45">
      <w:pPr>
        <w:widowControl w:val="0"/>
        <w:autoSpaceDE w:val="0"/>
        <w:autoSpaceDN w:val="0"/>
        <w:adjustRightInd w:val="0"/>
        <w:ind w:left="1134" w:hanging="567"/>
        <w:jc w:val="both"/>
        <w:rPr>
          <w:rFonts w:eastAsia="Calibri" w:cs="Arial"/>
          <w:szCs w:val="20"/>
        </w:rPr>
      </w:pPr>
      <w:r w:rsidRPr="00F70F45">
        <w:rPr>
          <w:rFonts w:eastAsia="Calibri" w:cs="Arial"/>
          <w:b/>
          <w:bCs/>
          <w:szCs w:val="20"/>
        </w:rPr>
        <w:t>Note:</w:t>
      </w:r>
      <w:r>
        <w:rPr>
          <w:rFonts w:eastAsia="Calibri" w:cs="Arial"/>
          <w:szCs w:val="20"/>
        </w:rPr>
        <w:tab/>
        <w:t>The certificate must clearly state that water and sewerage services are connected.</w:t>
      </w:r>
    </w:p>
    <w:p w14:paraId="1B89B535" w14:textId="77777777" w:rsidR="00D2218D" w:rsidRPr="00D2218D" w:rsidRDefault="00D2218D" w:rsidP="00D2218D">
      <w:pPr>
        <w:jc w:val="both"/>
        <w:rPr>
          <w:rFonts w:eastAsia="Calibri" w:cs="Times New Roman"/>
        </w:rPr>
      </w:pPr>
    </w:p>
    <w:p w14:paraId="0CF971B9" w14:textId="77777777" w:rsidR="00D2218D" w:rsidRPr="00D2218D" w:rsidRDefault="00D2218D" w:rsidP="003A54F9">
      <w:pPr>
        <w:pStyle w:val="Numbering"/>
      </w:pPr>
      <w:r w:rsidRPr="00D2218D">
        <w:rPr>
          <w:rFonts w:eastAsia="Calibri" w:cs="Arial"/>
          <w:b/>
          <w:bCs/>
          <w:szCs w:val="20"/>
        </w:rPr>
        <w:t>Subdivision Certificate – Energy Provider Certificate</w:t>
      </w:r>
    </w:p>
    <w:p w14:paraId="588C73EA" w14:textId="77777777" w:rsidR="00D2218D" w:rsidRPr="00D2218D" w:rsidRDefault="00D2218D" w:rsidP="00D2218D">
      <w:pPr>
        <w:widowControl w:val="0"/>
        <w:autoSpaceDE w:val="0"/>
        <w:autoSpaceDN w:val="0"/>
        <w:adjustRightInd w:val="0"/>
        <w:ind w:left="567"/>
        <w:jc w:val="both"/>
        <w:rPr>
          <w:rFonts w:eastAsia="Calibri" w:cs="Arial"/>
          <w:szCs w:val="20"/>
        </w:rPr>
      </w:pPr>
    </w:p>
    <w:p w14:paraId="1F47AA35"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Documentary evidence from an Energy Provider confirming that satisfactory arrangements have been made to serve the proposed development shall be provided to the Principal Certifier prior </w:t>
      </w:r>
      <w:r w:rsidRPr="00D2218D">
        <w:rPr>
          <w:rFonts w:eastAsia="Calibri" w:cs="Arial"/>
          <w:szCs w:val="20"/>
        </w:rPr>
        <w:lastRenderedPageBreak/>
        <w:t>to the issue of the Subdivision Certificate.</w:t>
      </w:r>
    </w:p>
    <w:p w14:paraId="1B5970B3" w14:textId="77777777" w:rsidR="00D2218D" w:rsidRPr="00D2218D" w:rsidRDefault="00D2218D" w:rsidP="00D2218D">
      <w:pPr>
        <w:jc w:val="both"/>
        <w:rPr>
          <w:rFonts w:eastAsia="Calibri" w:cs="Times New Roman"/>
        </w:rPr>
      </w:pPr>
    </w:p>
    <w:p w14:paraId="51453468" w14:textId="77777777" w:rsidR="00D2218D" w:rsidRPr="00D2218D" w:rsidRDefault="00D2218D" w:rsidP="003A54F9">
      <w:pPr>
        <w:pStyle w:val="Numbering"/>
      </w:pPr>
      <w:r w:rsidRPr="00D2218D">
        <w:t xml:space="preserve"> </w:t>
      </w:r>
      <w:r w:rsidRPr="00D2218D">
        <w:rPr>
          <w:rFonts w:eastAsia="Calibri" w:cs="Arial"/>
          <w:b/>
          <w:bCs/>
          <w:szCs w:val="20"/>
        </w:rPr>
        <w:t>Subdivision Certificate – Telecommunication Certificate</w:t>
      </w:r>
    </w:p>
    <w:p w14:paraId="66F84827" w14:textId="77777777" w:rsidR="00D2218D" w:rsidRPr="00D2218D" w:rsidRDefault="00D2218D" w:rsidP="00D2218D">
      <w:pPr>
        <w:widowControl w:val="0"/>
        <w:tabs>
          <w:tab w:val="left" w:pos="851"/>
        </w:tabs>
        <w:autoSpaceDE w:val="0"/>
        <w:autoSpaceDN w:val="0"/>
        <w:adjustRightInd w:val="0"/>
        <w:ind w:left="567"/>
        <w:rPr>
          <w:rFonts w:eastAsia="Calibri" w:cs="Arial"/>
          <w:szCs w:val="20"/>
        </w:rPr>
      </w:pPr>
    </w:p>
    <w:p w14:paraId="5DF50038" w14:textId="77777777" w:rsidR="00D2218D" w:rsidRPr="00D2218D" w:rsidRDefault="00D2218D" w:rsidP="00D2218D">
      <w:pPr>
        <w:widowControl w:val="0"/>
        <w:tabs>
          <w:tab w:val="left" w:pos="567"/>
        </w:tabs>
        <w:autoSpaceDE w:val="0"/>
        <w:autoSpaceDN w:val="0"/>
        <w:adjustRightInd w:val="0"/>
        <w:ind w:left="567"/>
        <w:rPr>
          <w:rFonts w:eastAsia="Calibri" w:cs="Arial"/>
          <w:szCs w:val="20"/>
        </w:rPr>
      </w:pPr>
      <w:r w:rsidRPr="00D2218D">
        <w:rPr>
          <w:rFonts w:eastAsia="Calibri" w:cs="Arial"/>
          <w:szCs w:val="20"/>
        </w:rPr>
        <w:t>Telecommunications infrastructure shall be installed to comply with the following:</w:t>
      </w:r>
    </w:p>
    <w:p w14:paraId="1B164E72" w14:textId="77777777" w:rsidR="00D2218D" w:rsidRPr="00D2218D" w:rsidRDefault="00D2218D" w:rsidP="00D2218D">
      <w:pPr>
        <w:widowControl w:val="0"/>
        <w:tabs>
          <w:tab w:val="left" w:pos="567"/>
          <w:tab w:val="left" w:pos="851"/>
        </w:tabs>
        <w:autoSpaceDE w:val="0"/>
        <w:autoSpaceDN w:val="0"/>
        <w:adjustRightInd w:val="0"/>
        <w:ind w:left="567"/>
        <w:rPr>
          <w:rFonts w:eastAsia="Calibri" w:cs="Arial"/>
          <w:szCs w:val="20"/>
        </w:rPr>
      </w:pPr>
    </w:p>
    <w:p w14:paraId="41CC26AF" w14:textId="77777777" w:rsidR="00D2218D" w:rsidRPr="00D2218D" w:rsidRDefault="00D2218D" w:rsidP="00D2218D">
      <w:pPr>
        <w:widowControl w:val="0"/>
        <w:tabs>
          <w:tab w:val="left" w:pos="1134"/>
        </w:tabs>
        <w:autoSpaceDE w:val="0"/>
        <w:autoSpaceDN w:val="0"/>
        <w:adjustRightInd w:val="0"/>
        <w:ind w:left="1134" w:hanging="567"/>
        <w:rPr>
          <w:rFonts w:eastAsia="Calibri" w:cs="Arial"/>
          <w:szCs w:val="20"/>
        </w:rPr>
      </w:pPr>
      <w:r w:rsidRPr="00D2218D">
        <w:rPr>
          <w:rFonts w:eastAsia="Calibri" w:cs="Arial"/>
          <w:szCs w:val="20"/>
        </w:rPr>
        <w:t>a)</w:t>
      </w:r>
      <w:r w:rsidRPr="00D2218D">
        <w:rPr>
          <w:rFonts w:eastAsia="Calibri" w:cs="Arial"/>
          <w:szCs w:val="20"/>
        </w:rPr>
        <w:tab/>
        <w:t xml:space="preserve">the requirements of the </w:t>
      </w:r>
      <w:r w:rsidRPr="00D2218D">
        <w:rPr>
          <w:rFonts w:eastAsia="Calibri" w:cs="Arial"/>
          <w:i/>
          <w:iCs/>
          <w:szCs w:val="20"/>
        </w:rPr>
        <w:t xml:space="preserve">Telecommunications Act </w:t>
      </w:r>
      <w:proofErr w:type="gramStart"/>
      <w:r w:rsidRPr="00D2218D">
        <w:rPr>
          <w:rFonts w:eastAsia="Calibri" w:cs="Arial"/>
          <w:i/>
          <w:iCs/>
          <w:szCs w:val="20"/>
        </w:rPr>
        <w:t>1997;</w:t>
      </w:r>
      <w:proofErr w:type="gramEnd"/>
    </w:p>
    <w:p w14:paraId="4FF4D50D" w14:textId="77777777" w:rsidR="00D2218D" w:rsidRPr="00D2218D" w:rsidRDefault="00D2218D" w:rsidP="00D2218D">
      <w:pPr>
        <w:widowControl w:val="0"/>
        <w:tabs>
          <w:tab w:val="left" w:pos="1134"/>
        </w:tabs>
        <w:autoSpaceDE w:val="0"/>
        <w:autoSpaceDN w:val="0"/>
        <w:adjustRightInd w:val="0"/>
        <w:ind w:left="1134" w:hanging="567"/>
        <w:jc w:val="both"/>
        <w:rPr>
          <w:rFonts w:eastAsia="Calibri" w:cs="Arial"/>
          <w:szCs w:val="20"/>
        </w:rPr>
      </w:pPr>
      <w:r w:rsidRPr="00D2218D">
        <w:rPr>
          <w:rFonts w:eastAsia="Calibri" w:cs="Arial"/>
          <w:szCs w:val="20"/>
        </w:rPr>
        <w:t>b)</w:t>
      </w:r>
      <w:r w:rsidRPr="00D2218D">
        <w:rPr>
          <w:rFonts w:eastAsia="Calibri" w:cs="Arial"/>
          <w:szCs w:val="20"/>
        </w:rPr>
        <w:tab/>
        <w:t>for a fibre ready facility, the NBN Co’s standard specifications current at the time of installation; and</w:t>
      </w:r>
    </w:p>
    <w:p w14:paraId="7E9E2684" w14:textId="77777777" w:rsidR="00D2218D" w:rsidRPr="00D2218D" w:rsidRDefault="00D2218D" w:rsidP="00D2218D">
      <w:pPr>
        <w:widowControl w:val="0"/>
        <w:tabs>
          <w:tab w:val="left" w:pos="1134"/>
        </w:tabs>
        <w:autoSpaceDE w:val="0"/>
        <w:autoSpaceDN w:val="0"/>
        <w:adjustRightInd w:val="0"/>
        <w:ind w:left="1134" w:hanging="567"/>
        <w:jc w:val="both"/>
        <w:rPr>
          <w:rFonts w:eastAsia="Calibri" w:cs="Arial"/>
          <w:szCs w:val="20"/>
        </w:rPr>
      </w:pPr>
      <w:r w:rsidRPr="00D2218D">
        <w:rPr>
          <w:rFonts w:eastAsia="Calibri" w:cs="Arial"/>
          <w:szCs w:val="20"/>
        </w:rPr>
        <w:t>c)</w:t>
      </w:r>
      <w:r w:rsidRPr="00D2218D">
        <w:rPr>
          <w:rFonts w:eastAsia="Calibri" w:cs="Arial"/>
          <w:szCs w:val="20"/>
        </w:rPr>
        <w:tab/>
        <w:t xml:space="preserve">for a line that is to connect a lot to telecommunications infrastructure external to the premises, the line is to be located underground. </w:t>
      </w:r>
    </w:p>
    <w:p w14:paraId="14388B25" w14:textId="77777777" w:rsidR="00D2218D" w:rsidRPr="00D2218D" w:rsidRDefault="00D2218D" w:rsidP="00D2218D">
      <w:pPr>
        <w:widowControl w:val="0"/>
        <w:tabs>
          <w:tab w:val="left" w:pos="567"/>
          <w:tab w:val="left" w:pos="851"/>
        </w:tabs>
        <w:autoSpaceDE w:val="0"/>
        <w:autoSpaceDN w:val="0"/>
        <w:adjustRightInd w:val="0"/>
        <w:ind w:left="567"/>
        <w:jc w:val="both"/>
        <w:rPr>
          <w:rFonts w:eastAsia="Calibri" w:cs="Arial"/>
          <w:szCs w:val="20"/>
        </w:rPr>
      </w:pPr>
    </w:p>
    <w:p w14:paraId="583EC136"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 xml:space="preserve">Unless otherwise stipulated by telecommunications legislation at the time of installation, the development must be provided with all necessary pits, </w:t>
      </w:r>
      <w:proofErr w:type="gramStart"/>
      <w:r w:rsidRPr="00D2218D">
        <w:rPr>
          <w:rFonts w:eastAsia="Calibri" w:cs="Arial"/>
          <w:szCs w:val="20"/>
        </w:rPr>
        <w:t>pipes</w:t>
      </w:r>
      <w:proofErr w:type="gramEnd"/>
      <w:r w:rsidRPr="00D2218D">
        <w:rPr>
          <w:rFonts w:eastAsia="Calibri" w:cs="Arial"/>
          <w:szCs w:val="20"/>
        </w:rPr>
        <w:t xml:space="preserve"> and conduits to accommodate the future connection of optic fibre technology telecommunications.</w:t>
      </w:r>
    </w:p>
    <w:p w14:paraId="7A872C59"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p>
    <w:p w14:paraId="2EBD5C93"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A certificate from all relevant service providers that the telecommunications infrastructure is installed in accordance with all applicable legislation shall be submitted to the Principal Certifier.</w:t>
      </w:r>
    </w:p>
    <w:p w14:paraId="31955230" w14:textId="77777777" w:rsidR="00D2218D" w:rsidRPr="00D2218D" w:rsidRDefault="00D2218D" w:rsidP="00D2218D">
      <w:pPr>
        <w:rPr>
          <w:rFonts w:eastAsia="Calibri" w:cs="Times New Roman"/>
        </w:rPr>
      </w:pPr>
    </w:p>
    <w:p w14:paraId="487ECCA9" w14:textId="77777777" w:rsidR="00D2218D" w:rsidRPr="00D2218D" w:rsidRDefault="00D2218D" w:rsidP="003A54F9">
      <w:pPr>
        <w:pStyle w:val="Numbering"/>
      </w:pPr>
      <w:r w:rsidRPr="00D2218D">
        <w:rPr>
          <w:rFonts w:eastAsia="Times New Roman" w:cs="Arial"/>
          <w:b/>
          <w:szCs w:val="20"/>
        </w:rPr>
        <w:t>Environmental Information for Purchasers</w:t>
      </w:r>
    </w:p>
    <w:p w14:paraId="437E4556" w14:textId="77777777" w:rsidR="00D2218D" w:rsidRPr="00D2218D" w:rsidRDefault="00D2218D" w:rsidP="00D2218D">
      <w:pPr>
        <w:jc w:val="both"/>
        <w:rPr>
          <w:rFonts w:eastAsia="Times New Roman" w:cs="Arial"/>
          <w:szCs w:val="20"/>
        </w:rPr>
      </w:pPr>
    </w:p>
    <w:p w14:paraId="5E36DB31" w14:textId="77777777" w:rsidR="00D2218D" w:rsidRPr="00D2218D" w:rsidRDefault="00D2218D" w:rsidP="00D2218D">
      <w:pPr>
        <w:ind w:left="567"/>
        <w:jc w:val="both"/>
        <w:rPr>
          <w:rFonts w:eastAsia="Times New Roman" w:cs="Arial"/>
          <w:szCs w:val="20"/>
        </w:rPr>
      </w:pPr>
      <w:r w:rsidRPr="00D2218D">
        <w:rPr>
          <w:rFonts w:eastAsia="Times New Roman" w:cs="Arial"/>
          <w:szCs w:val="20"/>
        </w:rPr>
        <w:t xml:space="preserve">Environmental information shall be developed for inclusion within the Information Packages for purchasers of the properties. This documentation should detail that: </w:t>
      </w:r>
    </w:p>
    <w:p w14:paraId="7983D6AA" w14:textId="77777777" w:rsidR="00D2218D" w:rsidRPr="00D2218D" w:rsidRDefault="00D2218D" w:rsidP="00D2218D">
      <w:pPr>
        <w:tabs>
          <w:tab w:val="left" w:pos="851"/>
        </w:tabs>
        <w:jc w:val="both"/>
        <w:rPr>
          <w:rFonts w:eastAsia="Times New Roman" w:cs="Arial"/>
          <w:szCs w:val="20"/>
        </w:rPr>
      </w:pPr>
    </w:p>
    <w:p w14:paraId="51CF3F3A" w14:textId="77777777" w:rsidR="00D2218D" w:rsidRPr="00D2218D" w:rsidRDefault="00D2218D" w:rsidP="003A54F9">
      <w:pPr>
        <w:numPr>
          <w:ilvl w:val="0"/>
          <w:numId w:val="19"/>
        </w:numPr>
        <w:tabs>
          <w:tab w:val="left" w:pos="1134"/>
        </w:tabs>
        <w:ind w:left="1134" w:hanging="283"/>
        <w:jc w:val="both"/>
        <w:rPr>
          <w:rFonts w:eastAsia="Times New Roman" w:cs="Arial"/>
          <w:szCs w:val="20"/>
        </w:rPr>
      </w:pPr>
      <w:r w:rsidRPr="00D2218D">
        <w:rPr>
          <w:rFonts w:eastAsia="Times New Roman" w:cs="Arial"/>
          <w:szCs w:val="20"/>
        </w:rPr>
        <w:t xml:space="preserve">Companion animals, particularly cats, should be controlled to restrict nocturnal movement so as to prevent predation upon native fauna and competition with the Spotted-tailed </w:t>
      </w:r>
      <w:proofErr w:type="gramStart"/>
      <w:r w:rsidRPr="00D2218D">
        <w:rPr>
          <w:rFonts w:eastAsia="Times New Roman" w:cs="Arial"/>
          <w:szCs w:val="20"/>
        </w:rPr>
        <w:t>Quoll;</w:t>
      </w:r>
      <w:proofErr w:type="gramEnd"/>
      <w:r w:rsidRPr="00D2218D">
        <w:rPr>
          <w:rFonts w:eastAsia="Times New Roman" w:cs="Arial"/>
          <w:szCs w:val="20"/>
        </w:rPr>
        <w:t xml:space="preserve"> </w:t>
      </w:r>
    </w:p>
    <w:p w14:paraId="16B97D7F" w14:textId="77777777" w:rsidR="00D2218D" w:rsidRPr="00D2218D" w:rsidRDefault="00D2218D" w:rsidP="003A54F9">
      <w:pPr>
        <w:numPr>
          <w:ilvl w:val="0"/>
          <w:numId w:val="19"/>
        </w:numPr>
        <w:tabs>
          <w:tab w:val="left" w:pos="1134"/>
        </w:tabs>
        <w:ind w:left="1134" w:hanging="283"/>
        <w:jc w:val="both"/>
        <w:rPr>
          <w:rFonts w:eastAsia="Times New Roman" w:cs="Arial"/>
          <w:szCs w:val="20"/>
        </w:rPr>
      </w:pPr>
      <w:proofErr w:type="gramStart"/>
      <w:r w:rsidRPr="00D2218D">
        <w:rPr>
          <w:rFonts w:eastAsia="Times New Roman" w:cs="Arial"/>
          <w:szCs w:val="20"/>
        </w:rPr>
        <w:t>A number of</w:t>
      </w:r>
      <w:proofErr w:type="gramEnd"/>
      <w:r w:rsidRPr="00D2218D">
        <w:rPr>
          <w:rFonts w:eastAsia="Times New Roman" w:cs="Arial"/>
          <w:szCs w:val="20"/>
        </w:rPr>
        <w:t xml:space="preserve"> frog species occur onsite, in particular in areas adjacent to Redbank Creek and the former farm dams onsite. Residents should be mindful of chemicals and pesticides entering any watercourses or wetland </w:t>
      </w:r>
      <w:proofErr w:type="gramStart"/>
      <w:r w:rsidRPr="00D2218D">
        <w:rPr>
          <w:rFonts w:eastAsia="Times New Roman" w:cs="Arial"/>
          <w:szCs w:val="20"/>
        </w:rPr>
        <w:t>systems;</w:t>
      </w:r>
      <w:proofErr w:type="gramEnd"/>
    </w:p>
    <w:p w14:paraId="65103A6A" w14:textId="77777777" w:rsidR="00D2218D" w:rsidRPr="00D2218D" w:rsidRDefault="00D2218D" w:rsidP="003A54F9">
      <w:pPr>
        <w:numPr>
          <w:ilvl w:val="0"/>
          <w:numId w:val="19"/>
        </w:numPr>
        <w:tabs>
          <w:tab w:val="left" w:pos="1134"/>
        </w:tabs>
        <w:ind w:left="1134" w:hanging="283"/>
        <w:jc w:val="both"/>
        <w:rPr>
          <w:rFonts w:eastAsia="Times New Roman" w:cs="Arial"/>
          <w:szCs w:val="20"/>
        </w:rPr>
      </w:pPr>
      <w:r w:rsidRPr="00D2218D">
        <w:rPr>
          <w:rFonts w:eastAsia="Times New Roman" w:cs="Arial"/>
          <w:szCs w:val="20"/>
        </w:rPr>
        <w:t>The use of native vegetation for private gardens can provide valuable animal habitat and food sources.</w:t>
      </w:r>
    </w:p>
    <w:p w14:paraId="3A9DE713" w14:textId="77777777" w:rsidR="00D2218D" w:rsidRPr="00D2218D" w:rsidRDefault="00D2218D" w:rsidP="00D2218D">
      <w:pPr>
        <w:tabs>
          <w:tab w:val="left" w:pos="851"/>
        </w:tabs>
        <w:jc w:val="both"/>
        <w:rPr>
          <w:rFonts w:eastAsia="Times New Roman" w:cs="Arial"/>
          <w:szCs w:val="20"/>
        </w:rPr>
      </w:pPr>
    </w:p>
    <w:p w14:paraId="56B69353" w14:textId="77777777" w:rsidR="00D2218D" w:rsidRPr="00D2218D" w:rsidRDefault="00D2218D" w:rsidP="00D2218D">
      <w:pPr>
        <w:tabs>
          <w:tab w:val="left" w:pos="709"/>
        </w:tabs>
        <w:ind w:left="720"/>
        <w:jc w:val="both"/>
        <w:rPr>
          <w:rFonts w:eastAsia="Times New Roman" w:cs="Arial"/>
          <w:szCs w:val="20"/>
        </w:rPr>
      </w:pPr>
      <w:r w:rsidRPr="00D2218D">
        <w:rPr>
          <w:rFonts w:eastAsia="Times New Roman" w:cs="Arial"/>
          <w:szCs w:val="20"/>
        </w:rPr>
        <w:t>A copy of this information shall be provided to Council prior to the release of the Subdivision Certificate.</w:t>
      </w:r>
    </w:p>
    <w:p w14:paraId="353EC5AC" w14:textId="77777777" w:rsidR="00D2218D" w:rsidRPr="00D2218D" w:rsidRDefault="00D2218D" w:rsidP="00D2218D">
      <w:pPr>
        <w:tabs>
          <w:tab w:val="left" w:pos="709"/>
        </w:tabs>
        <w:ind w:left="720"/>
        <w:jc w:val="both"/>
        <w:rPr>
          <w:rFonts w:eastAsia="Times New Roman" w:cs="Arial"/>
          <w:szCs w:val="20"/>
        </w:rPr>
      </w:pPr>
    </w:p>
    <w:p w14:paraId="44322E40" w14:textId="77777777" w:rsidR="00D2218D" w:rsidRPr="00F70F45" w:rsidRDefault="00D2218D" w:rsidP="003A54F9">
      <w:pPr>
        <w:pStyle w:val="Numbering"/>
      </w:pPr>
      <w:r w:rsidRPr="00F70F45">
        <w:rPr>
          <w:rFonts w:eastAsia="Calibri" w:cs="Arial"/>
          <w:b/>
          <w:bCs/>
          <w:szCs w:val="20"/>
        </w:rPr>
        <w:t>Dedication of Land to Council</w:t>
      </w:r>
    </w:p>
    <w:p w14:paraId="54253420" w14:textId="77777777" w:rsidR="00D2218D" w:rsidRPr="00F70F45" w:rsidRDefault="00D2218D" w:rsidP="00D2218D">
      <w:pPr>
        <w:widowControl w:val="0"/>
        <w:autoSpaceDE w:val="0"/>
        <w:autoSpaceDN w:val="0"/>
        <w:adjustRightInd w:val="0"/>
        <w:ind w:left="567"/>
        <w:rPr>
          <w:rFonts w:eastAsia="Calibri" w:cs="Arial"/>
          <w:szCs w:val="20"/>
        </w:rPr>
      </w:pPr>
    </w:p>
    <w:p w14:paraId="324D9887" w14:textId="77777777" w:rsidR="00D2218D" w:rsidRPr="00D2218D" w:rsidRDefault="00D2218D" w:rsidP="00D2218D">
      <w:pPr>
        <w:ind w:left="567"/>
        <w:jc w:val="both"/>
        <w:rPr>
          <w:rFonts w:eastAsia="Calibri" w:cs="Arial"/>
          <w:szCs w:val="20"/>
        </w:rPr>
      </w:pPr>
      <w:r w:rsidRPr="00F70F45">
        <w:rPr>
          <w:rFonts w:eastAsia="Calibri" w:cs="Arial"/>
          <w:szCs w:val="20"/>
        </w:rPr>
        <w:t>Road reserves,</w:t>
      </w:r>
      <w:r w:rsidRPr="00F70F45">
        <w:t xml:space="preserve"> </w:t>
      </w:r>
      <w:r w:rsidRPr="00F70F45">
        <w:rPr>
          <w:rFonts w:eastAsia="Calibri" w:cs="Arial"/>
          <w:szCs w:val="20"/>
        </w:rPr>
        <w:t>including any road widening in Grose Vale Road to provide for a minimum 10m road reserve from the centreline of Grose Vale Road, must be dedicated to Council on the final Subdivision Plans submitted to the Principal Certifier for the Subdivision Certificate.</w:t>
      </w:r>
    </w:p>
    <w:p w14:paraId="65E131E8" w14:textId="77777777" w:rsidR="00D2218D" w:rsidRPr="00D2218D" w:rsidRDefault="00D2218D" w:rsidP="00D2218D">
      <w:pPr>
        <w:ind w:left="567"/>
        <w:jc w:val="both"/>
        <w:rPr>
          <w:rFonts w:eastAsia="Calibri" w:cs="Arial"/>
          <w:szCs w:val="20"/>
        </w:rPr>
      </w:pPr>
    </w:p>
    <w:p w14:paraId="0B447A56" w14:textId="77777777" w:rsidR="00D2218D" w:rsidRPr="00D2218D" w:rsidRDefault="00D2218D" w:rsidP="00D2218D">
      <w:pPr>
        <w:ind w:left="567"/>
        <w:jc w:val="both"/>
        <w:rPr>
          <w:rFonts w:eastAsia="Calibri" w:cs="Arial"/>
          <w:szCs w:val="20"/>
        </w:rPr>
      </w:pPr>
      <w:r w:rsidRPr="00D2218D">
        <w:rPr>
          <w:rFonts w:eastAsia="Calibri" w:cs="Arial"/>
          <w:szCs w:val="20"/>
        </w:rPr>
        <w:t xml:space="preserve">Any open space reserves shall be embellished and dedicated to Hawkesbury City Council in accordance with the Voluntary Planning Agreement (VPA) between Hawkesbury City Council, </w:t>
      </w:r>
      <w:proofErr w:type="gramStart"/>
      <w:r w:rsidRPr="00D2218D">
        <w:rPr>
          <w:rFonts w:eastAsia="Calibri" w:cs="Arial"/>
          <w:szCs w:val="20"/>
        </w:rPr>
        <w:t>Roads</w:t>
      </w:r>
      <w:proofErr w:type="gramEnd"/>
      <w:r w:rsidRPr="00D2218D">
        <w:rPr>
          <w:rFonts w:eastAsia="Calibri" w:cs="Arial"/>
          <w:szCs w:val="20"/>
        </w:rPr>
        <w:t xml:space="preserve"> and Maritime Services, Eric Nominees Australia Ply Ltd </w:t>
      </w:r>
      <w:proofErr w:type="spellStart"/>
      <w:r w:rsidRPr="00D2218D">
        <w:rPr>
          <w:rFonts w:eastAsia="Calibri" w:cs="Arial"/>
          <w:szCs w:val="20"/>
        </w:rPr>
        <w:t>atf</w:t>
      </w:r>
      <w:proofErr w:type="spellEnd"/>
      <w:r w:rsidRPr="00D2218D">
        <w:rPr>
          <w:rFonts w:eastAsia="Calibri" w:cs="Arial"/>
          <w:szCs w:val="20"/>
        </w:rPr>
        <w:t xml:space="preserve"> the Redbank Unit Trust, </w:t>
      </w:r>
      <w:proofErr w:type="spellStart"/>
      <w:r w:rsidRPr="00D2218D">
        <w:rPr>
          <w:rFonts w:eastAsia="Calibri" w:cs="Arial"/>
          <w:szCs w:val="20"/>
        </w:rPr>
        <w:t>Mararch</w:t>
      </w:r>
      <w:proofErr w:type="spellEnd"/>
      <w:r w:rsidRPr="00D2218D">
        <w:rPr>
          <w:rFonts w:eastAsia="Calibri" w:cs="Arial"/>
          <w:szCs w:val="20"/>
        </w:rPr>
        <w:t xml:space="preserve"> Dev (Richmond) Ply Ltd, </w:t>
      </w:r>
      <w:proofErr w:type="spellStart"/>
      <w:r w:rsidRPr="00D2218D">
        <w:rPr>
          <w:rFonts w:eastAsia="Calibri" w:cs="Arial"/>
          <w:szCs w:val="20"/>
        </w:rPr>
        <w:t>Wengor</w:t>
      </w:r>
      <w:proofErr w:type="spellEnd"/>
      <w:r w:rsidRPr="00D2218D">
        <w:rPr>
          <w:rFonts w:eastAsia="Calibri" w:cs="Arial"/>
          <w:szCs w:val="20"/>
        </w:rPr>
        <w:t xml:space="preserve"> Dev (Richmond) Ply Ltd, Halt Ply Ltd and BD NSW (MR) Project 0007 Ply Ltd alf BD NSW (MR) Project O007 Unit Trust dated 20 August 2014.</w:t>
      </w:r>
    </w:p>
    <w:p w14:paraId="5D15DBAE" w14:textId="77777777" w:rsidR="00D2218D" w:rsidRPr="00D2218D" w:rsidRDefault="00D2218D" w:rsidP="00D2218D">
      <w:pPr>
        <w:jc w:val="both"/>
        <w:rPr>
          <w:rFonts w:eastAsia="Calibri" w:cs="Arial"/>
          <w:szCs w:val="20"/>
        </w:rPr>
      </w:pPr>
    </w:p>
    <w:p w14:paraId="2A998305" w14:textId="77777777" w:rsidR="00D2218D" w:rsidRPr="00D2218D" w:rsidRDefault="00D2218D" w:rsidP="00D2218D">
      <w:pPr>
        <w:ind w:left="567"/>
        <w:jc w:val="both"/>
        <w:rPr>
          <w:rFonts w:eastAsia="Calibri" w:cs="Arial"/>
          <w:szCs w:val="20"/>
        </w:rPr>
      </w:pPr>
      <w:r w:rsidRPr="00D2218D">
        <w:rPr>
          <w:rFonts w:eastAsia="Calibri" w:cs="Arial"/>
          <w:szCs w:val="20"/>
        </w:rPr>
        <w:t xml:space="preserve">All road reserves, roads, </w:t>
      </w:r>
      <w:proofErr w:type="gramStart"/>
      <w:r w:rsidRPr="00D2218D">
        <w:rPr>
          <w:rFonts w:eastAsia="Calibri" w:cs="Arial"/>
          <w:szCs w:val="20"/>
        </w:rPr>
        <w:t>footpaths</w:t>
      </w:r>
      <w:proofErr w:type="gramEnd"/>
      <w:r w:rsidRPr="00D2218D">
        <w:rPr>
          <w:rFonts w:eastAsia="Calibri" w:cs="Arial"/>
          <w:szCs w:val="20"/>
        </w:rPr>
        <w:t xml:space="preserve"> and public assets shall be dedicated to Council at no cost.</w:t>
      </w:r>
    </w:p>
    <w:p w14:paraId="5E44245E" w14:textId="77777777" w:rsidR="00D2218D" w:rsidRPr="00D2218D" w:rsidRDefault="00D2218D" w:rsidP="00D2218D"/>
    <w:p w14:paraId="773403E9" w14:textId="77777777" w:rsidR="00D2218D" w:rsidRPr="00D2218D" w:rsidRDefault="00D2218D" w:rsidP="003A54F9">
      <w:pPr>
        <w:pStyle w:val="Numbering"/>
      </w:pPr>
      <w:r w:rsidRPr="00D2218D">
        <w:rPr>
          <w:b/>
        </w:rPr>
        <w:t>Completion of Staged Subdivision Works</w:t>
      </w:r>
      <w:r w:rsidRPr="00D2218D">
        <w:t xml:space="preserve"> </w:t>
      </w:r>
    </w:p>
    <w:p w14:paraId="2186F2B7" w14:textId="77777777" w:rsidR="00D2218D" w:rsidRPr="00D2218D" w:rsidRDefault="00D2218D" w:rsidP="00D2218D"/>
    <w:p w14:paraId="511A0DB4" w14:textId="77777777" w:rsidR="00D2218D" w:rsidRPr="00D2218D" w:rsidRDefault="00D2218D" w:rsidP="00D2218D">
      <w:pPr>
        <w:ind w:left="567"/>
        <w:jc w:val="both"/>
      </w:pPr>
      <w:r w:rsidRPr="00D2218D">
        <w:t>All subdivision works for the relevant stage must be completed in accordance with approved plans, specifications and to the satisfaction of Council prior to the issue of the Subdivision Certificate.</w:t>
      </w:r>
    </w:p>
    <w:p w14:paraId="6F8C8735" w14:textId="77777777" w:rsidR="00D2218D" w:rsidRPr="00D2218D" w:rsidRDefault="00D2218D" w:rsidP="00D2218D">
      <w:pPr>
        <w:jc w:val="both"/>
      </w:pPr>
    </w:p>
    <w:p w14:paraId="7D2BEDC4" w14:textId="77777777" w:rsidR="00D2218D" w:rsidRPr="00D2218D" w:rsidRDefault="00D2218D" w:rsidP="003A54F9">
      <w:pPr>
        <w:pStyle w:val="Numbering"/>
      </w:pPr>
      <w:r w:rsidRPr="00D2218D">
        <w:rPr>
          <w:b/>
        </w:rPr>
        <w:t>Works as Executed Plans for Staged Subdivision Works</w:t>
      </w:r>
      <w:r w:rsidRPr="00D2218D">
        <w:t xml:space="preserve"> </w:t>
      </w:r>
    </w:p>
    <w:p w14:paraId="194D7F9A" w14:textId="77777777" w:rsidR="00D2218D" w:rsidRPr="00D2218D" w:rsidRDefault="00D2218D" w:rsidP="00D2218D">
      <w:pPr>
        <w:jc w:val="both"/>
      </w:pPr>
    </w:p>
    <w:p w14:paraId="4D24F31D" w14:textId="77777777" w:rsidR="00D2218D" w:rsidRPr="00D2218D" w:rsidRDefault="00D2218D" w:rsidP="00D2218D">
      <w:pPr>
        <w:ind w:left="567"/>
        <w:jc w:val="both"/>
      </w:pPr>
      <w:r w:rsidRPr="00D2218D">
        <w:t>Works as Executed (WAE) plans for the staged subdivision works prepared and certified by a Registered Surveyor must be submitted to the Principal Certifier prior to issue of a staged Subdivision Certificate.</w:t>
      </w:r>
    </w:p>
    <w:p w14:paraId="235E52FD" w14:textId="77777777" w:rsidR="00D2218D" w:rsidRPr="00D2218D" w:rsidRDefault="00D2218D" w:rsidP="003A54F9">
      <w:pPr>
        <w:pStyle w:val="Numbering"/>
      </w:pPr>
      <w:r w:rsidRPr="00D2218D">
        <w:rPr>
          <w:b/>
        </w:rPr>
        <w:lastRenderedPageBreak/>
        <w:t>Bond for Temporary Water Management Facility Decommissioning</w:t>
      </w:r>
    </w:p>
    <w:p w14:paraId="74A2873A" w14:textId="77777777" w:rsidR="00D2218D" w:rsidRPr="00D2218D" w:rsidRDefault="00D2218D" w:rsidP="00D2218D">
      <w:pPr>
        <w:jc w:val="both"/>
      </w:pPr>
    </w:p>
    <w:p w14:paraId="1A2ABBAD" w14:textId="77777777" w:rsidR="00D2218D" w:rsidRPr="00D2218D" w:rsidRDefault="00D2218D" w:rsidP="00D2218D">
      <w:pPr>
        <w:ind w:left="567"/>
        <w:jc w:val="both"/>
      </w:pPr>
      <w:r w:rsidRPr="00D2218D">
        <w:t xml:space="preserve">A security bond for the decommissioning of a temporary water management facility is required to provide surety to Council that when the permanent street drainage network is constructed downstream and stormwater from the development can be connected to this permanent facility, the temporary facility (including all associates re-work to pits, </w:t>
      </w:r>
      <w:proofErr w:type="gramStart"/>
      <w:r w:rsidRPr="00D2218D">
        <w:t>pipes</w:t>
      </w:r>
      <w:proofErr w:type="gramEnd"/>
      <w:r w:rsidRPr="00D2218D">
        <w:t xml:space="preserve"> structure) will be decommissioned. </w:t>
      </w:r>
    </w:p>
    <w:p w14:paraId="746E9C35" w14:textId="77777777" w:rsidR="00D2218D" w:rsidRPr="00D2218D" w:rsidRDefault="00D2218D" w:rsidP="00D2218D">
      <w:pPr>
        <w:ind w:left="567"/>
        <w:jc w:val="both"/>
      </w:pPr>
    </w:p>
    <w:p w14:paraId="526B9E94" w14:textId="77777777" w:rsidR="00D2218D" w:rsidRPr="00D2218D" w:rsidRDefault="00D2218D" w:rsidP="00D2218D">
      <w:pPr>
        <w:ind w:left="567"/>
        <w:jc w:val="both"/>
      </w:pPr>
      <w:r w:rsidRPr="00D2218D">
        <w:t>A written quotation from a registered contractor with detail cost break up of decommissioning work is required to be provided for Council acceptance. Upon Council acceptance, a bond to the value of 150% of the cost of decommissioning works must be submitted prior to the issue of the staged Subdivision Certificate.</w:t>
      </w:r>
    </w:p>
    <w:p w14:paraId="05AF8164" w14:textId="77777777" w:rsidR="00D2218D" w:rsidRPr="00D2218D" w:rsidRDefault="00D2218D" w:rsidP="00D2218D">
      <w:pPr>
        <w:ind w:left="567"/>
        <w:jc w:val="both"/>
      </w:pPr>
    </w:p>
    <w:p w14:paraId="390382D7" w14:textId="77777777" w:rsidR="00D2218D" w:rsidRPr="00D2218D" w:rsidRDefault="00D2218D" w:rsidP="00D2218D">
      <w:pPr>
        <w:ind w:left="567"/>
        <w:jc w:val="both"/>
      </w:pPr>
      <w:r w:rsidRPr="00D2218D">
        <w:t>The bond is refundable upon completion of the works and satisfactory inspection and certification by Council’s Development Engineer.</w:t>
      </w:r>
    </w:p>
    <w:p w14:paraId="43FA71F7" w14:textId="110C0E49" w:rsidR="00D2218D" w:rsidRPr="00D2218D" w:rsidRDefault="00D2218D" w:rsidP="00D2218D">
      <w:r w:rsidRPr="00D2218D">
        <w:t xml:space="preserve"> </w:t>
      </w:r>
    </w:p>
    <w:p w14:paraId="79F2ED1E" w14:textId="77777777" w:rsidR="00D2218D" w:rsidRPr="005B2AC0" w:rsidRDefault="00D2218D" w:rsidP="003A54F9">
      <w:pPr>
        <w:pStyle w:val="Numbering"/>
        <w:rPr>
          <w:b/>
        </w:rPr>
      </w:pPr>
      <w:r w:rsidRPr="005B2AC0">
        <w:rPr>
          <w:b/>
        </w:rPr>
        <w:t>Completion of Infrastructure Upgrading Works – Grose Vale Road</w:t>
      </w:r>
    </w:p>
    <w:p w14:paraId="777F7EB2" w14:textId="77777777" w:rsidR="00D2218D" w:rsidRPr="005B2AC0" w:rsidRDefault="00D2218D" w:rsidP="00D2218D"/>
    <w:p w14:paraId="712C7AF5" w14:textId="1932787B" w:rsidR="00D2218D" w:rsidRDefault="00D2218D" w:rsidP="00D2218D">
      <w:pPr>
        <w:ind w:left="567"/>
        <w:jc w:val="both"/>
      </w:pPr>
      <w:r w:rsidRPr="005B2AC0">
        <w:t>All upgrading works to Grose Vale Road</w:t>
      </w:r>
      <w:r w:rsidR="008202E4" w:rsidRPr="005B2AC0">
        <w:t xml:space="preserve"> </w:t>
      </w:r>
      <w:r w:rsidRPr="005B2AC0">
        <w:t xml:space="preserve">must be completed in accordance with plans and specifications, as well as to the satisfaction of Council, prior to issue of the Subdivision Certificate for the </w:t>
      </w:r>
      <w:r w:rsidR="005B2AC0" w:rsidRPr="005B2AC0">
        <w:t>277</w:t>
      </w:r>
      <w:r w:rsidR="008202E4" w:rsidRPr="005B2AC0">
        <w:rPr>
          <w:vertAlign w:val="superscript"/>
        </w:rPr>
        <w:t>th</w:t>
      </w:r>
      <w:r w:rsidR="008202E4" w:rsidRPr="005B2AC0">
        <w:t xml:space="preserve"> </w:t>
      </w:r>
      <w:r w:rsidRPr="005B2AC0">
        <w:t>residential lot.</w:t>
      </w:r>
    </w:p>
    <w:p w14:paraId="1C550366" w14:textId="047011E3" w:rsidR="008202E4" w:rsidRDefault="008202E4" w:rsidP="00D2218D">
      <w:pPr>
        <w:ind w:left="567"/>
        <w:jc w:val="both"/>
      </w:pPr>
    </w:p>
    <w:p w14:paraId="1B707655" w14:textId="169D3C2E" w:rsidR="008202E4" w:rsidRPr="008202E4" w:rsidRDefault="008202E4" w:rsidP="008202E4">
      <w:pPr>
        <w:pStyle w:val="Numbering"/>
        <w:rPr>
          <w:b/>
          <w:bCs/>
        </w:rPr>
      </w:pPr>
      <w:r w:rsidRPr="008202E4">
        <w:rPr>
          <w:b/>
          <w:bCs/>
        </w:rPr>
        <w:t>Completion of Infrastructure Upgrading Works – Provision of Bus Stops</w:t>
      </w:r>
    </w:p>
    <w:p w14:paraId="447853AD" w14:textId="16E3A03B" w:rsidR="008202E4" w:rsidRDefault="008202E4" w:rsidP="008202E4">
      <w:pPr>
        <w:ind w:left="567"/>
        <w:jc w:val="both"/>
      </w:pPr>
    </w:p>
    <w:p w14:paraId="25A9B473" w14:textId="77777777" w:rsidR="00EE7883" w:rsidRDefault="00EE7883" w:rsidP="008202E4">
      <w:pPr>
        <w:ind w:left="567"/>
        <w:jc w:val="both"/>
      </w:pPr>
      <w:r w:rsidRPr="00EE7883">
        <w:t xml:space="preserve">A minimum of four bus stops </w:t>
      </w:r>
      <w:r>
        <w:t xml:space="preserve">satisfying the requirements of Condition 62(e) of this consent </w:t>
      </w:r>
      <w:r w:rsidRPr="00EE7883">
        <w:t>are to be provided within the Redbank site in accordance with the approved plans and specifications, as well as to the satisfaction of Council and Busways</w:t>
      </w:r>
      <w:r>
        <w:t xml:space="preserve">. </w:t>
      </w:r>
    </w:p>
    <w:p w14:paraId="1432D57F" w14:textId="77777777" w:rsidR="00EE7883" w:rsidRDefault="00EE7883" w:rsidP="008202E4">
      <w:pPr>
        <w:ind w:left="567"/>
        <w:jc w:val="both"/>
      </w:pPr>
    </w:p>
    <w:p w14:paraId="3586C0CA" w14:textId="2BAF4E85" w:rsidR="00EE7883" w:rsidRDefault="00EE7883" w:rsidP="008202E4">
      <w:pPr>
        <w:ind w:left="567"/>
        <w:jc w:val="both"/>
      </w:pPr>
      <w:r>
        <w:t xml:space="preserve">Three bus stops are to be provided </w:t>
      </w:r>
      <w:r w:rsidRPr="00EE7883">
        <w:t xml:space="preserve">prior to issue of the Subdivision Certificate </w:t>
      </w:r>
      <w:r>
        <w:t>for the</w:t>
      </w:r>
      <w:r w:rsidRPr="00EE7883">
        <w:t xml:space="preserve"> 278</w:t>
      </w:r>
      <w:r w:rsidRPr="00EE7883">
        <w:rPr>
          <w:vertAlign w:val="superscript"/>
        </w:rPr>
        <w:t>th</w:t>
      </w:r>
      <w:r>
        <w:t xml:space="preserve"> </w:t>
      </w:r>
      <w:r w:rsidRPr="00EE7883">
        <w:t xml:space="preserve">residential lot, </w:t>
      </w:r>
      <w:r>
        <w:t xml:space="preserve">whilst the fourth bus stop is to be </w:t>
      </w:r>
      <w:r w:rsidRPr="00EE7883">
        <w:t>provided prior to issue of the Subdivision Certificate for the 333</w:t>
      </w:r>
      <w:r w:rsidRPr="00EE7883">
        <w:rPr>
          <w:vertAlign w:val="superscript"/>
        </w:rPr>
        <w:t>rd</w:t>
      </w:r>
      <w:r>
        <w:t xml:space="preserve"> </w:t>
      </w:r>
      <w:r w:rsidRPr="00EE7883">
        <w:t xml:space="preserve">residential lot.  Installation of later signposting, structures and seating to all four bus stops </w:t>
      </w:r>
      <w:r>
        <w:t>is</w:t>
      </w:r>
      <w:r w:rsidRPr="00EE7883">
        <w:t xml:space="preserve"> to be provided </w:t>
      </w:r>
      <w:r w:rsidR="00727EF2">
        <w:t>subject to the</w:t>
      </w:r>
      <w:r w:rsidRPr="00EE7883">
        <w:t xml:space="preserve"> operational commencement of a bus route by T</w:t>
      </w:r>
      <w:r w:rsidR="00727EF2">
        <w:t xml:space="preserve">ransport </w:t>
      </w:r>
      <w:proofErr w:type="gramStart"/>
      <w:r w:rsidR="00727EF2">
        <w:t>For</w:t>
      </w:r>
      <w:proofErr w:type="gramEnd"/>
      <w:r w:rsidR="00727EF2">
        <w:t xml:space="preserve"> NSW</w:t>
      </w:r>
      <w:r w:rsidRPr="00EE7883">
        <w:t xml:space="preserve"> and prior to issue of the Subdivision Certificate for the 375</w:t>
      </w:r>
      <w:r w:rsidRPr="00727EF2">
        <w:rPr>
          <w:vertAlign w:val="superscript"/>
        </w:rPr>
        <w:t>th</w:t>
      </w:r>
      <w:r w:rsidR="00727EF2">
        <w:t xml:space="preserve"> </w:t>
      </w:r>
      <w:r w:rsidRPr="00EE7883">
        <w:t>residential lot.</w:t>
      </w:r>
    </w:p>
    <w:p w14:paraId="11E22F52" w14:textId="77777777" w:rsidR="00D2218D" w:rsidRPr="00D2218D" w:rsidRDefault="00D2218D" w:rsidP="00D2218D"/>
    <w:p w14:paraId="2D3E0999" w14:textId="77777777" w:rsidR="00D2218D" w:rsidRPr="00D2218D" w:rsidRDefault="00D2218D" w:rsidP="00D2218D">
      <w:pPr>
        <w:shd w:val="clear" w:color="auto" w:fill="D9E5F5"/>
        <w:rPr>
          <w:b/>
          <w:sz w:val="28"/>
        </w:rPr>
      </w:pPr>
      <w:r w:rsidRPr="00D2218D">
        <w:rPr>
          <w:b/>
          <w:sz w:val="28"/>
        </w:rPr>
        <w:t>Notes</w:t>
      </w:r>
    </w:p>
    <w:p w14:paraId="4002FDE3" w14:textId="77777777" w:rsidR="00D2218D" w:rsidRPr="00D2218D" w:rsidRDefault="00D2218D" w:rsidP="00D2218D"/>
    <w:p w14:paraId="4DD2B5FF" w14:textId="5A4FF451" w:rsidR="00D2218D" w:rsidRPr="00D2218D" w:rsidRDefault="00D2218D" w:rsidP="00E170A3">
      <w:pPr>
        <w:pStyle w:val="ListParagraph"/>
        <w:numPr>
          <w:ilvl w:val="2"/>
          <w:numId w:val="30"/>
        </w:numPr>
        <w:ind w:left="567"/>
      </w:pPr>
      <w:r w:rsidRPr="00E170A3">
        <w:rPr>
          <w:b/>
        </w:rPr>
        <w:t>Operation of Consent</w:t>
      </w:r>
    </w:p>
    <w:p w14:paraId="279CCAE2" w14:textId="77777777" w:rsidR="00D2218D" w:rsidRPr="00D2218D" w:rsidRDefault="00D2218D" w:rsidP="00D2218D">
      <w:pPr>
        <w:ind w:left="567"/>
      </w:pPr>
    </w:p>
    <w:p w14:paraId="4520125F" w14:textId="77777777" w:rsidR="00D2218D" w:rsidRPr="00D2218D" w:rsidRDefault="00D2218D" w:rsidP="00D2218D">
      <w:pPr>
        <w:ind w:left="567"/>
        <w:jc w:val="both"/>
      </w:pPr>
      <w:r w:rsidRPr="00D2218D">
        <w:t>This consent operates from the determination date shown on the top of this notice and will lapse unless the development is commenced within five years from the date endorsed on this consent.</w:t>
      </w:r>
    </w:p>
    <w:p w14:paraId="7A6DB148" w14:textId="77777777" w:rsidR="00D2218D" w:rsidRPr="00D2218D" w:rsidRDefault="00D2218D" w:rsidP="00D2218D">
      <w:pPr>
        <w:jc w:val="both"/>
      </w:pPr>
    </w:p>
    <w:p w14:paraId="5D371123" w14:textId="234D3415" w:rsidR="00D2218D" w:rsidRPr="00D2218D" w:rsidRDefault="00D2218D" w:rsidP="00E170A3">
      <w:pPr>
        <w:pStyle w:val="ListParagraph"/>
        <w:numPr>
          <w:ilvl w:val="2"/>
          <w:numId w:val="30"/>
        </w:numPr>
        <w:ind w:left="567"/>
        <w:jc w:val="both"/>
      </w:pPr>
      <w:r w:rsidRPr="00E170A3">
        <w:rPr>
          <w:b/>
        </w:rPr>
        <w:t>Compliance with Consent</w:t>
      </w:r>
    </w:p>
    <w:p w14:paraId="249960D4" w14:textId="77777777" w:rsidR="00D2218D" w:rsidRPr="00D2218D" w:rsidRDefault="00D2218D" w:rsidP="00D2218D">
      <w:pPr>
        <w:ind w:left="567"/>
        <w:jc w:val="both"/>
      </w:pPr>
    </w:p>
    <w:p w14:paraId="2B247B2F" w14:textId="77777777" w:rsidR="00D2218D" w:rsidRPr="00D2218D" w:rsidRDefault="00D2218D" w:rsidP="00D2218D">
      <w:pPr>
        <w:ind w:left="567"/>
        <w:jc w:val="both"/>
      </w:pPr>
      <w:r w:rsidRPr="00D2218D">
        <w:t>Non-compliance with any condition of this development consent may result in a penalty notice being issued by Council.</w:t>
      </w:r>
    </w:p>
    <w:p w14:paraId="31968F92" w14:textId="77777777" w:rsidR="00D2218D" w:rsidRPr="00D2218D" w:rsidRDefault="00D2218D" w:rsidP="00D2218D">
      <w:pPr>
        <w:jc w:val="both"/>
        <w:rPr>
          <w:b/>
        </w:rPr>
      </w:pPr>
    </w:p>
    <w:p w14:paraId="780E912D" w14:textId="49145211" w:rsidR="00D2218D" w:rsidRPr="00D2218D" w:rsidRDefault="00D2218D" w:rsidP="00E170A3">
      <w:pPr>
        <w:pStyle w:val="ListParagraph"/>
        <w:numPr>
          <w:ilvl w:val="2"/>
          <w:numId w:val="30"/>
        </w:numPr>
        <w:ind w:left="567"/>
        <w:jc w:val="both"/>
        <w:rPr>
          <w:lang w:eastAsia="en-AU"/>
        </w:rPr>
      </w:pPr>
      <w:r w:rsidRPr="00E170A3">
        <w:rPr>
          <w:rFonts w:cs="Arial"/>
          <w:b/>
          <w:bCs/>
          <w:lang w:eastAsia="en-AU"/>
        </w:rPr>
        <w:t>Approvals within the Road Reserve</w:t>
      </w:r>
    </w:p>
    <w:p w14:paraId="61E473F1" w14:textId="77777777" w:rsidR="00D2218D" w:rsidRPr="00D2218D" w:rsidRDefault="00D2218D" w:rsidP="00D2218D">
      <w:pPr>
        <w:ind w:left="567"/>
        <w:contextualSpacing/>
        <w:jc w:val="both"/>
        <w:rPr>
          <w:rFonts w:cs="Arial"/>
          <w:b/>
          <w:bCs/>
          <w:lang w:eastAsia="en-AU"/>
        </w:rPr>
      </w:pPr>
    </w:p>
    <w:p w14:paraId="1440C37D" w14:textId="14CBCF8B" w:rsidR="00D2218D" w:rsidRPr="00D2218D" w:rsidRDefault="00D2218D" w:rsidP="00D2218D">
      <w:pPr>
        <w:ind w:left="567"/>
        <w:contextualSpacing/>
        <w:jc w:val="both"/>
        <w:rPr>
          <w:rFonts w:cs="Arial"/>
          <w:b/>
          <w:bCs/>
          <w:lang w:eastAsia="en-AU"/>
        </w:rPr>
      </w:pPr>
      <w:r w:rsidRPr="00D2218D">
        <w:rPr>
          <w:rFonts w:cs="Arial"/>
          <w:lang w:eastAsia="en-AU"/>
        </w:rPr>
        <w:t xml:space="preserve">Private Certifiers do not have any authority to issue Engineering Approvals or carry out inspections for works on public roads under the </w:t>
      </w:r>
      <w:r w:rsidRPr="00E170A3">
        <w:rPr>
          <w:rFonts w:cs="Arial"/>
          <w:i/>
          <w:iCs/>
          <w:lang w:eastAsia="en-AU"/>
        </w:rPr>
        <w:t>Roads Act 1993</w:t>
      </w:r>
      <w:r w:rsidRPr="00D2218D">
        <w:rPr>
          <w:rFonts w:cs="Arial"/>
          <w:lang w:eastAsia="en-AU"/>
        </w:rPr>
        <w:t>.</w:t>
      </w:r>
    </w:p>
    <w:p w14:paraId="13984B35" w14:textId="77777777" w:rsidR="00D2218D" w:rsidRPr="00D2218D" w:rsidRDefault="00D2218D" w:rsidP="00D2218D">
      <w:pPr>
        <w:jc w:val="both"/>
        <w:rPr>
          <w:b/>
        </w:rPr>
      </w:pPr>
    </w:p>
    <w:p w14:paraId="5489FDF4" w14:textId="3EF1D546" w:rsidR="00D2218D" w:rsidRPr="00D2218D" w:rsidRDefault="00D2218D" w:rsidP="00E170A3">
      <w:pPr>
        <w:pStyle w:val="ListParagraph"/>
        <w:numPr>
          <w:ilvl w:val="2"/>
          <w:numId w:val="30"/>
        </w:numPr>
        <w:ind w:left="567"/>
        <w:jc w:val="both"/>
      </w:pPr>
      <w:r w:rsidRPr="00E170A3">
        <w:rPr>
          <w:b/>
        </w:rPr>
        <w:t>Excavation – European Archaeology</w:t>
      </w:r>
    </w:p>
    <w:p w14:paraId="4CE06157" w14:textId="77777777" w:rsidR="00D2218D" w:rsidRPr="00D2218D" w:rsidRDefault="00D2218D" w:rsidP="00D2218D">
      <w:pPr>
        <w:widowControl w:val="0"/>
        <w:autoSpaceDE w:val="0"/>
        <w:autoSpaceDN w:val="0"/>
        <w:adjustRightInd w:val="0"/>
        <w:jc w:val="both"/>
      </w:pPr>
    </w:p>
    <w:p w14:paraId="57032F6E" w14:textId="77777777" w:rsidR="00D2218D" w:rsidRPr="00D2218D" w:rsidRDefault="00D2218D" w:rsidP="00D2218D">
      <w:pPr>
        <w:widowControl w:val="0"/>
        <w:autoSpaceDE w:val="0"/>
        <w:autoSpaceDN w:val="0"/>
        <w:adjustRightInd w:val="0"/>
        <w:ind w:left="567"/>
        <w:jc w:val="both"/>
      </w:pPr>
      <w:r w:rsidRPr="00D2218D">
        <w:t xml:space="preserve">Should any unrecorded objects of European heritage be discovered, works within the vicinity of the object must cease. The discovery must be </w:t>
      </w:r>
      <w:proofErr w:type="gramStart"/>
      <w:r w:rsidRPr="00D2218D">
        <w:t>reported</w:t>
      </w:r>
      <w:proofErr w:type="gramEnd"/>
      <w:r w:rsidRPr="00D2218D">
        <w:t xml:space="preserve"> and the advice of a qualified heritage practitioner sought to determine the significance of the object, element or site and provide clear strategies for management.   Depending on the significance of the object uncovered, an archaeological assessment and Excavation Permit under the </w:t>
      </w:r>
      <w:r w:rsidRPr="00D2218D">
        <w:rPr>
          <w:i/>
          <w:iCs/>
        </w:rPr>
        <w:t xml:space="preserve">Heritage Act 1997 </w:t>
      </w:r>
      <w:r w:rsidRPr="00D2218D">
        <w:t>may be required before further work can continue.</w:t>
      </w:r>
    </w:p>
    <w:p w14:paraId="303F6D39" w14:textId="77777777" w:rsidR="00D2218D" w:rsidRPr="00D2218D" w:rsidRDefault="00D2218D" w:rsidP="00D2218D">
      <w:pPr>
        <w:jc w:val="both"/>
        <w:rPr>
          <w:rFonts w:eastAsia="Times New Roman" w:cs="Arial"/>
          <w:b/>
          <w:szCs w:val="20"/>
          <w:lang w:eastAsia="en-AU"/>
        </w:rPr>
      </w:pPr>
    </w:p>
    <w:p w14:paraId="0C4DEA85" w14:textId="5463230B" w:rsidR="00D2218D" w:rsidRPr="00D2218D" w:rsidRDefault="00D2218D" w:rsidP="00E170A3">
      <w:pPr>
        <w:pStyle w:val="ListParagraph"/>
        <w:numPr>
          <w:ilvl w:val="2"/>
          <w:numId w:val="30"/>
        </w:numPr>
        <w:ind w:left="567"/>
        <w:jc w:val="both"/>
        <w:rPr>
          <w:lang w:eastAsia="en-AU"/>
        </w:rPr>
      </w:pPr>
      <w:r w:rsidRPr="00E170A3">
        <w:rPr>
          <w:b/>
          <w:lang w:eastAsia="en-AU"/>
        </w:rPr>
        <w:lastRenderedPageBreak/>
        <w:t>Dial Before You Dig</w:t>
      </w:r>
    </w:p>
    <w:p w14:paraId="242A9662" w14:textId="77777777" w:rsidR="00D2218D" w:rsidRPr="00D2218D" w:rsidRDefault="00D2218D" w:rsidP="00D2218D">
      <w:pPr>
        <w:jc w:val="both"/>
        <w:rPr>
          <w:rFonts w:eastAsia="Times New Roman" w:cs="Arial"/>
          <w:szCs w:val="20"/>
          <w:lang w:eastAsia="en-AU"/>
        </w:rPr>
      </w:pPr>
    </w:p>
    <w:p w14:paraId="10D7EB92" w14:textId="77777777" w:rsidR="00D2218D" w:rsidRPr="00D2218D" w:rsidRDefault="00D2218D" w:rsidP="00D2218D">
      <w:pPr>
        <w:tabs>
          <w:tab w:val="num" w:pos="567"/>
        </w:tabs>
        <w:ind w:left="567"/>
        <w:jc w:val="both"/>
        <w:rPr>
          <w:rFonts w:eastAsia="Times New Roman" w:cs="Arial"/>
          <w:szCs w:val="20"/>
        </w:rPr>
      </w:pPr>
      <w:r w:rsidRPr="00D2218D">
        <w:rPr>
          <w:rFonts w:eastAsia="Times New Roman" w:cs="Arial"/>
          <w:szCs w:val="20"/>
          <w:lang w:eastAsia="en-AU"/>
        </w:rPr>
        <w:t xml:space="preserve">Prior to commencement of work, the free national community service 'Dial Before You Dig' shall be contacted on 1100 regarding the location of underground services </w:t>
      </w:r>
      <w:proofErr w:type="gramStart"/>
      <w:r w:rsidRPr="00D2218D">
        <w:rPr>
          <w:rFonts w:eastAsia="Times New Roman" w:cs="Arial"/>
          <w:szCs w:val="20"/>
          <w:lang w:eastAsia="en-AU"/>
        </w:rPr>
        <w:t>in order to</w:t>
      </w:r>
      <w:proofErr w:type="gramEnd"/>
      <w:r w:rsidRPr="00D2218D">
        <w:rPr>
          <w:rFonts w:eastAsia="Times New Roman" w:cs="Arial"/>
          <w:szCs w:val="20"/>
          <w:lang w:eastAsia="en-AU"/>
        </w:rPr>
        <w:t xml:space="preserve"> prevent injury, personal liability and even death. Enquiries should provide the property details and the nearest cross street/road.</w:t>
      </w:r>
    </w:p>
    <w:p w14:paraId="395BDBC2" w14:textId="77777777" w:rsidR="00D455B6" w:rsidRPr="00D2218D" w:rsidRDefault="00D455B6" w:rsidP="00D2218D">
      <w:pPr>
        <w:jc w:val="both"/>
        <w:rPr>
          <w:rFonts w:eastAsia="Times New Roman" w:cs="Arial"/>
          <w:szCs w:val="20"/>
          <w:lang w:eastAsia="en-AU"/>
        </w:rPr>
      </w:pPr>
    </w:p>
    <w:p w14:paraId="10EDF246" w14:textId="3E921C4B" w:rsidR="00D2218D" w:rsidRPr="00D2218D" w:rsidRDefault="00D2218D" w:rsidP="00E170A3">
      <w:pPr>
        <w:pStyle w:val="ListParagraph"/>
        <w:numPr>
          <w:ilvl w:val="2"/>
          <w:numId w:val="30"/>
        </w:numPr>
        <w:ind w:left="567"/>
        <w:jc w:val="both"/>
        <w:rPr>
          <w:lang w:eastAsia="en-AU"/>
        </w:rPr>
      </w:pPr>
      <w:r w:rsidRPr="00E170A3">
        <w:rPr>
          <w:b/>
          <w:lang w:eastAsia="en-AU"/>
        </w:rPr>
        <w:t>Utilities and Services</w:t>
      </w:r>
    </w:p>
    <w:p w14:paraId="13741D62" w14:textId="77777777" w:rsidR="00D2218D" w:rsidRPr="00D2218D" w:rsidRDefault="00D2218D" w:rsidP="00D2218D">
      <w:pPr>
        <w:widowControl w:val="0"/>
        <w:autoSpaceDE w:val="0"/>
        <w:autoSpaceDN w:val="0"/>
        <w:adjustRightInd w:val="0"/>
        <w:jc w:val="both"/>
        <w:rPr>
          <w:rFonts w:eastAsiaTheme="minorEastAsia" w:cs="Arial"/>
          <w:szCs w:val="20"/>
          <w:lang w:eastAsia="en-AU"/>
        </w:rPr>
      </w:pPr>
    </w:p>
    <w:p w14:paraId="6897E3AF"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r w:rsidRPr="00D2218D">
        <w:rPr>
          <w:rFonts w:eastAsiaTheme="minorEastAsia" w:cs="Arial"/>
          <w:szCs w:val="20"/>
          <w:lang w:eastAsia="en-AU"/>
        </w:rPr>
        <w:t xml:space="preserve">Utilities, </w:t>
      </w:r>
      <w:proofErr w:type="gramStart"/>
      <w:r w:rsidRPr="00D2218D">
        <w:rPr>
          <w:rFonts w:eastAsiaTheme="minorEastAsia" w:cs="Arial"/>
          <w:szCs w:val="20"/>
          <w:lang w:eastAsia="en-AU"/>
        </w:rPr>
        <w:t>services</w:t>
      </w:r>
      <w:proofErr w:type="gramEnd"/>
      <w:r w:rsidRPr="00D2218D">
        <w:rPr>
          <w:rFonts w:eastAsiaTheme="minorEastAsia" w:cs="Arial"/>
          <w:szCs w:val="20"/>
          <w:lang w:eastAsia="en-AU"/>
        </w:rPr>
        <w:t xml:space="preserve"> and other infrastructure potentially affected by the works shall be identified prior to construction to determine requirements for access to, diversion, protection, and/or support. Consultation with the relevant owner and/or provider of services that are likely to be affected by the development shall be undertaken to make suitable arrangements for access to, diversion, protection, and/or support of the affected infrastructure as required. </w:t>
      </w:r>
    </w:p>
    <w:p w14:paraId="26069B6D"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p>
    <w:p w14:paraId="668558D2" w14:textId="77777777" w:rsidR="00D2218D" w:rsidRPr="00D2218D" w:rsidRDefault="00D2218D" w:rsidP="00D2218D">
      <w:pPr>
        <w:ind w:left="567"/>
        <w:jc w:val="both"/>
        <w:rPr>
          <w:rFonts w:eastAsia="Times New Roman" w:cs="Arial"/>
          <w:szCs w:val="20"/>
        </w:rPr>
      </w:pPr>
      <w:r w:rsidRPr="00D2218D">
        <w:rPr>
          <w:rFonts w:eastAsia="Times New Roman" w:cs="Arial"/>
          <w:szCs w:val="20"/>
        </w:rPr>
        <w:t xml:space="preserve">The developer is responsible for all costs associated with any alteration, relocation or enlargement to public utilities whether caused directly or indirectly by this subdivision.  Such utilities include water, sewerage, drainage, power, communication, footways, </w:t>
      </w:r>
      <w:proofErr w:type="gramStart"/>
      <w:r w:rsidRPr="00D2218D">
        <w:rPr>
          <w:rFonts w:eastAsia="Times New Roman" w:cs="Arial"/>
          <w:szCs w:val="20"/>
        </w:rPr>
        <w:t>kerb</w:t>
      </w:r>
      <w:proofErr w:type="gramEnd"/>
      <w:r w:rsidRPr="00D2218D">
        <w:rPr>
          <w:rFonts w:eastAsia="Times New Roman" w:cs="Arial"/>
          <w:szCs w:val="20"/>
        </w:rPr>
        <w:t xml:space="preserve"> and gutter.</w:t>
      </w:r>
    </w:p>
    <w:p w14:paraId="24AD6148" w14:textId="77777777" w:rsidR="00D2218D" w:rsidRPr="00D2218D" w:rsidRDefault="00D2218D" w:rsidP="00D2218D">
      <w:pPr>
        <w:ind w:left="567"/>
        <w:jc w:val="both"/>
        <w:rPr>
          <w:rFonts w:eastAsia="Times New Roman" w:cs="Arial"/>
          <w:szCs w:val="20"/>
          <w:lang w:eastAsia="en-AU"/>
        </w:rPr>
      </w:pPr>
    </w:p>
    <w:p w14:paraId="2A79DDB3" w14:textId="77777777" w:rsidR="00D2218D" w:rsidRPr="00D2218D" w:rsidRDefault="00D2218D" w:rsidP="00D2218D">
      <w:pPr>
        <w:ind w:left="567"/>
        <w:jc w:val="both"/>
        <w:rPr>
          <w:rFonts w:eastAsia="Times New Roman" w:cs="Arial"/>
          <w:szCs w:val="20"/>
        </w:rPr>
      </w:pPr>
      <w:r w:rsidRPr="00D2218D">
        <w:rPr>
          <w:rFonts w:eastAsia="Times New Roman" w:cs="Arial"/>
          <w:szCs w:val="20"/>
          <w:lang w:eastAsia="en-AU"/>
        </w:rPr>
        <w:t>The applicant is advised to consult with:</w:t>
      </w:r>
    </w:p>
    <w:p w14:paraId="203AEE00" w14:textId="77777777" w:rsidR="00D2218D" w:rsidRPr="00D2218D" w:rsidRDefault="00D2218D" w:rsidP="00D2218D">
      <w:pPr>
        <w:jc w:val="both"/>
        <w:rPr>
          <w:rFonts w:eastAsia="Times New Roman" w:cs="Arial"/>
          <w:szCs w:val="20"/>
        </w:rPr>
      </w:pPr>
    </w:p>
    <w:p w14:paraId="0FC944E7" w14:textId="77777777" w:rsidR="00D2218D" w:rsidRPr="00D2218D" w:rsidRDefault="00D2218D" w:rsidP="00D2218D">
      <w:pPr>
        <w:autoSpaceDE w:val="0"/>
        <w:autoSpaceDN w:val="0"/>
        <w:adjustRightInd w:val="0"/>
        <w:ind w:left="1134" w:hanging="567"/>
        <w:jc w:val="both"/>
        <w:rPr>
          <w:rFonts w:eastAsia="Times New Roman" w:cs="Arial"/>
          <w:szCs w:val="20"/>
          <w:lang w:eastAsia="en-AU"/>
        </w:rPr>
      </w:pPr>
      <w:r w:rsidRPr="00D2218D">
        <w:rPr>
          <w:rFonts w:eastAsia="Times New Roman" w:cs="Arial"/>
          <w:szCs w:val="20"/>
          <w:lang w:eastAsia="en-AU"/>
        </w:rPr>
        <w:t xml:space="preserve">a) </w:t>
      </w:r>
      <w:r w:rsidRPr="00D2218D">
        <w:rPr>
          <w:rFonts w:eastAsia="Times New Roman" w:cs="Arial"/>
          <w:szCs w:val="20"/>
          <w:lang w:eastAsia="en-AU"/>
        </w:rPr>
        <w:tab/>
        <w:t xml:space="preserve">Sydney Water Corporation </w:t>
      </w:r>
      <w:proofErr w:type="gramStart"/>
      <w:r w:rsidRPr="00D2218D">
        <w:rPr>
          <w:rFonts w:eastAsia="Times New Roman" w:cs="Arial"/>
          <w:szCs w:val="20"/>
          <w:lang w:eastAsia="en-AU"/>
        </w:rPr>
        <w:t>Limited;</w:t>
      </w:r>
      <w:proofErr w:type="gramEnd"/>
    </w:p>
    <w:p w14:paraId="37650FA9" w14:textId="77777777" w:rsidR="00D2218D" w:rsidRPr="00D2218D" w:rsidRDefault="00D2218D" w:rsidP="00D2218D">
      <w:pPr>
        <w:autoSpaceDE w:val="0"/>
        <w:autoSpaceDN w:val="0"/>
        <w:adjustRightInd w:val="0"/>
        <w:ind w:left="1134" w:hanging="567"/>
        <w:jc w:val="both"/>
        <w:rPr>
          <w:rFonts w:eastAsia="Times New Roman" w:cs="Arial"/>
          <w:szCs w:val="20"/>
          <w:lang w:eastAsia="en-AU"/>
        </w:rPr>
      </w:pPr>
      <w:r w:rsidRPr="00D2218D">
        <w:rPr>
          <w:rFonts w:eastAsia="Times New Roman" w:cs="Arial"/>
          <w:szCs w:val="20"/>
          <w:lang w:eastAsia="en-AU"/>
        </w:rPr>
        <w:t>b)</w:t>
      </w:r>
      <w:r w:rsidRPr="00D2218D">
        <w:rPr>
          <w:rFonts w:eastAsia="Times New Roman" w:cs="Arial"/>
          <w:szCs w:val="20"/>
          <w:lang w:eastAsia="en-AU"/>
        </w:rPr>
        <w:tab/>
        <w:t xml:space="preserve">the relevant electricity supply </w:t>
      </w:r>
      <w:proofErr w:type="gramStart"/>
      <w:r w:rsidRPr="00D2218D">
        <w:rPr>
          <w:rFonts w:eastAsia="Times New Roman" w:cs="Arial"/>
          <w:szCs w:val="20"/>
          <w:lang w:eastAsia="en-AU"/>
        </w:rPr>
        <w:t>authority;</w:t>
      </w:r>
      <w:proofErr w:type="gramEnd"/>
    </w:p>
    <w:p w14:paraId="3B1693A5" w14:textId="77777777" w:rsidR="00D2218D" w:rsidRPr="00D2218D" w:rsidRDefault="00D2218D" w:rsidP="00D2218D">
      <w:pPr>
        <w:autoSpaceDE w:val="0"/>
        <w:autoSpaceDN w:val="0"/>
        <w:adjustRightInd w:val="0"/>
        <w:ind w:left="1134" w:hanging="567"/>
        <w:jc w:val="both"/>
        <w:rPr>
          <w:rFonts w:eastAsia="Times New Roman" w:cs="Arial"/>
          <w:szCs w:val="20"/>
          <w:lang w:eastAsia="en-AU"/>
        </w:rPr>
      </w:pPr>
      <w:r w:rsidRPr="00D2218D">
        <w:rPr>
          <w:rFonts w:eastAsia="Times New Roman" w:cs="Arial"/>
          <w:szCs w:val="20"/>
          <w:lang w:eastAsia="en-AU"/>
        </w:rPr>
        <w:t xml:space="preserve">c) </w:t>
      </w:r>
      <w:r w:rsidRPr="00D2218D">
        <w:rPr>
          <w:rFonts w:eastAsia="Times New Roman" w:cs="Arial"/>
          <w:szCs w:val="20"/>
          <w:lang w:eastAsia="en-AU"/>
        </w:rPr>
        <w:tab/>
        <w:t>the relevant gas supply authority; and</w:t>
      </w:r>
    </w:p>
    <w:p w14:paraId="6C2B0531" w14:textId="77777777" w:rsidR="00D2218D" w:rsidRPr="00D2218D" w:rsidRDefault="00D2218D" w:rsidP="00D2218D">
      <w:pPr>
        <w:autoSpaceDE w:val="0"/>
        <w:autoSpaceDN w:val="0"/>
        <w:adjustRightInd w:val="0"/>
        <w:ind w:left="1134" w:hanging="567"/>
        <w:jc w:val="both"/>
        <w:rPr>
          <w:rFonts w:eastAsia="Times New Roman" w:cs="Arial"/>
          <w:szCs w:val="20"/>
          <w:lang w:eastAsia="en-AU"/>
        </w:rPr>
      </w:pPr>
      <w:r w:rsidRPr="00D2218D">
        <w:rPr>
          <w:rFonts w:eastAsia="Times New Roman" w:cs="Arial"/>
          <w:szCs w:val="20"/>
          <w:lang w:eastAsia="en-AU"/>
        </w:rPr>
        <w:t xml:space="preserve">d) </w:t>
      </w:r>
      <w:r w:rsidRPr="00D2218D">
        <w:rPr>
          <w:rFonts w:eastAsia="Times New Roman" w:cs="Arial"/>
          <w:szCs w:val="20"/>
          <w:lang w:eastAsia="en-AU"/>
        </w:rPr>
        <w:tab/>
        <w:t>the local telecommunications carrier</w:t>
      </w:r>
    </w:p>
    <w:p w14:paraId="49732A5A" w14:textId="77777777" w:rsidR="00D2218D" w:rsidRPr="00D2218D" w:rsidRDefault="00D2218D" w:rsidP="00D2218D">
      <w:pPr>
        <w:autoSpaceDE w:val="0"/>
        <w:autoSpaceDN w:val="0"/>
        <w:adjustRightInd w:val="0"/>
        <w:jc w:val="both"/>
        <w:rPr>
          <w:rFonts w:eastAsia="Times New Roman" w:cs="Arial"/>
          <w:szCs w:val="20"/>
          <w:lang w:eastAsia="en-AU"/>
        </w:rPr>
      </w:pPr>
    </w:p>
    <w:p w14:paraId="622C9AC8" w14:textId="77777777" w:rsidR="00D2218D" w:rsidRPr="00D2218D" w:rsidRDefault="00D2218D" w:rsidP="00D2218D">
      <w:pPr>
        <w:autoSpaceDE w:val="0"/>
        <w:autoSpaceDN w:val="0"/>
        <w:adjustRightInd w:val="0"/>
        <w:ind w:left="567"/>
        <w:jc w:val="both"/>
        <w:rPr>
          <w:rFonts w:eastAsia="Times New Roman" w:cs="Arial"/>
          <w:szCs w:val="20"/>
          <w:lang w:eastAsia="en-AU"/>
        </w:rPr>
      </w:pPr>
      <w:r w:rsidRPr="00D2218D">
        <w:rPr>
          <w:rFonts w:eastAsia="Times New Roman" w:cs="Arial"/>
          <w:szCs w:val="20"/>
          <w:lang w:eastAsia="en-AU"/>
        </w:rPr>
        <w:t>… regarding their requirements for the provision of services to the development and the location of existing services that may be affected by the works either onsite or on the adjacent public roads.</w:t>
      </w:r>
    </w:p>
    <w:p w14:paraId="643ACD8F" w14:textId="77777777" w:rsidR="00D2218D" w:rsidRPr="00D2218D" w:rsidRDefault="00D2218D" w:rsidP="00D2218D">
      <w:pPr>
        <w:autoSpaceDE w:val="0"/>
        <w:autoSpaceDN w:val="0"/>
        <w:adjustRightInd w:val="0"/>
        <w:jc w:val="both"/>
        <w:rPr>
          <w:rFonts w:eastAsia="Times New Roman" w:cs="Arial"/>
          <w:szCs w:val="20"/>
          <w:lang w:eastAsia="en-AU"/>
        </w:rPr>
      </w:pPr>
    </w:p>
    <w:p w14:paraId="3EECDE29" w14:textId="0AFDF368" w:rsidR="00D2218D" w:rsidRPr="00D2218D" w:rsidRDefault="00D2218D" w:rsidP="00E170A3">
      <w:pPr>
        <w:pStyle w:val="ListParagraph"/>
        <w:numPr>
          <w:ilvl w:val="2"/>
          <w:numId w:val="30"/>
        </w:numPr>
        <w:ind w:left="567"/>
        <w:jc w:val="both"/>
        <w:rPr>
          <w:lang w:eastAsia="en-AU"/>
        </w:rPr>
      </w:pPr>
      <w:r w:rsidRPr="00E170A3">
        <w:rPr>
          <w:rFonts w:cs="Arial"/>
          <w:b/>
        </w:rPr>
        <w:t>Security Bond/ Bank Guarantee Requirement</w:t>
      </w:r>
    </w:p>
    <w:p w14:paraId="2013A45C" w14:textId="77777777" w:rsidR="00D2218D" w:rsidRPr="00D2218D" w:rsidRDefault="00D2218D" w:rsidP="00D2218D">
      <w:pPr>
        <w:ind w:left="567"/>
        <w:contextualSpacing/>
        <w:jc w:val="both"/>
        <w:rPr>
          <w:rFonts w:cs="Arial"/>
          <w:b/>
        </w:rPr>
      </w:pPr>
    </w:p>
    <w:p w14:paraId="2C95329E" w14:textId="77777777" w:rsidR="00D2218D" w:rsidRPr="00D2218D" w:rsidRDefault="00D2218D" w:rsidP="00D2218D">
      <w:pPr>
        <w:ind w:left="567"/>
        <w:contextualSpacing/>
        <w:jc w:val="both"/>
        <w:rPr>
          <w:rFonts w:cs="Arial"/>
          <w:b/>
          <w:bCs/>
          <w:lang w:eastAsia="en-AU"/>
        </w:rPr>
      </w:pPr>
      <w:r w:rsidRPr="00D2218D">
        <w:rPr>
          <w:rFonts w:cs="Arial"/>
        </w:rPr>
        <w:t>A security bond may be submitted in lieu of a cash bond. The security bond must:</w:t>
      </w:r>
    </w:p>
    <w:p w14:paraId="72C39F07" w14:textId="77777777" w:rsidR="00D2218D" w:rsidRPr="00D2218D" w:rsidRDefault="00D2218D" w:rsidP="00D2218D">
      <w:pPr>
        <w:ind w:left="567"/>
        <w:contextualSpacing/>
        <w:jc w:val="both"/>
        <w:rPr>
          <w:rFonts w:cs="Arial"/>
        </w:rPr>
      </w:pPr>
    </w:p>
    <w:p w14:paraId="55B8C242" w14:textId="77777777" w:rsidR="00D2218D" w:rsidRPr="00D2218D" w:rsidRDefault="00D2218D" w:rsidP="003A54F9">
      <w:pPr>
        <w:numPr>
          <w:ilvl w:val="0"/>
          <w:numId w:val="28"/>
        </w:numPr>
        <w:ind w:left="1134" w:hanging="283"/>
        <w:contextualSpacing/>
        <w:jc w:val="both"/>
        <w:rPr>
          <w:rFonts w:cs="Arial"/>
          <w:b/>
        </w:rPr>
      </w:pPr>
      <w:r w:rsidRPr="00D2218D">
        <w:rPr>
          <w:rFonts w:cs="Arial"/>
        </w:rPr>
        <w:t xml:space="preserve">Be in favour of Hawkesbury City </w:t>
      </w:r>
      <w:proofErr w:type="gramStart"/>
      <w:r w:rsidRPr="00D2218D">
        <w:rPr>
          <w:rFonts w:cs="Arial"/>
        </w:rPr>
        <w:t>Council;</w:t>
      </w:r>
      <w:proofErr w:type="gramEnd"/>
    </w:p>
    <w:p w14:paraId="2C013B6A" w14:textId="77777777" w:rsidR="00D2218D" w:rsidRPr="00D2218D" w:rsidRDefault="00D2218D" w:rsidP="003A54F9">
      <w:pPr>
        <w:numPr>
          <w:ilvl w:val="0"/>
          <w:numId w:val="28"/>
        </w:numPr>
        <w:ind w:left="1134" w:hanging="283"/>
        <w:contextualSpacing/>
        <w:jc w:val="both"/>
        <w:rPr>
          <w:rFonts w:cs="Arial"/>
          <w:b/>
        </w:rPr>
      </w:pPr>
      <w:r w:rsidRPr="00D2218D">
        <w:rPr>
          <w:rFonts w:cs="Arial"/>
        </w:rPr>
        <w:t>Be issued by a financial institution or other accredited underwriter approved by, and in a format acceptable to, Council (for example, a bank guarantee or unconditional insurance undertaking</w:t>
      </w:r>
      <w:proofErr w:type="gramStart"/>
      <w:r w:rsidRPr="00D2218D">
        <w:rPr>
          <w:rFonts w:cs="Arial"/>
        </w:rPr>
        <w:t>);</w:t>
      </w:r>
      <w:proofErr w:type="gramEnd"/>
    </w:p>
    <w:p w14:paraId="46511864" w14:textId="77777777" w:rsidR="00D2218D" w:rsidRPr="00D2218D" w:rsidRDefault="00D2218D" w:rsidP="003A54F9">
      <w:pPr>
        <w:numPr>
          <w:ilvl w:val="0"/>
          <w:numId w:val="28"/>
        </w:numPr>
        <w:ind w:left="1134" w:hanging="283"/>
        <w:contextualSpacing/>
        <w:jc w:val="both"/>
        <w:rPr>
          <w:rFonts w:cs="Arial"/>
          <w:b/>
        </w:rPr>
      </w:pPr>
      <w:r w:rsidRPr="00D2218D">
        <w:rPr>
          <w:rFonts w:cs="Arial"/>
        </w:rPr>
        <w:t xml:space="preserve">Have no expiry </w:t>
      </w:r>
      <w:proofErr w:type="gramStart"/>
      <w:r w:rsidRPr="00D2218D">
        <w:rPr>
          <w:rFonts w:cs="Arial"/>
        </w:rPr>
        <w:t>date;</w:t>
      </w:r>
      <w:proofErr w:type="gramEnd"/>
    </w:p>
    <w:p w14:paraId="302187B9" w14:textId="77777777" w:rsidR="00D2218D" w:rsidRPr="00D2218D" w:rsidRDefault="00D2218D" w:rsidP="003A54F9">
      <w:pPr>
        <w:numPr>
          <w:ilvl w:val="0"/>
          <w:numId w:val="28"/>
        </w:numPr>
        <w:ind w:left="1134" w:hanging="283"/>
        <w:contextualSpacing/>
        <w:jc w:val="both"/>
        <w:rPr>
          <w:rFonts w:cs="Arial"/>
          <w:b/>
        </w:rPr>
      </w:pPr>
      <w:r w:rsidRPr="00D2218D">
        <w:rPr>
          <w:rFonts w:cs="Arial"/>
        </w:rPr>
        <w:t xml:space="preserve">Reference the development application, condition and matter to which it </w:t>
      </w:r>
      <w:proofErr w:type="gramStart"/>
      <w:r w:rsidRPr="00D2218D">
        <w:rPr>
          <w:rFonts w:cs="Arial"/>
        </w:rPr>
        <w:t>relates;</w:t>
      </w:r>
      <w:proofErr w:type="gramEnd"/>
    </w:p>
    <w:p w14:paraId="1160A46B" w14:textId="77777777" w:rsidR="00D2218D" w:rsidRPr="00D2218D" w:rsidRDefault="00D2218D" w:rsidP="003A54F9">
      <w:pPr>
        <w:numPr>
          <w:ilvl w:val="0"/>
          <w:numId w:val="28"/>
        </w:numPr>
        <w:ind w:left="1134" w:hanging="283"/>
        <w:contextualSpacing/>
        <w:jc w:val="both"/>
        <w:rPr>
          <w:rFonts w:cs="Arial"/>
          <w:b/>
        </w:rPr>
      </w:pPr>
      <w:r w:rsidRPr="00D2218D">
        <w:rPr>
          <w:rFonts w:cs="Arial"/>
        </w:rPr>
        <w:t xml:space="preserve">Be equal to the amount required to be </w:t>
      </w:r>
      <w:proofErr w:type="gramStart"/>
      <w:r w:rsidRPr="00D2218D">
        <w:rPr>
          <w:rFonts w:cs="Arial"/>
        </w:rPr>
        <w:t>paid;</w:t>
      </w:r>
      <w:proofErr w:type="gramEnd"/>
    </w:p>
    <w:p w14:paraId="4390590A" w14:textId="77777777" w:rsidR="00D2218D" w:rsidRPr="00D2218D" w:rsidRDefault="00D2218D" w:rsidP="003A54F9">
      <w:pPr>
        <w:numPr>
          <w:ilvl w:val="0"/>
          <w:numId w:val="28"/>
        </w:numPr>
        <w:ind w:left="1134" w:hanging="283"/>
        <w:contextualSpacing/>
        <w:jc w:val="both"/>
        <w:rPr>
          <w:rFonts w:cs="Arial"/>
          <w:b/>
        </w:rPr>
      </w:pPr>
      <w:r w:rsidRPr="00D2218D">
        <w:rPr>
          <w:rFonts w:cs="Arial"/>
        </w:rPr>
        <w:t xml:space="preserve">Be </w:t>
      </w:r>
      <w:proofErr w:type="gramStart"/>
      <w:r w:rsidRPr="00D2218D">
        <w:rPr>
          <w:rFonts w:cs="Arial"/>
        </w:rPr>
        <w:t>itemised, if</w:t>
      </w:r>
      <w:proofErr w:type="gramEnd"/>
      <w:r w:rsidRPr="00D2218D">
        <w:rPr>
          <w:rFonts w:cs="Arial"/>
        </w:rPr>
        <w:t xml:space="preserve"> a single security bond is used for multiple items.</w:t>
      </w:r>
    </w:p>
    <w:p w14:paraId="13B4A901" w14:textId="77777777" w:rsidR="00D2218D" w:rsidRPr="00D2218D" w:rsidRDefault="00D2218D" w:rsidP="00D2218D">
      <w:pPr>
        <w:ind w:left="567"/>
        <w:jc w:val="both"/>
        <w:rPr>
          <w:rFonts w:cs="Arial"/>
        </w:rPr>
      </w:pPr>
    </w:p>
    <w:p w14:paraId="14C45313" w14:textId="77777777" w:rsidR="00D2218D" w:rsidRPr="00D2218D" w:rsidRDefault="00D2218D" w:rsidP="00D2218D">
      <w:pPr>
        <w:ind w:left="567"/>
        <w:jc w:val="both"/>
        <w:rPr>
          <w:rFonts w:cs="Arial"/>
          <w:b/>
        </w:rPr>
      </w:pPr>
      <w:r w:rsidRPr="00D2218D">
        <w:rPr>
          <w:rFonts w:cs="Arial"/>
        </w:rPr>
        <w:t xml:space="preserve">A 50% mark will be applied over the Council accepted estimated costs or quotations for any bonded works to account for cost variation and price escalation. </w:t>
      </w:r>
    </w:p>
    <w:p w14:paraId="4AB3ACDC" w14:textId="77777777" w:rsidR="00D2218D" w:rsidRPr="00D2218D" w:rsidRDefault="00D2218D" w:rsidP="00D2218D">
      <w:pPr>
        <w:jc w:val="both"/>
        <w:rPr>
          <w:rFonts w:cs="Arial"/>
        </w:rPr>
      </w:pPr>
    </w:p>
    <w:p w14:paraId="69FB4D29" w14:textId="77777777" w:rsidR="00D2218D" w:rsidRPr="00D2218D" w:rsidRDefault="00D2218D" w:rsidP="00D2218D">
      <w:pPr>
        <w:ind w:left="567"/>
        <w:contextualSpacing/>
        <w:jc w:val="both"/>
        <w:rPr>
          <w:rFonts w:cs="Arial"/>
        </w:rPr>
      </w:pPr>
      <w:r w:rsidRPr="00D2218D">
        <w:rPr>
          <w:rFonts w:cs="Arial"/>
        </w:rPr>
        <w:t xml:space="preserve">In </w:t>
      </w:r>
      <w:proofErr w:type="gramStart"/>
      <w:r w:rsidRPr="00D2218D">
        <w:rPr>
          <w:rFonts w:cs="Arial"/>
        </w:rPr>
        <w:t>addition</w:t>
      </w:r>
      <w:proofErr w:type="gramEnd"/>
      <w:r w:rsidRPr="00D2218D">
        <w:rPr>
          <w:rFonts w:cs="Arial"/>
        </w:rPr>
        <w:t xml:space="preserve"> a security administration fee is payable for each security bond in accordance with Council’s current fees and charges schedule.</w:t>
      </w:r>
    </w:p>
    <w:p w14:paraId="68CC048B" w14:textId="77777777" w:rsidR="00D2218D" w:rsidRPr="00D2218D" w:rsidRDefault="00D2218D" w:rsidP="00D2218D">
      <w:pPr>
        <w:autoSpaceDE w:val="0"/>
        <w:autoSpaceDN w:val="0"/>
        <w:adjustRightInd w:val="0"/>
        <w:jc w:val="both"/>
        <w:rPr>
          <w:rFonts w:eastAsia="Times New Roman" w:cs="Arial"/>
          <w:szCs w:val="20"/>
          <w:lang w:eastAsia="en-AU"/>
        </w:rPr>
      </w:pPr>
    </w:p>
    <w:p w14:paraId="75D742DA" w14:textId="7DA94677" w:rsidR="00D2218D" w:rsidRPr="00D2218D" w:rsidRDefault="00D2218D" w:rsidP="00E170A3">
      <w:pPr>
        <w:pStyle w:val="ListParagraph"/>
        <w:numPr>
          <w:ilvl w:val="2"/>
          <w:numId w:val="30"/>
        </w:numPr>
        <w:ind w:left="567"/>
        <w:jc w:val="both"/>
      </w:pPr>
      <w:r w:rsidRPr="00E170A3">
        <w:rPr>
          <w:rFonts w:eastAsia="Calibri" w:cs="Arial"/>
          <w:b/>
          <w:szCs w:val="20"/>
        </w:rPr>
        <w:t>Workplace Health and Safety</w:t>
      </w:r>
    </w:p>
    <w:p w14:paraId="5E2C96C9" w14:textId="77777777" w:rsidR="00D2218D" w:rsidRPr="00D2218D" w:rsidRDefault="00D2218D" w:rsidP="00D2218D">
      <w:pPr>
        <w:widowControl w:val="0"/>
        <w:autoSpaceDE w:val="0"/>
        <w:autoSpaceDN w:val="0"/>
        <w:adjustRightInd w:val="0"/>
        <w:jc w:val="both"/>
        <w:rPr>
          <w:rFonts w:eastAsia="Calibri" w:cs="Arial"/>
          <w:szCs w:val="20"/>
        </w:rPr>
      </w:pPr>
    </w:p>
    <w:p w14:paraId="6FA184F1" w14:textId="77777777" w:rsidR="00D2218D" w:rsidRPr="00D2218D" w:rsidRDefault="00D2218D" w:rsidP="00D2218D">
      <w:pPr>
        <w:widowControl w:val="0"/>
        <w:autoSpaceDE w:val="0"/>
        <w:autoSpaceDN w:val="0"/>
        <w:adjustRightInd w:val="0"/>
        <w:ind w:left="567"/>
        <w:jc w:val="both"/>
        <w:rPr>
          <w:rFonts w:eastAsia="Calibri" w:cs="Arial"/>
          <w:szCs w:val="20"/>
        </w:rPr>
      </w:pPr>
      <w:r w:rsidRPr="00D2218D">
        <w:rPr>
          <w:rFonts w:eastAsia="Calibri" w:cs="Arial"/>
          <w:szCs w:val="20"/>
        </w:rPr>
        <w:t xml:space="preserve">All work undertaken must satisfy applicable occupational health and safety and construction safety regulations, including any SafeWork Authority requirements to prepare a health and safety plan. Site fencing must be installed sufficient to exclude the public from the site. Safety signs must be erected that warn the public to keep out of the </w:t>
      </w:r>
      <w:proofErr w:type="gramStart"/>
      <w:r w:rsidRPr="00D2218D">
        <w:rPr>
          <w:rFonts w:eastAsia="Calibri" w:cs="Arial"/>
          <w:szCs w:val="20"/>
        </w:rPr>
        <w:t>site, and</w:t>
      </w:r>
      <w:proofErr w:type="gramEnd"/>
      <w:r w:rsidRPr="00D2218D">
        <w:rPr>
          <w:rFonts w:eastAsia="Calibri" w:cs="Arial"/>
          <w:szCs w:val="20"/>
        </w:rPr>
        <w:t xml:space="preserve"> provide a contact telephone number for enquiries.</w:t>
      </w:r>
    </w:p>
    <w:p w14:paraId="22760F48" w14:textId="77777777" w:rsidR="00D2218D" w:rsidRPr="00D2218D" w:rsidRDefault="00D2218D" w:rsidP="00D2218D">
      <w:pPr>
        <w:widowControl w:val="0"/>
        <w:autoSpaceDE w:val="0"/>
        <w:autoSpaceDN w:val="0"/>
        <w:adjustRightInd w:val="0"/>
        <w:jc w:val="both"/>
        <w:rPr>
          <w:rFonts w:eastAsia="Calibri" w:cs="Arial"/>
          <w:szCs w:val="20"/>
        </w:rPr>
      </w:pPr>
    </w:p>
    <w:p w14:paraId="26350F34"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r w:rsidRPr="00D2218D">
        <w:rPr>
          <w:rFonts w:eastAsia="Calibri" w:cs="Arial"/>
          <w:szCs w:val="20"/>
        </w:rPr>
        <w:t>Further information and details can be obtained from the SafeWork website:</w:t>
      </w:r>
    </w:p>
    <w:p w14:paraId="5C9513C2" w14:textId="77777777" w:rsidR="00D2218D" w:rsidRPr="00D2218D" w:rsidRDefault="00D2218D" w:rsidP="00D2218D">
      <w:pPr>
        <w:widowControl w:val="0"/>
        <w:tabs>
          <w:tab w:val="left" w:pos="567"/>
        </w:tabs>
        <w:autoSpaceDE w:val="0"/>
        <w:autoSpaceDN w:val="0"/>
        <w:adjustRightInd w:val="0"/>
        <w:ind w:left="567"/>
        <w:jc w:val="both"/>
        <w:rPr>
          <w:rFonts w:eastAsia="Calibri" w:cs="Arial"/>
          <w:szCs w:val="20"/>
        </w:rPr>
      </w:pPr>
    </w:p>
    <w:p w14:paraId="5E23D975" w14:textId="4933812F" w:rsidR="00D2218D" w:rsidRPr="00D2218D" w:rsidRDefault="000221AF" w:rsidP="00E170A3">
      <w:pPr>
        <w:widowControl w:val="0"/>
        <w:tabs>
          <w:tab w:val="left" w:pos="1134"/>
        </w:tabs>
        <w:autoSpaceDE w:val="0"/>
        <w:autoSpaceDN w:val="0"/>
        <w:adjustRightInd w:val="0"/>
        <w:ind w:left="567" w:firstLine="567"/>
        <w:jc w:val="both"/>
        <w:rPr>
          <w:rFonts w:eastAsia="Calibri" w:cs="Arial"/>
          <w:szCs w:val="20"/>
        </w:rPr>
      </w:pPr>
      <w:hyperlink r:id="rId6" w:history="1">
        <w:r w:rsidR="00E170A3" w:rsidRPr="008B2AF0">
          <w:rPr>
            <w:rStyle w:val="Hyperlink"/>
            <w:rFonts w:eastAsia="Calibri" w:cs="Arial"/>
            <w:szCs w:val="20"/>
          </w:rPr>
          <w:t>https://www.safework.nsw.gov.au/</w:t>
        </w:r>
      </w:hyperlink>
    </w:p>
    <w:p w14:paraId="43F52F82" w14:textId="7855493F" w:rsidR="00D2218D" w:rsidRPr="00D2218D" w:rsidRDefault="00D2218D" w:rsidP="00E170A3">
      <w:pPr>
        <w:pStyle w:val="ListParagraph"/>
        <w:numPr>
          <w:ilvl w:val="2"/>
          <w:numId w:val="30"/>
        </w:numPr>
        <w:ind w:left="567"/>
        <w:jc w:val="both"/>
      </w:pPr>
      <w:r w:rsidRPr="00E170A3">
        <w:rPr>
          <w:rFonts w:eastAsia="Times New Roman" w:cs="Arial"/>
          <w:b/>
          <w:szCs w:val="20"/>
        </w:rPr>
        <w:lastRenderedPageBreak/>
        <w:t>Works on Public Land – Public Liability Insurance</w:t>
      </w:r>
    </w:p>
    <w:p w14:paraId="302C54CF" w14:textId="77777777" w:rsidR="00D2218D" w:rsidRPr="00D2218D" w:rsidRDefault="00D2218D" w:rsidP="00D2218D">
      <w:pPr>
        <w:widowControl w:val="0"/>
        <w:autoSpaceDE w:val="0"/>
        <w:autoSpaceDN w:val="0"/>
        <w:adjustRightInd w:val="0"/>
        <w:jc w:val="both"/>
        <w:rPr>
          <w:rFonts w:eastAsia="Times New Roman" w:cs="Arial"/>
          <w:szCs w:val="20"/>
        </w:rPr>
      </w:pPr>
    </w:p>
    <w:p w14:paraId="2FBE6716" w14:textId="77777777" w:rsidR="00D2218D" w:rsidRPr="00D2218D" w:rsidRDefault="00D2218D" w:rsidP="00D2218D">
      <w:pPr>
        <w:widowControl w:val="0"/>
        <w:autoSpaceDE w:val="0"/>
        <w:autoSpaceDN w:val="0"/>
        <w:adjustRightInd w:val="0"/>
        <w:ind w:left="567"/>
        <w:jc w:val="both"/>
        <w:rPr>
          <w:rFonts w:eastAsia="Times New Roman" w:cs="Arial"/>
          <w:szCs w:val="20"/>
        </w:rPr>
      </w:pPr>
      <w:r w:rsidRPr="00D2218D">
        <w:rPr>
          <w:rFonts w:eastAsia="Times New Roman" w:cs="Arial"/>
          <w:szCs w:val="20"/>
        </w:rPr>
        <w:t>Any person or contractor undertaking works on public land must take out a Public Risk Insurance policy with a minimum cover of $10 million in relation to the occupation of public land and the undertaking of approved works within Council's road reserve or public land, as approved by this consent.</w:t>
      </w:r>
    </w:p>
    <w:p w14:paraId="36858152" w14:textId="77777777" w:rsidR="00D2218D" w:rsidRPr="00D2218D" w:rsidRDefault="00D2218D" w:rsidP="00D2218D">
      <w:pPr>
        <w:widowControl w:val="0"/>
        <w:autoSpaceDE w:val="0"/>
        <w:autoSpaceDN w:val="0"/>
        <w:adjustRightInd w:val="0"/>
        <w:ind w:left="567"/>
        <w:jc w:val="both"/>
        <w:rPr>
          <w:rFonts w:eastAsia="Times New Roman" w:cs="Arial"/>
          <w:szCs w:val="20"/>
        </w:rPr>
      </w:pPr>
    </w:p>
    <w:p w14:paraId="3ABF07D2" w14:textId="77777777" w:rsidR="00D2218D" w:rsidRPr="00D2218D" w:rsidRDefault="00D2218D" w:rsidP="00D2218D">
      <w:pPr>
        <w:widowControl w:val="0"/>
        <w:autoSpaceDE w:val="0"/>
        <w:autoSpaceDN w:val="0"/>
        <w:adjustRightInd w:val="0"/>
        <w:ind w:left="567"/>
        <w:jc w:val="both"/>
        <w:rPr>
          <w:rFonts w:eastAsia="Times New Roman" w:cs="Arial"/>
          <w:szCs w:val="20"/>
        </w:rPr>
      </w:pPr>
      <w:r w:rsidRPr="00D2218D">
        <w:rPr>
          <w:rFonts w:eastAsia="Times New Roman" w:cs="Arial"/>
          <w:szCs w:val="20"/>
        </w:rPr>
        <w:t>The policy is to note, and provide protection/full indemnification for Council, as an interested party. A copy of the policy must be submitted to Council prior to commencement of any works. The policy must be valid for the entire period that the works are being undertaken.</w:t>
      </w:r>
    </w:p>
    <w:p w14:paraId="4D9BE5BF" w14:textId="77777777" w:rsidR="00D2218D" w:rsidRPr="00D2218D" w:rsidRDefault="00D2218D" w:rsidP="00D2218D">
      <w:pPr>
        <w:autoSpaceDE w:val="0"/>
        <w:autoSpaceDN w:val="0"/>
        <w:adjustRightInd w:val="0"/>
        <w:jc w:val="both"/>
        <w:rPr>
          <w:rFonts w:eastAsia="Times New Roman" w:cs="Arial"/>
          <w:szCs w:val="20"/>
          <w:lang w:eastAsia="en-AU"/>
        </w:rPr>
      </w:pPr>
    </w:p>
    <w:p w14:paraId="70C99DC9" w14:textId="146D4D56" w:rsidR="00D2218D" w:rsidRPr="00D2218D" w:rsidRDefault="00D2218D" w:rsidP="00E170A3">
      <w:pPr>
        <w:pStyle w:val="ListParagraph"/>
        <w:numPr>
          <w:ilvl w:val="2"/>
          <w:numId w:val="30"/>
        </w:numPr>
        <w:ind w:left="567"/>
        <w:jc w:val="both"/>
        <w:rPr>
          <w:lang w:eastAsia="en-AU"/>
        </w:rPr>
      </w:pPr>
      <w:r w:rsidRPr="00E170A3">
        <w:rPr>
          <w:rFonts w:eastAsiaTheme="minorEastAsia" w:cs="Arial"/>
          <w:b/>
          <w:bCs/>
          <w:szCs w:val="20"/>
          <w:lang w:eastAsia="en-AU"/>
        </w:rPr>
        <w:t>Incident Reporting – Environmental Management</w:t>
      </w:r>
    </w:p>
    <w:p w14:paraId="01B71A37" w14:textId="77777777" w:rsidR="00D2218D" w:rsidRPr="00D2218D" w:rsidRDefault="00D2218D" w:rsidP="00D2218D">
      <w:pPr>
        <w:widowControl w:val="0"/>
        <w:autoSpaceDE w:val="0"/>
        <w:autoSpaceDN w:val="0"/>
        <w:adjustRightInd w:val="0"/>
        <w:jc w:val="both"/>
        <w:rPr>
          <w:rFonts w:eastAsiaTheme="minorEastAsia" w:cs="Arial"/>
          <w:szCs w:val="20"/>
          <w:lang w:eastAsia="en-AU"/>
        </w:rPr>
      </w:pPr>
    </w:p>
    <w:p w14:paraId="68755C90"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r w:rsidRPr="00D2218D">
        <w:rPr>
          <w:rFonts w:eastAsiaTheme="minorEastAsia" w:cs="Arial"/>
          <w:szCs w:val="20"/>
          <w:lang w:eastAsia="en-AU"/>
        </w:rPr>
        <w:t>The proprietor shall notify, immediately after occurrence, Council and any other relevant agencies of any incident that has caused, or threatens to cause, material harm to the environment.</w:t>
      </w:r>
    </w:p>
    <w:p w14:paraId="796CDD13" w14:textId="77777777" w:rsidR="00D2218D" w:rsidRPr="00D2218D" w:rsidRDefault="00D2218D" w:rsidP="00D2218D">
      <w:pPr>
        <w:jc w:val="both"/>
      </w:pPr>
    </w:p>
    <w:p w14:paraId="606A0DCC" w14:textId="690D7EE1" w:rsidR="00D2218D" w:rsidRPr="00D2218D" w:rsidRDefault="00D2218D" w:rsidP="00E170A3">
      <w:pPr>
        <w:pStyle w:val="ListParagraph"/>
        <w:numPr>
          <w:ilvl w:val="2"/>
          <w:numId w:val="30"/>
        </w:numPr>
        <w:ind w:left="567"/>
        <w:jc w:val="both"/>
        <w:rPr>
          <w:lang w:eastAsia="en-AU"/>
        </w:rPr>
      </w:pPr>
      <w:r w:rsidRPr="00E170A3">
        <w:rPr>
          <w:rFonts w:eastAsiaTheme="minorEastAsia" w:cs="Arial"/>
          <w:b/>
          <w:bCs/>
          <w:szCs w:val="20"/>
          <w:lang w:eastAsia="en-AU"/>
        </w:rPr>
        <w:t>Discovery of Contamination</w:t>
      </w:r>
    </w:p>
    <w:p w14:paraId="5FA03A87" w14:textId="77777777" w:rsidR="00D2218D" w:rsidRPr="00D2218D" w:rsidRDefault="00D2218D" w:rsidP="00D2218D">
      <w:pPr>
        <w:widowControl w:val="0"/>
        <w:autoSpaceDE w:val="0"/>
        <w:autoSpaceDN w:val="0"/>
        <w:adjustRightInd w:val="0"/>
        <w:jc w:val="both"/>
        <w:rPr>
          <w:rFonts w:eastAsiaTheme="minorEastAsia" w:cs="Arial"/>
          <w:szCs w:val="20"/>
          <w:lang w:eastAsia="en-AU"/>
        </w:rPr>
      </w:pPr>
    </w:p>
    <w:p w14:paraId="20F22AB5"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r w:rsidRPr="00D2218D">
        <w:rPr>
          <w:rFonts w:eastAsiaTheme="minorEastAsia" w:cs="Arial"/>
          <w:szCs w:val="20"/>
          <w:lang w:eastAsia="en-AU"/>
        </w:rPr>
        <w:t xml:space="preserve">Should any new information come to light during the works which has the potential to alter previous conclusions about contamination, the works must cease </w:t>
      </w:r>
      <w:proofErr w:type="gramStart"/>
      <w:r w:rsidRPr="00D2218D">
        <w:rPr>
          <w:rFonts w:eastAsiaTheme="minorEastAsia" w:cs="Arial"/>
          <w:szCs w:val="20"/>
          <w:lang w:eastAsia="en-AU"/>
        </w:rPr>
        <w:t>immediately</w:t>
      </w:r>
      <w:proofErr w:type="gramEnd"/>
      <w:r w:rsidRPr="00D2218D">
        <w:rPr>
          <w:rFonts w:eastAsiaTheme="minorEastAsia" w:cs="Arial"/>
          <w:szCs w:val="20"/>
          <w:lang w:eastAsia="en-AU"/>
        </w:rPr>
        <w:t xml:space="preserve"> and contact should be made with Council. Works must not recommence onsite until directed by Council.</w:t>
      </w:r>
    </w:p>
    <w:p w14:paraId="055D172F" w14:textId="77777777" w:rsidR="00D2218D" w:rsidRPr="00D2218D" w:rsidRDefault="00D2218D" w:rsidP="00D2218D">
      <w:pPr>
        <w:jc w:val="both"/>
      </w:pPr>
    </w:p>
    <w:p w14:paraId="42F5E306" w14:textId="713A15BF" w:rsidR="00D2218D" w:rsidRPr="00D2218D" w:rsidRDefault="00D2218D" w:rsidP="00E170A3">
      <w:pPr>
        <w:pStyle w:val="ListParagraph"/>
        <w:numPr>
          <w:ilvl w:val="2"/>
          <w:numId w:val="30"/>
        </w:numPr>
        <w:ind w:left="567"/>
        <w:jc w:val="both"/>
        <w:rPr>
          <w:lang w:eastAsia="en-AU"/>
        </w:rPr>
      </w:pPr>
      <w:r w:rsidRPr="00E170A3">
        <w:rPr>
          <w:rFonts w:eastAsiaTheme="minorEastAsia" w:cs="Arial"/>
          <w:b/>
          <w:bCs/>
          <w:szCs w:val="20"/>
          <w:lang w:eastAsia="en-AU"/>
        </w:rPr>
        <w:t xml:space="preserve">Acid </w:t>
      </w:r>
      <w:proofErr w:type="spellStart"/>
      <w:r w:rsidRPr="00E170A3">
        <w:rPr>
          <w:rFonts w:eastAsiaTheme="minorEastAsia" w:cs="Arial"/>
          <w:b/>
          <w:bCs/>
          <w:szCs w:val="20"/>
          <w:lang w:eastAsia="en-AU"/>
        </w:rPr>
        <w:t>Sulfate</w:t>
      </w:r>
      <w:proofErr w:type="spellEnd"/>
      <w:r w:rsidRPr="00E170A3">
        <w:rPr>
          <w:rFonts w:eastAsiaTheme="minorEastAsia" w:cs="Arial"/>
          <w:b/>
          <w:bCs/>
          <w:szCs w:val="20"/>
          <w:lang w:eastAsia="en-AU"/>
        </w:rPr>
        <w:t xml:space="preserve"> Soils – Monitoring of Excavation During Works</w:t>
      </w:r>
    </w:p>
    <w:p w14:paraId="6E13409B" w14:textId="77777777" w:rsidR="00D2218D" w:rsidRPr="00D2218D" w:rsidRDefault="00D2218D" w:rsidP="00D2218D">
      <w:pPr>
        <w:widowControl w:val="0"/>
        <w:autoSpaceDE w:val="0"/>
        <w:autoSpaceDN w:val="0"/>
        <w:adjustRightInd w:val="0"/>
        <w:jc w:val="both"/>
        <w:rPr>
          <w:rFonts w:eastAsiaTheme="minorEastAsia" w:cs="Arial"/>
          <w:szCs w:val="20"/>
          <w:lang w:eastAsia="en-AU"/>
        </w:rPr>
      </w:pPr>
    </w:p>
    <w:p w14:paraId="73A27BEF"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r w:rsidRPr="00D2218D">
        <w:rPr>
          <w:rFonts w:eastAsiaTheme="minorEastAsia" w:cs="Arial"/>
          <w:szCs w:val="20"/>
          <w:lang w:eastAsia="en-AU"/>
        </w:rPr>
        <w:t>All excavations are to be monitored to ensure that acid sulphur soils are not encountered during works. Signs that may indicate the presence of acid sulphur soils include:</w:t>
      </w:r>
    </w:p>
    <w:p w14:paraId="3B7962F4" w14:textId="77777777" w:rsidR="00D2218D" w:rsidRPr="00D2218D" w:rsidRDefault="00D2218D" w:rsidP="00D2218D">
      <w:pPr>
        <w:widowControl w:val="0"/>
        <w:autoSpaceDE w:val="0"/>
        <w:autoSpaceDN w:val="0"/>
        <w:adjustRightInd w:val="0"/>
        <w:jc w:val="both"/>
        <w:rPr>
          <w:rFonts w:eastAsiaTheme="minorEastAsia" w:cs="Arial"/>
          <w:szCs w:val="20"/>
          <w:lang w:eastAsia="en-AU"/>
        </w:rPr>
      </w:pPr>
    </w:p>
    <w:p w14:paraId="3AD61078" w14:textId="77777777" w:rsidR="00D2218D" w:rsidRPr="00D2218D" w:rsidRDefault="00D2218D" w:rsidP="00D2218D">
      <w:pPr>
        <w:widowControl w:val="0"/>
        <w:tabs>
          <w:tab w:val="left" w:pos="1701"/>
        </w:tabs>
        <w:autoSpaceDE w:val="0"/>
        <w:autoSpaceDN w:val="0"/>
        <w:adjustRightInd w:val="0"/>
        <w:ind w:left="1134" w:hanging="567"/>
        <w:jc w:val="both"/>
        <w:rPr>
          <w:rFonts w:eastAsiaTheme="minorEastAsia" w:cs="Arial"/>
          <w:szCs w:val="20"/>
          <w:lang w:eastAsia="en-AU"/>
        </w:rPr>
      </w:pPr>
      <w:r w:rsidRPr="00D2218D">
        <w:rPr>
          <w:rFonts w:eastAsiaTheme="minorEastAsia" w:cs="Arial"/>
          <w:szCs w:val="20"/>
          <w:lang w:eastAsia="en-AU"/>
        </w:rPr>
        <w:t>a)</w:t>
      </w:r>
      <w:r w:rsidRPr="00D2218D">
        <w:rPr>
          <w:rFonts w:eastAsiaTheme="minorEastAsia" w:cs="Arial"/>
          <w:szCs w:val="20"/>
          <w:lang w:eastAsia="en-AU"/>
        </w:rPr>
        <w:tab/>
        <w:t xml:space="preserve">change in colour of the soil into grey and green </w:t>
      </w:r>
      <w:proofErr w:type="gramStart"/>
      <w:r w:rsidRPr="00D2218D">
        <w:rPr>
          <w:rFonts w:eastAsiaTheme="minorEastAsia" w:cs="Arial"/>
          <w:szCs w:val="20"/>
          <w:lang w:eastAsia="en-AU"/>
        </w:rPr>
        <w:t>tones;</w:t>
      </w:r>
      <w:proofErr w:type="gramEnd"/>
    </w:p>
    <w:p w14:paraId="41429FAA" w14:textId="77777777" w:rsidR="00D2218D" w:rsidRPr="00D2218D" w:rsidRDefault="00D2218D" w:rsidP="00D2218D">
      <w:pPr>
        <w:widowControl w:val="0"/>
        <w:tabs>
          <w:tab w:val="left" w:pos="1701"/>
        </w:tabs>
        <w:autoSpaceDE w:val="0"/>
        <w:autoSpaceDN w:val="0"/>
        <w:adjustRightInd w:val="0"/>
        <w:ind w:left="1134" w:hanging="567"/>
        <w:jc w:val="both"/>
        <w:rPr>
          <w:rFonts w:eastAsiaTheme="minorEastAsia" w:cs="Arial"/>
          <w:szCs w:val="20"/>
          <w:lang w:eastAsia="en-AU"/>
        </w:rPr>
      </w:pPr>
      <w:r w:rsidRPr="00D2218D">
        <w:rPr>
          <w:rFonts w:eastAsiaTheme="minorEastAsia" w:cs="Arial"/>
          <w:szCs w:val="20"/>
          <w:lang w:eastAsia="en-AU"/>
        </w:rPr>
        <w:t>b)</w:t>
      </w:r>
      <w:r w:rsidRPr="00D2218D">
        <w:rPr>
          <w:rFonts w:eastAsiaTheme="minorEastAsia" w:cs="Arial"/>
          <w:szCs w:val="20"/>
          <w:lang w:eastAsia="en-AU"/>
        </w:rPr>
        <w:tab/>
      </w:r>
      <w:proofErr w:type="gramStart"/>
      <w:r w:rsidRPr="00D2218D">
        <w:rPr>
          <w:rFonts w:eastAsiaTheme="minorEastAsia" w:cs="Arial"/>
          <w:szCs w:val="20"/>
          <w:lang w:eastAsia="en-AU"/>
        </w:rPr>
        <w:t>effervescence;</w:t>
      </w:r>
      <w:proofErr w:type="gramEnd"/>
    </w:p>
    <w:p w14:paraId="33F40EF5" w14:textId="77777777" w:rsidR="00D2218D" w:rsidRPr="00D2218D" w:rsidRDefault="00D2218D" w:rsidP="00D2218D">
      <w:pPr>
        <w:widowControl w:val="0"/>
        <w:tabs>
          <w:tab w:val="left" w:pos="1701"/>
        </w:tabs>
        <w:autoSpaceDE w:val="0"/>
        <w:autoSpaceDN w:val="0"/>
        <w:adjustRightInd w:val="0"/>
        <w:ind w:left="1134" w:hanging="567"/>
        <w:jc w:val="both"/>
        <w:rPr>
          <w:rFonts w:eastAsiaTheme="minorEastAsia" w:cs="Arial"/>
          <w:szCs w:val="20"/>
          <w:lang w:eastAsia="en-AU"/>
        </w:rPr>
      </w:pPr>
      <w:r w:rsidRPr="00D2218D">
        <w:rPr>
          <w:rFonts w:eastAsiaTheme="minorEastAsia" w:cs="Arial"/>
          <w:szCs w:val="20"/>
          <w:lang w:eastAsia="en-AU"/>
        </w:rPr>
        <w:t>c)</w:t>
      </w:r>
      <w:r w:rsidRPr="00D2218D">
        <w:rPr>
          <w:rFonts w:eastAsiaTheme="minorEastAsia" w:cs="Arial"/>
          <w:szCs w:val="20"/>
          <w:lang w:eastAsia="en-AU"/>
        </w:rPr>
        <w:tab/>
        <w:t>the release of sulphur smelling gases such as sulphur dioxide or hydrogen sulphide; and</w:t>
      </w:r>
    </w:p>
    <w:p w14:paraId="34EE8A72" w14:textId="77777777" w:rsidR="00D2218D" w:rsidRPr="00D2218D" w:rsidRDefault="00D2218D" w:rsidP="00D2218D">
      <w:pPr>
        <w:widowControl w:val="0"/>
        <w:tabs>
          <w:tab w:val="left" w:pos="1701"/>
        </w:tabs>
        <w:autoSpaceDE w:val="0"/>
        <w:autoSpaceDN w:val="0"/>
        <w:adjustRightInd w:val="0"/>
        <w:ind w:left="1134" w:hanging="567"/>
        <w:jc w:val="both"/>
        <w:rPr>
          <w:rFonts w:eastAsiaTheme="minorEastAsia" w:cs="Arial"/>
          <w:szCs w:val="20"/>
          <w:lang w:eastAsia="en-AU"/>
        </w:rPr>
      </w:pPr>
      <w:r w:rsidRPr="00D2218D">
        <w:rPr>
          <w:rFonts w:eastAsiaTheme="minorEastAsia" w:cs="Arial"/>
          <w:szCs w:val="20"/>
          <w:lang w:eastAsia="en-AU"/>
        </w:rPr>
        <w:t>d)</w:t>
      </w:r>
      <w:r w:rsidRPr="00D2218D">
        <w:rPr>
          <w:rFonts w:eastAsiaTheme="minorEastAsia" w:cs="Arial"/>
          <w:szCs w:val="20"/>
          <w:lang w:eastAsia="en-AU"/>
        </w:rPr>
        <w:tab/>
        <w:t>lowering of the soil Ph by at least one unit.</w:t>
      </w:r>
    </w:p>
    <w:p w14:paraId="3E420F28" w14:textId="77777777" w:rsidR="00D2218D" w:rsidRPr="00D2218D" w:rsidRDefault="00D2218D" w:rsidP="00D2218D">
      <w:pPr>
        <w:widowControl w:val="0"/>
        <w:autoSpaceDE w:val="0"/>
        <w:autoSpaceDN w:val="0"/>
        <w:adjustRightInd w:val="0"/>
        <w:jc w:val="both"/>
        <w:rPr>
          <w:rFonts w:eastAsiaTheme="minorEastAsia" w:cs="Arial"/>
          <w:szCs w:val="20"/>
          <w:lang w:eastAsia="en-AU"/>
        </w:rPr>
      </w:pPr>
    </w:p>
    <w:p w14:paraId="074C3FE9" w14:textId="77777777" w:rsidR="00D2218D" w:rsidRPr="00D2218D" w:rsidRDefault="00D2218D" w:rsidP="00D2218D">
      <w:pPr>
        <w:widowControl w:val="0"/>
        <w:autoSpaceDE w:val="0"/>
        <w:autoSpaceDN w:val="0"/>
        <w:adjustRightInd w:val="0"/>
        <w:ind w:left="567"/>
        <w:jc w:val="both"/>
        <w:rPr>
          <w:rFonts w:eastAsiaTheme="minorEastAsia" w:cs="Arial"/>
          <w:szCs w:val="20"/>
          <w:lang w:eastAsia="en-AU"/>
        </w:rPr>
      </w:pPr>
      <w:r w:rsidRPr="00D2218D">
        <w:rPr>
          <w:rFonts w:eastAsiaTheme="minorEastAsia" w:cs="Arial"/>
          <w:szCs w:val="20"/>
          <w:lang w:eastAsia="en-AU"/>
        </w:rPr>
        <w:t>Should any of the above indicators be present excavation work on the site is to stop and Council is to be notified to determine what action is required to be taken before work may commence.</w:t>
      </w:r>
    </w:p>
    <w:p w14:paraId="133C80F9" w14:textId="77777777" w:rsidR="00D2218D" w:rsidRPr="00D2218D" w:rsidRDefault="00D2218D" w:rsidP="00D2218D"/>
    <w:p w14:paraId="24C9CCF2" w14:textId="77777777" w:rsidR="000770B7" w:rsidRDefault="000770B7" w:rsidP="00D2218D"/>
    <w:sectPr w:rsidR="00077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0D0"/>
    <w:multiLevelType w:val="hybridMultilevel"/>
    <w:tmpl w:val="29921C18"/>
    <w:lvl w:ilvl="0" w:tplc="2B5E426A">
      <w:start w:val="1"/>
      <w:numFmt w:val="lowerLetter"/>
      <w:lvlText w:val="%1)"/>
      <w:lvlJc w:val="left"/>
      <w:pPr>
        <w:ind w:left="1437" w:hanging="87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 w15:restartNumberingAfterBreak="0">
    <w:nsid w:val="041C48ED"/>
    <w:multiLevelType w:val="hybridMultilevel"/>
    <w:tmpl w:val="9F76E9FA"/>
    <w:lvl w:ilvl="0" w:tplc="C4AA2CF8">
      <w:start w:val="1"/>
      <w:numFmt w:val="lowerLetter"/>
      <w:lvlText w:val="%1)"/>
      <w:lvlJc w:val="left"/>
      <w:pPr>
        <w:ind w:left="1494" w:hanging="36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2" w15:restartNumberingAfterBreak="0">
    <w:nsid w:val="0C1B1AAD"/>
    <w:multiLevelType w:val="hybridMultilevel"/>
    <w:tmpl w:val="45CAC02C"/>
    <w:lvl w:ilvl="0" w:tplc="D8782AE0">
      <w:start w:val="1"/>
      <w:numFmt w:val="lowerLetter"/>
      <w:lvlText w:val="%1)"/>
      <w:lvlJc w:val="left"/>
      <w:pPr>
        <w:ind w:left="1137" w:hanging="57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 w15:restartNumberingAfterBreak="0">
    <w:nsid w:val="0D745968"/>
    <w:multiLevelType w:val="hybridMultilevel"/>
    <w:tmpl w:val="86480EAA"/>
    <w:lvl w:ilvl="0" w:tplc="93301348">
      <w:start w:val="1"/>
      <w:numFmt w:val="lowerLetter"/>
      <w:lvlText w:val="%1)"/>
      <w:lvlJc w:val="left"/>
      <w:pPr>
        <w:ind w:left="12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E00F02"/>
    <w:multiLevelType w:val="multilevel"/>
    <w:tmpl w:val="69B836E6"/>
    <w:styleLink w:val="Style1"/>
    <w:lvl w:ilvl="0">
      <w:start w:val="1"/>
      <w:numFmt w:val="decimal"/>
      <w:lvlText w:val="%1."/>
      <w:lvlJc w:val="left"/>
      <w:pPr>
        <w:ind w:left="56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701" w:hanging="567"/>
      </w:pPr>
      <w:rPr>
        <w:rFonts w:hint="default"/>
      </w:rPr>
    </w:lvl>
    <w:lvl w:ilvl="2">
      <w:start w:val="1"/>
      <w:numFmt w:val="lowerRoman"/>
      <w:lvlText w:val="%3."/>
      <w:lvlJc w:val="right"/>
      <w:pPr>
        <w:tabs>
          <w:tab w:val="num" w:pos="2160"/>
        </w:tabs>
        <w:ind w:left="2835" w:hanging="567"/>
      </w:pPr>
      <w:rPr>
        <w:rFonts w:hint="default"/>
      </w:rPr>
    </w:lvl>
    <w:lvl w:ilvl="3">
      <w:start w:val="1"/>
      <w:numFmt w:val="decimal"/>
      <w:lvlText w:val="%4."/>
      <w:lvlJc w:val="left"/>
      <w:pPr>
        <w:tabs>
          <w:tab w:val="num" w:pos="2880"/>
        </w:tabs>
        <w:ind w:left="3969" w:hanging="567"/>
      </w:pPr>
      <w:rPr>
        <w:rFonts w:hint="default"/>
      </w:rPr>
    </w:lvl>
    <w:lvl w:ilvl="4">
      <w:start w:val="1"/>
      <w:numFmt w:val="lowerLetter"/>
      <w:lvlText w:val="%5."/>
      <w:lvlJc w:val="left"/>
      <w:pPr>
        <w:tabs>
          <w:tab w:val="num" w:pos="3600"/>
        </w:tabs>
        <w:ind w:left="5103" w:hanging="567"/>
      </w:pPr>
      <w:rPr>
        <w:rFonts w:hint="default"/>
      </w:rPr>
    </w:lvl>
    <w:lvl w:ilvl="5">
      <w:start w:val="1"/>
      <w:numFmt w:val="lowerRoman"/>
      <w:lvlText w:val="%6."/>
      <w:lvlJc w:val="right"/>
      <w:pPr>
        <w:tabs>
          <w:tab w:val="num" w:pos="4320"/>
        </w:tabs>
        <w:ind w:left="6237" w:hanging="567"/>
      </w:pPr>
      <w:rPr>
        <w:rFonts w:hint="default"/>
      </w:rPr>
    </w:lvl>
    <w:lvl w:ilvl="6">
      <w:start w:val="1"/>
      <w:numFmt w:val="decimal"/>
      <w:lvlText w:val="%7."/>
      <w:lvlJc w:val="left"/>
      <w:pPr>
        <w:tabs>
          <w:tab w:val="num" w:pos="5040"/>
        </w:tabs>
        <w:ind w:left="7371" w:hanging="567"/>
      </w:pPr>
      <w:rPr>
        <w:rFonts w:hint="default"/>
      </w:rPr>
    </w:lvl>
    <w:lvl w:ilvl="7">
      <w:start w:val="1"/>
      <w:numFmt w:val="lowerLetter"/>
      <w:lvlText w:val="%8."/>
      <w:lvlJc w:val="left"/>
      <w:pPr>
        <w:tabs>
          <w:tab w:val="num" w:pos="5760"/>
        </w:tabs>
        <w:ind w:left="8505" w:hanging="567"/>
      </w:pPr>
      <w:rPr>
        <w:rFonts w:hint="default"/>
      </w:rPr>
    </w:lvl>
    <w:lvl w:ilvl="8">
      <w:start w:val="1"/>
      <w:numFmt w:val="lowerRoman"/>
      <w:lvlText w:val="%9."/>
      <w:lvlJc w:val="right"/>
      <w:pPr>
        <w:tabs>
          <w:tab w:val="num" w:pos="6480"/>
        </w:tabs>
        <w:ind w:left="9639" w:hanging="567"/>
      </w:pPr>
      <w:rPr>
        <w:rFonts w:hint="default"/>
      </w:rPr>
    </w:lvl>
  </w:abstractNum>
  <w:abstractNum w:abstractNumId="5" w15:restartNumberingAfterBreak="0">
    <w:nsid w:val="0F1D7D4F"/>
    <w:multiLevelType w:val="hybridMultilevel"/>
    <w:tmpl w:val="2DFA3BCA"/>
    <w:lvl w:ilvl="0" w:tplc="07D609AE">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0526006"/>
    <w:multiLevelType w:val="hybridMultilevel"/>
    <w:tmpl w:val="283268FC"/>
    <w:lvl w:ilvl="0" w:tplc="E5DE1176">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D47663D"/>
    <w:multiLevelType w:val="hybridMultilevel"/>
    <w:tmpl w:val="2ACE7336"/>
    <w:lvl w:ilvl="0" w:tplc="61E03E06">
      <w:start w:val="1"/>
      <w:numFmt w:val="lowerLetter"/>
      <w:lvlText w:val="%1)"/>
      <w:lvlJc w:val="left"/>
      <w:pPr>
        <w:ind w:left="927" w:hanging="360"/>
      </w:pPr>
      <w:rPr>
        <w:strike w:val="0"/>
        <w:dstrike w:val="0"/>
        <w:color w:val="auto"/>
        <w:u w:val="none"/>
        <w:effect w:val="none"/>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8" w15:restartNumberingAfterBreak="0">
    <w:nsid w:val="1F7B7385"/>
    <w:multiLevelType w:val="hybridMultilevel"/>
    <w:tmpl w:val="E752D5FE"/>
    <w:lvl w:ilvl="0" w:tplc="DCBCD2B6">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2E971EC7"/>
    <w:multiLevelType w:val="hybridMultilevel"/>
    <w:tmpl w:val="DF928960"/>
    <w:lvl w:ilvl="0" w:tplc="E30E174E">
      <w:start w:val="7"/>
      <w:numFmt w:val="lowerLetter"/>
      <w:lvlText w:val="%1)"/>
      <w:lvlJc w:val="left"/>
      <w:pPr>
        <w:ind w:left="11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757EB4"/>
    <w:multiLevelType w:val="hybridMultilevel"/>
    <w:tmpl w:val="3BDE0790"/>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start w:val="1"/>
      <w:numFmt w:val="bullet"/>
      <w:lvlText w:val=""/>
      <w:lvlJc w:val="left"/>
      <w:pPr>
        <w:ind w:left="2931" w:hanging="360"/>
      </w:pPr>
      <w:rPr>
        <w:rFonts w:ascii="Symbol" w:hAnsi="Symbol" w:hint="default"/>
      </w:rPr>
    </w:lvl>
    <w:lvl w:ilvl="4" w:tplc="0C090003">
      <w:start w:val="1"/>
      <w:numFmt w:val="bullet"/>
      <w:lvlText w:val="o"/>
      <w:lvlJc w:val="left"/>
      <w:pPr>
        <w:ind w:left="3651" w:hanging="360"/>
      </w:pPr>
      <w:rPr>
        <w:rFonts w:ascii="Courier New" w:hAnsi="Courier New" w:cs="Courier New" w:hint="default"/>
      </w:rPr>
    </w:lvl>
    <w:lvl w:ilvl="5" w:tplc="0C090005">
      <w:start w:val="1"/>
      <w:numFmt w:val="bullet"/>
      <w:lvlText w:val=""/>
      <w:lvlJc w:val="left"/>
      <w:pPr>
        <w:ind w:left="4371" w:hanging="360"/>
      </w:pPr>
      <w:rPr>
        <w:rFonts w:ascii="Wingdings" w:hAnsi="Wingdings" w:hint="default"/>
      </w:rPr>
    </w:lvl>
    <w:lvl w:ilvl="6" w:tplc="0C090001">
      <w:start w:val="1"/>
      <w:numFmt w:val="bullet"/>
      <w:lvlText w:val=""/>
      <w:lvlJc w:val="left"/>
      <w:pPr>
        <w:ind w:left="5091" w:hanging="360"/>
      </w:pPr>
      <w:rPr>
        <w:rFonts w:ascii="Symbol" w:hAnsi="Symbol" w:hint="default"/>
      </w:rPr>
    </w:lvl>
    <w:lvl w:ilvl="7" w:tplc="0C090003">
      <w:start w:val="1"/>
      <w:numFmt w:val="bullet"/>
      <w:lvlText w:val="o"/>
      <w:lvlJc w:val="left"/>
      <w:pPr>
        <w:ind w:left="5811" w:hanging="360"/>
      </w:pPr>
      <w:rPr>
        <w:rFonts w:ascii="Courier New" w:hAnsi="Courier New" w:cs="Courier New" w:hint="default"/>
      </w:rPr>
    </w:lvl>
    <w:lvl w:ilvl="8" w:tplc="0C090005">
      <w:start w:val="1"/>
      <w:numFmt w:val="bullet"/>
      <w:lvlText w:val=""/>
      <w:lvlJc w:val="left"/>
      <w:pPr>
        <w:ind w:left="6531" w:hanging="360"/>
      </w:pPr>
      <w:rPr>
        <w:rFonts w:ascii="Wingdings" w:hAnsi="Wingdings" w:hint="default"/>
      </w:rPr>
    </w:lvl>
  </w:abstractNum>
  <w:abstractNum w:abstractNumId="11" w15:restartNumberingAfterBreak="0">
    <w:nsid w:val="35EA1214"/>
    <w:multiLevelType w:val="hybridMultilevel"/>
    <w:tmpl w:val="9EC46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9511A6"/>
    <w:multiLevelType w:val="multilevel"/>
    <w:tmpl w:val="2B34E964"/>
    <w:lvl w:ilvl="0">
      <w:start w:val="1"/>
      <w:numFmt w:val="bullet"/>
      <w:pStyle w:val="Bullets"/>
      <w:lvlText w:val=""/>
      <w:lvlJc w:val="left"/>
      <w:pPr>
        <w:ind w:left="567" w:hanging="567"/>
      </w:pPr>
      <w:rPr>
        <w:rFonts w:ascii="Symbol" w:hAnsi="Symbol" w:hint="default"/>
      </w:rPr>
    </w:lvl>
    <w:lvl w:ilvl="1">
      <w:start w:val="1"/>
      <w:numFmt w:val="bullet"/>
      <w:lvlText w:val="­"/>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AF04F89"/>
    <w:multiLevelType w:val="hybridMultilevel"/>
    <w:tmpl w:val="E172503C"/>
    <w:lvl w:ilvl="0" w:tplc="73AAE260">
      <w:start w:val="1"/>
      <w:numFmt w:val="lowerLetter"/>
      <w:lvlText w:val="%1)"/>
      <w:lvlJc w:val="left"/>
      <w:pPr>
        <w:ind w:left="1069" w:hanging="360"/>
      </w:pPr>
      <w:rPr>
        <w:rFonts w:ascii="Arial" w:eastAsia="Times New Roman" w:hAnsi="Arial" w:cs="Arial"/>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14" w15:restartNumberingAfterBreak="0">
    <w:nsid w:val="3F723B1B"/>
    <w:multiLevelType w:val="multilevel"/>
    <w:tmpl w:val="019E4F5C"/>
    <w:styleLink w:val="Style2"/>
    <w:lvl w:ilvl="0">
      <w:start w:val="1"/>
      <w:numFmt w:val="decimal"/>
      <w:lvlText w:val="%1."/>
      <w:lvlJc w:val="left"/>
      <w:pPr>
        <w:ind w:left="56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701" w:hanging="567"/>
      </w:pPr>
      <w:rPr>
        <w:rFonts w:hint="default"/>
      </w:rPr>
    </w:lvl>
    <w:lvl w:ilvl="2">
      <w:start w:val="1"/>
      <w:numFmt w:val="lowerRoman"/>
      <w:lvlText w:val="%3."/>
      <w:lvlJc w:val="right"/>
      <w:pPr>
        <w:tabs>
          <w:tab w:val="num" w:pos="2160"/>
        </w:tabs>
        <w:ind w:left="2835" w:hanging="567"/>
      </w:pPr>
      <w:rPr>
        <w:rFonts w:hint="default"/>
      </w:rPr>
    </w:lvl>
    <w:lvl w:ilvl="3">
      <w:start w:val="1"/>
      <w:numFmt w:val="decimal"/>
      <w:lvlText w:val="%4."/>
      <w:lvlJc w:val="left"/>
      <w:pPr>
        <w:tabs>
          <w:tab w:val="num" w:pos="2880"/>
        </w:tabs>
        <w:ind w:left="3969" w:hanging="567"/>
      </w:pPr>
      <w:rPr>
        <w:rFonts w:hint="default"/>
      </w:rPr>
    </w:lvl>
    <w:lvl w:ilvl="4">
      <w:start w:val="1"/>
      <w:numFmt w:val="lowerLetter"/>
      <w:lvlText w:val="%5."/>
      <w:lvlJc w:val="left"/>
      <w:pPr>
        <w:tabs>
          <w:tab w:val="num" w:pos="3600"/>
        </w:tabs>
        <w:ind w:left="5103" w:hanging="567"/>
      </w:pPr>
      <w:rPr>
        <w:rFonts w:hint="default"/>
      </w:rPr>
    </w:lvl>
    <w:lvl w:ilvl="5">
      <w:start w:val="1"/>
      <w:numFmt w:val="lowerRoman"/>
      <w:lvlText w:val="%6."/>
      <w:lvlJc w:val="right"/>
      <w:pPr>
        <w:tabs>
          <w:tab w:val="num" w:pos="4320"/>
        </w:tabs>
        <w:ind w:left="6237" w:hanging="567"/>
      </w:pPr>
      <w:rPr>
        <w:rFonts w:hint="default"/>
      </w:rPr>
    </w:lvl>
    <w:lvl w:ilvl="6">
      <w:start w:val="1"/>
      <w:numFmt w:val="decimal"/>
      <w:lvlText w:val="%7."/>
      <w:lvlJc w:val="left"/>
      <w:pPr>
        <w:tabs>
          <w:tab w:val="num" w:pos="5040"/>
        </w:tabs>
        <w:ind w:left="7371" w:hanging="567"/>
      </w:pPr>
      <w:rPr>
        <w:rFonts w:hint="default"/>
      </w:rPr>
    </w:lvl>
    <w:lvl w:ilvl="7">
      <w:start w:val="1"/>
      <w:numFmt w:val="lowerLetter"/>
      <w:lvlText w:val="%8."/>
      <w:lvlJc w:val="left"/>
      <w:pPr>
        <w:tabs>
          <w:tab w:val="num" w:pos="5760"/>
        </w:tabs>
        <w:ind w:left="8505" w:hanging="567"/>
      </w:pPr>
      <w:rPr>
        <w:rFonts w:hint="default"/>
      </w:rPr>
    </w:lvl>
    <w:lvl w:ilvl="8">
      <w:start w:val="1"/>
      <w:numFmt w:val="lowerRoman"/>
      <w:lvlText w:val="%9."/>
      <w:lvlJc w:val="right"/>
      <w:pPr>
        <w:tabs>
          <w:tab w:val="num" w:pos="6480"/>
        </w:tabs>
        <w:ind w:left="9639" w:hanging="567"/>
      </w:pPr>
      <w:rPr>
        <w:rFonts w:hint="default"/>
      </w:rPr>
    </w:lvl>
  </w:abstractNum>
  <w:abstractNum w:abstractNumId="15" w15:restartNumberingAfterBreak="0">
    <w:nsid w:val="3FF54E89"/>
    <w:multiLevelType w:val="hybridMultilevel"/>
    <w:tmpl w:val="0DFE20B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1904C7D"/>
    <w:multiLevelType w:val="hybridMultilevel"/>
    <w:tmpl w:val="0E04F800"/>
    <w:lvl w:ilvl="0" w:tplc="1652C744">
      <w:start w:val="1"/>
      <w:numFmt w:val="lowerLetter"/>
      <w:lvlText w:val="%1)"/>
      <w:lvlJc w:val="left"/>
      <w:pPr>
        <w:ind w:left="1137" w:hanging="57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7" w15:restartNumberingAfterBreak="0">
    <w:nsid w:val="51AD27DD"/>
    <w:multiLevelType w:val="hybridMultilevel"/>
    <w:tmpl w:val="F1644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3565EB1"/>
    <w:multiLevelType w:val="multilevel"/>
    <w:tmpl w:val="6936C45C"/>
    <w:lvl w:ilvl="0">
      <w:start w:val="1"/>
      <w:numFmt w:val="decimal"/>
      <w:pStyle w:val="Numbering"/>
      <w:lvlText w:val="%1."/>
      <w:lvlJc w:val="left"/>
      <w:pPr>
        <w:ind w:left="567" w:hanging="567"/>
      </w:pPr>
      <w:rPr>
        <w:rFonts w:ascii="Arial" w:hAnsi="Arial" w:hint="default"/>
        <w:b w:val="0"/>
        <w:i w:val="0"/>
        <w:sz w:val="20"/>
      </w:rPr>
    </w:lvl>
    <w:lvl w:ilvl="1">
      <w:start w:val="1"/>
      <w:numFmt w:val="lowerLetter"/>
      <w:lvlText w:val="%2)"/>
      <w:lvlJc w:val="left"/>
      <w:pPr>
        <w:ind w:left="1134" w:hanging="567"/>
      </w:pPr>
      <w:rPr>
        <w:rFonts w:ascii="Arial" w:hAnsi="Arial" w:hint="default"/>
        <w:b w:val="0"/>
        <w:i w:val="0"/>
        <w:sz w:val="20"/>
      </w:rPr>
    </w:lvl>
    <w:lvl w:ilvl="2">
      <w:start w:val="1"/>
      <w:numFmt w:val="lowerRoman"/>
      <w:lvlText w:val="(%3)"/>
      <w:lvlJc w:val="left"/>
      <w:pPr>
        <w:ind w:left="1701" w:hanging="567"/>
      </w:pPr>
      <w:rPr>
        <w:rFonts w:ascii="Arial" w:hAnsi="Arial" w:hint="default"/>
        <w:b w:val="0"/>
        <w:i w:val="0"/>
        <w:sz w:val="20"/>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5A732D4"/>
    <w:multiLevelType w:val="hybridMultilevel"/>
    <w:tmpl w:val="2AF0BD02"/>
    <w:lvl w:ilvl="0" w:tplc="7954065A">
      <w:start w:val="1"/>
      <w:numFmt w:val="lowerRoman"/>
      <w:pStyle w:val="NumberingRoman"/>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0B29E7"/>
    <w:multiLevelType w:val="hybridMultilevel"/>
    <w:tmpl w:val="782817E8"/>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1" w15:restartNumberingAfterBreak="0">
    <w:nsid w:val="5D901BC6"/>
    <w:multiLevelType w:val="hybridMultilevel"/>
    <w:tmpl w:val="5A62E7F0"/>
    <w:lvl w:ilvl="0" w:tplc="3DC6437A">
      <w:start w:val="8"/>
      <w:numFmt w:val="lowerLetter"/>
      <w:lvlText w:val="%1)"/>
      <w:lvlJc w:val="left"/>
      <w:pPr>
        <w:ind w:left="1137"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C135AF"/>
    <w:multiLevelType w:val="multilevel"/>
    <w:tmpl w:val="9E28EA28"/>
    <w:lvl w:ilvl="0">
      <w:start w:val="1"/>
      <w:numFmt w:val="bullet"/>
      <w:pStyle w:val="BulletsIndent"/>
      <w:lvlText w:val=""/>
      <w:lvlJc w:val="left"/>
      <w:pPr>
        <w:ind w:left="1134" w:hanging="567"/>
      </w:pPr>
      <w:rPr>
        <w:rFonts w:ascii="Symbol" w:hAnsi="Symbol" w:hint="default"/>
      </w:rPr>
    </w:lvl>
    <w:lvl w:ilvl="1">
      <w:start w:val="1"/>
      <w:numFmt w:val="bullet"/>
      <w:lvlText w:val="­"/>
      <w:lvlJc w:val="left"/>
      <w:pPr>
        <w:ind w:left="1701" w:hanging="567"/>
      </w:pPr>
      <w:rPr>
        <w:rFonts w:ascii="Courier New" w:hAnsi="Courier New" w:hint="default"/>
      </w:rPr>
    </w:lvl>
    <w:lvl w:ilvl="2">
      <w:start w:val="1"/>
      <w:numFmt w:val="bullet"/>
      <w:lvlText w:val=""/>
      <w:lvlJc w:val="left"/>
      <w:pPr>
        <w:ind w:left="2268" w:hanging="567"/>
      </w:pPr>
      <w:rPr>
        <w:rFonts w:ascii="Wingdings" w:hAnsi="Wingding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3" w15:restartNumberingAfterBreak="0">
    <w:nsid w:val="747B5705"/>
    <w:multiLevelType w:val="hybridMultilevel"/>
    <w:tmpl w:val="637CE8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54D6539"/>
    <w:multiLevelType w:val="hybridMultilevel"/>
    <w:tmpl w:val="1E08A1B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74B53D3"/>
    <w:multiLevelType w:val="hybridMultilevel"/>
    <w:tmpl w:val="EA2AF3EE"/>
    <w:lvl w:ilvl="0" w:tplc="1CBE2500">
      <w:start w:val="1"/>
      <w:numFmt w:val="lowerLetter"/>
      <w:lvlText w:val="%1)"/>
      <w:lvlJc w:val="left"/>
      <w:pPr>
        <w:ind w:left="1130" w:hanging="570"/>
      </w:pPr>
    </w:lvl>
    <w:lvl w:ilvl="1" w:tplc="0C090019">
      <w:start w:val="1"/>
      <w:numFmt w:val="lowerLetter"/>
      <w:lvlText w:val="%2."/>
      <w:lvlJc w:val="left"/>
      <w:pPr>
        <w:ind w:left="1640" w:hanging="360"/>
      </w:pPr>
    </w:lvl>
    <w:lvl w:ilvl="2" w:tplc="0C09001B">
      <w:start w:val="1"/>
      <w:numFmt w:val="lowerRoman"/>
      <w:lvlText w:val="%3."/>
      <w:lvlJc w:val="right"/>
      <w:pPr>
        <w:ind w:left="2360" w:hanging="180"/>
      </w:pPr>
    </w:lvl>
    <w:lvl w:ilvl="3" w:tplc="0C09000F">
      <w:start w:val="1"/>
      <w:numFmt w:val="decimal"/>
      <w:lvlText w:val="%4."/>
      <w:lvlJc w:val="left"/>
      <w:pPr>
        <w:ind w:left="3080" w:hanging="360"/>
      </w:pPr>
    </w:lvl>
    <w:lvl w:ilvl="4" w:tplc="0C090019">
      <w:start w:val="1"/>
      <w:numFmt w:val="lowerLetter"/>
      <w:lvlText w:val="%5."/>
      <w:lvlJc w:val="left"/>
      <w:pPr>
        <w:ind w:left="3800" w:hanging="360"/>
      </w:pPr>
    </w:lvl>
    <w:lvl w:ilvl="5" w:tplc="0C09001B">
      <w:start w:val="1"/>
      <w:numFmt w:val="lowerRoman"/>
      <w:lvlText w:val="%6."/>
      <w:lvlJc w:val="right"/>
      <w:pPr>
        <w:ind w:left="4520" w:hanging="180"/>
      </w:pPr>
    </w:lvl>
    <w:lvl w:ilvl="6" w:tplc="0C09000F">
      <w:start w:val="1"/>
      <w:numFmt w:val="decimal"/>
      <w:lvlText w:val="%7."/>
      <w:lvlJc w:val="left"/>
      <w:pPr>
        <w:ind w:left="5240" w:hanging="360"/>
      </w:pPr>
    </w:lvl>
    <w:lvl w:ilvl="7" w:tplc="0C090019">
      <w:start w:val="1"/>
      <w:numFmt w:val="lowerLetter"/>
      <w:lvlText w:val="%8."/>
      <w:lvlJc w:val="left"/>
      <w:pPr>
        <w:ind w:left="5960" w:hanging="360"/>
      </w:pPr>
    </w:lvl>
    <w:lvl w:ilvl="8" w:tplc="0C09001B">
      <w:start w:val="1"/>
      <w:numFmt w:val="lowerRoman"/>
      <w:lvlText w:val="%9."/>
      <w:lvlJc w:val="right"/>
      <w:pPr>
        <w:ind w:left="6680" w:hanging="180"/>
      </w:pPr>
    </w:lvl>
  </w:abstractNum>
  <w:abstractNum w:abstractNumId="26" w15:restartNumberingAfterBreak="0">
    <w:nsid w:val="781A52E7"/>
    <w:multiLevelType w:val="hybridMultilevel"/>
    <w:tmpl w:val="74DE00A6"/>
    <w:lvl w:ilvl="0" w:tplc="7A023C5C">
      <w:start w:val="1"/>
      <w:numFmt w:val="lowerLetter"/>
      <w:lvlText w:val="%1)"/>
      <w:lvlJc w:val="left"/>
      <w:pPr>
        <w:ind w:left="1287"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96C6DC2"/>
    <w:multiLevelType w:val="hybridMultilevel"/>
    <w:tmpl w:val="009A5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1D0156"/>
    <w:multiLevelType w:val="hybridMultilevel"/>
    <w:tmpl w:val="79508566"/>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29" w15:restartNumberingAfterBreak="0">
    <w:nsid w:val="7FEA018B"/>
    <w:multiLevelType w:val="multilevel"/>
    <w:tmpl w:val="82BAB414"/>
    <w:lvl w:ilvl="0">
      <w:start w:val="1"/>
      <w:numFmt w:val="decimal"/>
      <w:pStyle w:val="NumberingIndent"/>
      <w:lvlText w:val="%1."/>
      <w:lvlJc w:val="left"/>
      <w:pPr>
        <w:tabs>
          <w:tab w:val="num" w:pos="567"/>
        </w:tabs>
        <w:ind w:left="1134" w:hanging="567"/>
      </w:pPr>
      <w:rPr>
        <w:rFonts w:hint="default"/>
      </w:rPr>
    </w:lvl>
    <w:lvl w:ilvl="1">
      <w:start w:val="1"/>
      <w:numFmt w:val="lowerLetter"/>
      <w:lvlText w:val="%2)"/>
      <w:lvlJc w:val="left"/>
      <w:pPr>
        <w:tabs>
          <w:tab w:val="num" w:pos="1134"/>
        </w:tabs>
        <w:ind w:left="1701" w:hanging="567"/>
      </w:pPr>
      <w:rPr>
        <w:rFonts w:hint="default"/>
      </w:rPr>
    </w:lvl>
    <w:lvl w:ilvl="2">
      <w:start w:val="1"/>
      <w:numFmt w:val="lowerRoman"/>
      <w:lvlText w:val="(%3)"/>
      <w:lvlJc w:val="left"/>
      <w:pPr>
        <w:tabs>
          <w:tab w:val="num" w:pos="1701"/>
        </w:tabs>
        <w:ind w:left="2268" w:hanging="567"/>
      </w:pPr>
      <w:rPr>
        <w:rFonts w:hint="default"/>
      </w:rPr>
    </w:lvl>
    <w:lvl w:ilvl="3">
      <w:start w:val="1"/>
      <w:numFmt w:val="decimal"/>
      <w:lvlText w:val="(%4)"/>
      <w:lvlJc w:val="left"/>
      <w:pPr>
        <w:tabs>
          <w:tab w:val="num" w:pos="2268"/>
        </w:tabs>
        <w:ind w:left="2835" w:hanging="567"/>
      </w:pPr>
      <w:rPr>
        <w:rFonts w:hint="default"/>
      </w:rPr>
    </w:lvl>
    <w:lvl w:ilvl="4">
      <w:start w:val="1"/>
      <w:numFmt w:val="lowerLetter"/>
      <w:lvlText w:val="(%5)"/>
      <w:lvlJc w:val="left"/>
      <w:pPr>
        <w:tabs>
          <w:tab w:val="num" w:pos="2835"/>
        </w:tabs>
        <w:ind w:left="3402" w:hanging="567"/>
      </w:pPr>
      <w:rPr>
        <w:rFonts w:hint="default"/>
      </w:rPr>
    </w:lvl>
    <w:lvl w:ilvl="5">
      <w:start w:val="1"/>
      <w:numFmt w:val="lowerRoman"/>
      <w:lvlText w:val="(%6)"/>
      <w:lvlJc w:val="left"/>
      <w:pPr>
        <w:tabs>
          <w:tab w:val="num" w:pos="3402"/>
        </w:tabs>
        <w:ind w:left="3969" w:hanging="567"/>
      </w:pPr>
      <w:rPr>
        <w:rFonts w:hint="default"/>
      </w:rPr>
    </w:lvl>
    <w:lvl w:ilvl="6">
      <w:start w:val="1"/>
      <w:numFmt w:val="decimal"/>
      <w:lvlText w:val="%7."/>
      <w:lvlJc w:val="left"/>
      <w:pPr>
        <w:tabs>
          <w:tab w:val="num" w:pos="3969"/>
        </w:tabs>
        <w:ind w:left="4536" w:hanging="567"/>
      </w:pPr>
      <w:rPr>
        <w:rFonts w:hint="default"/>
      </w:rPr>
    </w:lvl>
    <w:lvl w:ilvl="7">
      <w:start w:val="1"/>
      <w:numFmt w:val="lowerLetter"/>
      <w:lvlText w:val="%8."/>
      <w:lvlJc w:val="left"/>
      <w:pPr>
        <w:tabs>
          <w:tab w:val="num" w:pos="4536"/>
        </w:tabs>
        <w:ind w:left="5103" w:hanging="567"/>
      </w:pPr>
      <w:rPr>
        <w:rFonts w:hint="default"/>
      </w:rPr>
    </w:lvl>
    <w:lvl w:ilvl="8">
      <w:start w:val="1"/>
      <w:numFmt w:val="lowerRoman"/>
      <w:lvlText w:val="%9."/>
      <w:lvlJc w:val="left"/>
      <w:pPr>
        <w:tabs>
          <w:tab w:val="num" w:pos="5103"/>
        </w:tabs>
        <w:ind w:left="5670" w:hanging="567"/>
      </w:pPr>
      <w:rPr>
        <w:rFonts w:hint="default"/>
      </w:rPr>
    </w:lvl>
  </w:abstractNum>
  <w:num w:numId="1" w16cid:durableId="697968058">
    <w:abstractNumId w:val="12"/>
  </w:num>
  <w:num w:numId="2" w16cid:durableId="1965040376">
    <w:abstractNumId w:val="22"/>
  </w:num>
  <w:num w:numId="3" w16cid:durableId="1440026083">
    <w:abstractNumId w:val="18"/>
  </w:num>
  <w:num w:numId="4" w16cid:durableId="1722554769">
    <w:abstractNumId w:val="29"/>
  </w:num>
  <w:num w:numId="5" w16cid:durableId="2104183093">
    <w:abstractNumId w:val="19"/>
  </w:num>
  <w:num w:numId="6" w16cid:durableId="95643070">
    <w:abstractNumId w:val="4"/>
  </w:num>
  <w:num w:numId="7" w16cid:durableId="1079014151">
    <w:abstractNumId w:val="14"/>
  </w:num>
  <w:num w:numId="8" w16cid:durableId="1956910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6908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5117926">
    <w:abstractNumId w:val="8"/>
  </w:num>
  <w:num w:numId="11" w16cid:durableId="72967978">
    <w:abstractNumId w:val="20"/>
  </w:num>
  <w:num w:numId="12" w16cid:durableId="190608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5921014">
    <w:abstractNumId w:val="7"/>
  </w:num>
  <w:num w:numId="14" w16cid:durableId="2106802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78029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12655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33039">
    <w:abstractNumId w:val="28"/>
  </w:num>
  <w:num w:numId="18" w16cid:durableId="306983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691817">
    <w:abstractNumId w:val="17"/>
  </w:num>
  <w:num w:numId="20" w16cid:durableId="131756199">
    <w:abstractNumId w:val="23"/>
  </w:num>
  <w:num w:numId="21" w16cid:durableId="2030445802">
    <w:abstractNumId w:val="3"/>
  </w:num>
  <w:num w:numId="22" w16cid:durableId="1749037398">
    <w:abstractNumId w:val="26"/>
  </w:num>
  <w:num w:numId="23" w16cid:durableId="243421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856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596917">
    <w:abstractNumId w:val="11"/>
  </w:num>
  <w:num w:numId="26" w16cid:durableId="2114207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5398118">
    <w:abstractNumId w:val="18"/>
    <w:lvlOverride w:ilvl="0">
      <w:startOverride w:val="14"/>
    </w:lvlOverride>
  </w:num>
  <w:num w:numId="28" w16cid:durableId="1744329554">
    <w:abstractNumId w:val="27"/>
  </w:num>
  <w:num w:numId="29" w16cid:durableId="1253078115">
    <w:abstractNumId w:val="18"/>
    <w:lvlOverride w:ilvl="0">
      <w:startOverride w:val="49"/>
    </w:lvlOverride>
  </w:num>
  <w:num w:numId="30" w16cid:durableId="665404328">
    <w:abstractNumId w:val="18"/>
  </w:num>
  <w:num w:numId="31" w16cid:durableId="648947174">
    <w:abstractNumId w:val="9"/>
  </w:num>
  <w:num w:numId="32" w16cid:durableId="122113811">
    <w:abstractNumId w:val="21"/>
  </w:num>
  <w:num w:numId="33" w16cid:durableId="1821195890">
    <w:abstractNumId w:val="15"/>
  </w:num>
  <w:num w:numId="34" w16cid:durableId="1685866077">
    <w:abstractNumId w:val="0"/>
  </w:num>
  <w:num w:numId="35" w16cid:durableId="237636465">
    <w:abstractNumId w:val="24"/>
  </w:num>
  <w:num w:numId="36" w16cid:durableId="24334024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10"/>
    <w:rsid w:val="00005BF8"/>
    <w:rsid w:val="000221AF"/>
    <w:rsid w:val="00035F7E"/>
    <w:rsid w:val="000770B7"/>
    <w:rsid w:val="00093609"/>
    <w:rsid w:val="00105BF4"/>
    <w:rsid w:val="00112A92"/>
    <w:rsid w:val="00124762"/>
    <w:rsid w:val="00130FF6"/>
    <w:rsid w:val="001658D6"/>
    <w:rsid w:val="001C2456"/>
    <w:rsid w:val="001D1E17"/>
    <w:rsid w:val="001D6BE5"/>
    <w:rsid w:val="00224B89"/>
    <w:rsid w:val="002548EA"/>
    <w:rsid w:val="002832B3"/>
    <w:rsid w:val="002B0CCE"/>
    <w:rsid w:val="002E4C4E"/>
    <w:rsid w:val="002E5489"/>
    <w:rsid w:val="00313BCB"/>
    <w:rsid w:val="00313E00"/>
    <w:rsid w:val="00321623"/>
    <w:rsid w:val="00340D1A"/>
    <w:rsid w:val="00355D9F"/>
    <w:rsid w:val="003A54F9"/>
    <w:rsid w:val="003B5C69"/>
    <w:rsid w:val="003C6E22"/>
    <w:rsid w:val="003E31C0"/>
    <w:rsid w:val="004142CC"/>
    <w:rsid w:val="00456E3C"/>
    <w:rsid w:val="004665CA"/>
    <w:rsid w:val="00490744"/>
    <w:rsid w:val="004D70E0"/>
    <w:rsid w:val="00502251"/>
    <w:rsid w:val="00506C52"/>
    <w:rsid w:val="0052420A"/>
    <w:rsid w:val="00551AB0"/>
    <w:rsid w:val="0055285D"/>
    <w:rsid w:val="00553622"/>
    <w:rsid w:val="00577C96"/>
    <w:rsid w:val="00580F63"/>
    <w:rsid w:val="0058378C"/>
    <w:rsid w:val="00591CD9"/>
    <w:rsid w:val="005B2AC0"/>
    <w:rsid w:val="005F7291"/>
    <w:rsid w:val="006410F9"/>
    <w:rsid w:val="00650C48"/>
    <w:rsid w:val="00650FA8"/>
    <w:rsid w:val="00676115"/>
    <w:rsid w:val="006A1E25"/>
    <w:rsid w:val="007044FA"/>
    <w:rsid w:val="00727EF2"/>
    <w:rsid w:val="007A5D98"/>
    <w:rsid w:val="007E0C25"/>
    <w:rsid w:val="007E1892"/>
    <w:rsid w:val="007F7355"/>
    <w:rsid w:val="008202E4"/>
    <w:rsid w:val="008461E5"/>
    <w:rsid w:val="00846D82"/>
    <w:rsid w:val="00871A5B"/>
    <w:rsid w:val="00880936"/>
    <w:rsid w:val="00891123"/>
    <w:rsid w:val="008961CB"/>
    <w:rsid w:val="008A30E0"/>
    <w:rsid w:val="008C7360"/>
    <w:rsid w:val="008E3A1B"/>
    <w:rsid w:val="00900D0E"/>
    <w:rsid w:val="009253B5"/>
    <w:rsid w:val="00934CBC"/>
    <w:rsid w:val="0095399B"/>
    <w:rsid w:val="00957E2A"/>
    <w:rsid w:val="009A7D5C"/>
    <w:rsid w:val="009F4577"/>
    <w:rsid w:val="00A07132"/>
    <w:rsid w:val="00A30514"/>
    <w:rsid w:val="00A722AB"/>
    <w:rsid w:val="00A87924"/>
    <w:rsid w:val="00AB4675"/>
    <w:rsid w:val="00AD0C93"/>
    <w:rsid w:val="00B26D1E"/>
    <w:rsid w:val="00B57C12"/>
    <w:rsid w:val="00B74118"/>
    <w:rsid w:val="00BA4F0F"/>
    <w:rsid w:val="00BA5B5F"/>
    <w:rsid w:val="00BC0BD9"/>
    <w:rsid w:val="00BC2CD7"/>
    <w:rsid w:val="00BE7C4B"/>
    <w:rsid w:val="00C24709"/>
    <w:rsid w:val="00C9736B"/>
    <w:rsid w:val="00CD44A6"/>
    <w:rsid w:val="00CF5ACD"/>
    <w:rsid w:val="00D11BD4"/>
    <w:rsid w:val="00D15715"/>
    <w:rsid w:val="00D2218D"/>
    <w:rsid w:val="00D455B6"/>
    <w:rsid w:val="00D778F4"/>
    <w:rsid w:val="00D80E0C"/>
    <w:rsid w:val="00D94452"/>
    <w:rsid w:val="00DA5BF4"/>
    <w:rsid w:val="00E170A3"/>
    <w:rsid w:val="00E23192"/>
    <w:rsid w:val="00E60F6F"/>
    <w:rsid w:val="00E641D7"/>
    <w:rsid w:val="00E65224"/>
    <w:rsid w:val="00EA1A7B"/>
    <w:rsid w:val="00ED4BA6"/>
    <w:rsid w:val="00EE14E6"/>
    <w:rsid w:val="00EE6F8F"/>
    <w:rsid w:val="00EE7883"/>
    <w:rsid w:val="00EF0A55"/>
    <w:rsid w:val="00F03E0B"/>
    <w:rsid w:val="00F3267A"/>
    <w:rsid w:val="00F3608B"/>
    <w:rsid w:val="00F70F45"/>
    <w:rsid w:val="00F777F6"/>
    <w:rsid w:val="00FB712C"/>
    <w:rsid w:val="00FD7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BE5E"/>
  <w15:chartTrackingRefBased/>
  <w15:docId w15:val="{F6BC20E6-12E8-46EB-8F00-2185DAA0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C69"/>
    <w:pPr>
      <w:spacing w:after="0" w:line="240" w:lineRule="auto"/>
    </w:pPr>
    <w:rPr>
      <w:rFonts w:ascii="Arial" w:hAnsi="Arial"/>
      <w:sz w:val="20"/>
    </w:rPr>
  </w:style>
  <w:style w:type="paragraph" w:styleId="Heading1">
    <w:name w:val="heading 1"/>
    <w:basedOn w:val="Normal"/>
    <w:next w:val="Normal"/>
    <w:link w:val="Heading1Char"/>
    <w:autoRedefine/>
    <w:uiPriority w:val="9"/>
    <w:qFormat/>
    <w:rsid w:val="003B5C69"/>
    <w:pPr>
      <w:keepNext/>
      <w:keepLines/>
      <w:spacing w:after="240"/>
      <w:outlineLvl w:val="0"/>
    </w:pPr>
    <w:rPr>
      <w:rFonts w:eastAsiaTheme="majorEastAsia" w:cstheme="majorBidi"/>
      <w:b/>
      <w:bCs/>
      <w:color w:val="0E1B8D"/>
      <w:sz w:val="28"/>
      <w:szCs w:val="28"/>
    </w:rPr>
  </w:style>
  <w:style w:type="paragraph" w:styleId="Heading2">
    <w:name w:val="heading 2"/>
    <w:basedOn w:val="Normal"/>
    <w:next w:val="Normal"/>
    <w:link w:val="Heading2Char"/>
    <w:uiPriority w:val="9"/>
    <w:semiHidden/>
    <w:unhideWhenUsed/>
    <w:qFormat/>
    <w:rsid w:val="003B5C69"/>
    <w:pPr>
      <w:keepNext/>
      <w:keepLines/>
      <w:spacing w:after="24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semiHidden/>
    <w:unhideWhenUsed/>
    <w:qFormat/>
    <w:rsid w:val="003B5C69"/>
    <w:pPr>
      <w:keepNext/>
      <w:keepLines/>
      <w:spacing w:after="220"/>
      <w:outlineLvl w:val="2"/>
    </w:pPr>
    <w:rPr>
      <w:rFonts w:eastAsiaTheme="majorEastAsia" w:cstheme="majorBidi"/>
      <w:b/>
      <w:bCs/>
      <w:i/>
      <w:sz w:val="22"/>
    </w:rPr>
  </w:style>
  <w:style w:type="paragraph" w:styleId="Heading4">
    <w:name w:val="heading 4"/>
    <w:basedOn w:val="Normal"/>
    <w:next w:val="Normal"/>
    <w:link w:val="Heading4Char"/>
    <w:uiPriority w:val="9"/>
    <w:semiHidden/>
    <w:unhideWhenUsed/>
    <w:qFormat/>
    <w:rsid w:val="003B5C69"/>
    <w:pPr>
      <w:keepNext/>
      <w:keepLines/>
      <w:spacing w:after="240"/>
      <w:outlineLvl w:val="3"/>
    </w:pPr>
    <w:rPr>
      <w:rFonts w:eastAsiaTheme="majorEastAsia" w:cstheme="majorBidi"/>
      <w:bCs/>
      <w:i/>
      <w:iCs/>
      <w:sz w:val="22"/>
    </w:rPr>
  </w:style>
  <w:style w:type="paragraph" w:styleId="Heading5">
    <w:name w:val="heading 5"/>
    <w:basedOn w:val="Normal"/>
    <w:next w:val="Normal"/>
    <w:link w:val="Heading5Char"/>
    <w:uiPriority w:val="9"/>
    <w:semiHidden/>
    <w:unhideWhenUsed/>
    <w:qFormat/>
    <w:rsid w:val="003B5C69"/>
    <w:pPr>
      <w:keepNext/>
      <w:keepLines/>
      <w:spacing w:after="240"/>
      <w:outlineLvl w:val="4"/>
    </w:pPr>
    <w:rPr>
      <w:rFonts w:eastAsiaTheme="majorEastAsia" w:cstheme="majorBidi"/>
      <w:color w:val="243F60" w:themeColor="accent1" w:themeShade="7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qFormat/>
    <w:rsid w:val="003B5C69"/>
    <w:pPr>
      <w:numPr>
        <w:numId w:val="1"/>
      </w:numPr>
    </w:pPr>
  </w:style>
  <w:style w:type="paragraph" w:customStyle="1" w:styleId="BulletsIndent">
    <w:name w:val="Bullets Indent"/>
    <w:basedOn w:val="Normal"/>
    <w:qFormat/>
    <w:rsid w:val="003B5C69"/>
    <w:pPr>
      <w:numPr>
        <w:numId w:val="2"/>
      </w:numPr>
    </w:pPr>
  </w:style>
  <w:style w:type="character" w:customStyle="1" w:styleId="Heading1Char">
    <w:name w:val="Heading 1 Char"/>
    <w:basedOn w:val="DefaultParagraphFont"/>
    <w:link w:val="Heading1"/>
    <w:uiPriority w:val="9"/>
    <w:rsid w:val="003B5C69"/>
    <w:rPr>
      <w:rFonts w:ascii="Arial" w:eastAsiaTheme="majorEastAsia" w:hAnsi="Arial" w:cstheme="majorBidi"/>
      <w:b/>
      <w:bCs/>
      <w:color w:val="0E1B8D"/>
      <w:sz w:val="28"/>
      <w:szCs w:val="28"/>
    </w:rPr>
  </w:style>
  <w:style w:type="character" w:customStyle="1" w:styleId="Heading2Char">
    <w:name w:val="Heading 2 Char"/>
    <w:basedOn w:val="DefaultParagraphFont"/>
    <w:link w:val="Heading2"/>
    <w:uiPriority w:val="9"/>
    <w:semiHidden/>
    <w:rsid w:val="003B5C69"/>
    <w:rPr>
      <w:rFonts w:ascii="Arial" w:eastAsiaTheme="majorEastAsia" w:hAnsi="Arial" w:cstheme="majorBidi"/>
      <w:b/>
      <w:bCs/>
      <w:color w:val="000000" w:themeColor="text1"/>
      <w:sz w:val="24"/>
      <w:szCs w:val="26"/>
    </w:rPr>
  </w:style>
  <w:style w:type="character" w:customStyle="1" w:styleId="Heading3Char">
    <w:name w:val="Heading 3 Char"/>
    <w:basedOn w:val="DefaultParagraphFont"/>
    <w:link w:val="Heading3"/>
    <w:uiPriority w:val="9"/>
    <w:semiHidden/>
    <w:rsid w:val="003B5C69"/>
    <w:rPr>
      <w:rFonts w:ascii="Arial" w:eastAsiaTheme="majorEastAsia" w:hAnsi="Arial" w:cstheme="majorBidi"/>
      <w:b/>
      <w:bCs/>
      <w:i/>
    </w:rPr>
  </w:style>
  <w:style w:type="character" w:customStyle="1" w:styleId="Heading4Char">
    <w:name w:val="Heading 4 Char"/>
    <w:basedOn w:val="DefaultParagraphFont"/>
    <w:link w:val="Heading4"/>
    <w:uiPriority w:val="9"/>
    <w:semiHidden/>
    <w:rsid w:val="003B5C69"/>
    <w:rPr>
      <w:rFonts w:ascii="Arial" w:eastAsiaTheme="majorEastAsia" w:hAnsi="Arial" w:cstheme="majorBidi"/>
      <w:bCs/>
      <w:i/>
      <w:iCs/>
    </w:rPr>
  </w:style>
  <w:style w:type="character" w:customStyle="1" w:styleId="Heading5Char">
    <w:name w:val="Heading 5 Char"/>
    <w:basedOn w:val="DefaultParagraphFont"/>
    <w:link w:val="Heading5"/>
    <w:uiPriority w:val="9"/>
    <w:semiHidden/>
    <w:rsid w:val="003B5C69"/>
    <w:rPr>
      <w:rFonts w:ascii="Arial" w:eastAsiaTheme="majorEastAsia" w:hAnsi="Arial" w:cstheme="majorBidi"/>
      <w:color w:val="243F60" w:themeColor="accent1" w:themeShade="7F"/>
      <w:sz w:val="20"/>
      <w:u w:val="single"/>
    </w:rPr>
  </w:style>
  <w:style w:type="paragraph" w:styleId="ListParagraph">
    <w:name w:val="List Paragraph"/>
    <w:basedOn w:val="Normal"/>
    <w:uiPriority w:val="34"/>
    <w:qFormat/>
    <w:rsid w:val="003B5C69"/>
    <w:pPr>
      <w:ind w:left="720"/>
      <w:contextualSpacing/>
    </w:pPr>
  </w:style>
  <w:style w:type="paragraph" w:customStyle="1" w:styleId="Numbering">
    <w:name w:val="Numbering"/>
    <w:basedOn w:val="Normal"/>
    <w:qFormat/>
    <w:rsid w:val="003B5C69"/>
    <w:pPr>
      <w:numPr>
        <w:numId w:val="30"/>
      </w:numPr>
    </w:pPr>
  </w:style>
  <w:style w:type="paragraph" w:customStyle="1" w:styleId="NumberingIndent">
    <w:name w:val="Numbering Indent"/>
    <w:basedOn w:val="Normal"/>
    <w:qFormat/>
    <w:rsid w:val="003B5C69"/>
    <w:pPr>
      <w:numPr>
        <w:numId w:val="4"/>
      </w:numPr>
    </w:pPr>
  </w:style>
  <w:style w:type="paragraph" w:customStyle="1" w:styleId="NumberingRoman">
    <w:name w:val="Numbering Roman"/>
    <w:basedOn w:val="Numbering"/>
    <w:qFormat/>
    <w:rsid w:val="003B5C69"/>
    <w:pPr>
      <w:numPr>
        <w:numId w:val="5"/>
      </w:numPr>
    </w:pPr>
  </w:style>
  <w:style w:type="numbering" w:customStyle="1" w:styleId="Style1">
    <w:name w:val="Style1"/>
    <w:uiPriority w:val="99"/>
    <w:rsid w:val="003B5C69"/>
    <w:pPr>
      <w:numPr>
        <w:numId w:val="6"/>
      </w:numPr>
    </w:pPr>
  </w:style>
  <w:style w:type="numbering" w:customStyle="1" w:styleId="Style2">
    <w:name w:val="Style2"/>
    <w:uiPriority w:val="99"/>
    <w:rsid w:val="003B5C69"/>
    <w:pPr>
      <w:numPr>
        <w:numId w:val="7"/>
      </w:numPr>
    </w:pPr>
  </w:style>
  <w:style w:type="paragraph" w:styleId="TOC1">
    <w:name w:val="toc 1"/>
    <w:basedOn w:val="Normal"/>
    <w:next w:val="Normal"/>
    <w:autoRedefine/>
    <w:uiPriority w:val="39"/>
    <w:unhideWhenUsed/>
    <w:rsid w:val="003B5C69"/>
    <w:pPr>
      <w:tabs>
        <w:tab w:val="right" w:leader="dot" w:pos="9015"/>
      </w:tabs>
      <w:spacing w:after="120"/>
    </w:pPr>
    <w:rPr>
      <w:b/>
    </w:rPr>
  </w:style>
  <w:style w:type="paragraph" w:styleId="TOC2">
    <w:name w:val="toc 2"/>
    <w:basedOn w:val="Normal"/>
    <w:next w:val="Normal"/>
    <w:autoRedefine/>
    <w:uiPriority w:val="39"/>
    <w:unhideWhenUsed/>
    <w:rsid w:val="003B5C69"/>
    <w:pPr>
      <w:spacing w:after="120"/>
      <w:ind w:left="567"/>
    </w:pPr>
  </w:style>
  <w:style w:type="paragraph" w:styleId="TOC3">
    <w:name w:val="toc 3"/>
    <w:basedOn w:val="Normal"/>
    <w:next w:val="Normal"/>
    <w:autoRedefine/>
    <w:uiPriority w:val="39"/>
    <w:unhideWhenUsed/>
    <w:rsid w:val="003B5C69"/>
    <w:pPr>
      <w:spacing w:after="120"/>
      <w:ind w:left="1134"/>
    </w:pPr>
  </w:style>
  <w:style w:type="paragraph" w:styleId="BalloonText">
    <w:name w:val="Balloon Text"/>
    <w:basedOn w:val="Normal"/>
    <w:link w:val="BalloonTextChar"/>
    <w:uiPriority w:val="99"/>
    <w:semiHidden/>
    <w:unhideWhenUsed/>
    <w:rsid w:val="00CF5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ACD"/>
    <w:rPr>
      <w:rFonts w:ascii="Segoe UI" w:hAnsi="Segoe UI" w:cs="Segoe UI"/>
      <w:sz w:val="18"/>
      <w:szCs w:val="18"/>
    </w:rPr>
  </w:style>
  <w:style w:type="character" w:styleId="UnresolvedMention">
    <w:name w:val="Unresolved Mention"/>
    <w:basedOn w:val="DefaultParagraphFont"/>
    <w:uiPriority w:val="99"/>
    <w:semiHidden/>
    <w:unhideWhenUsed/>
    <w:rsid w:val="00E170A3"/>
    <w:rPr>
      <w:color w:val="605E5C"/>
      <w:shd w:val="clear" w:color="auto" w:fill="E1DFDD"/>
    </w:rPr>
  </w:style>
  <w:style w:type="paragraph" w:styleId="Header">
    <w:name w:val="header"/>
    <w:basedOn w:val="Normal"/>
    <w:link w:val="HeaderChar"/>
    <w:uiPriority w:val="99"/>
    <w:unhideWhenUsed/>
    <w:rsid w:val="00FD7910"/>
    <w:pPr>
      <w:tabs>
        <w:tab w:val="center" w:pos="4513"/>
        <w:tab w:val="right" w:pos="9026"/>
      </w:tabs>
    </w:pPr>
  </w:style>
  <w:style w:type="character" w:customStyle="1" w:styleId="HeaderChar">
    <w:name w:val="Header Char"/>
    <w:basedOn w:val="DefaultParagraphFont"/>
    <w:link w:val="Header"/>
    <w:uiPriority w:val="99"/>
    <w:rsid w:val="00FD7910"/>
    <w:rPr>
      <w:rFonts w:ascii="Arial" w:hAnsi="Arial"/>
      <w:sz w:val="20"/>
    </w:rPr>
  </w:style>
  <w:style w:type="paragraph" w:styleId="Footer">
    <w:name w:val="footer"/>
    <w:basedOn w:val="Normal"/>
    <w:link w:val="FooterChar"/>
    <w:unhideWhenUsed/>
    <w:rsid w:val="00FD7910"/>
    <w:pPr>
      <w:tabs>
        <w:tab w:val="center" w:pos="4513"/>
        <w:tab w:val="right" w:pos="9026"/>
      </w:tabs>
    </w:pPr>
  </w:style>
  <w:style w:type="character" w:customStyle="1" w:styleId="FooterChar">
    <w:name w:val="Footer Char"/>
    <w:basedOn w:val="DefaultParagraphFont"/>
    <w:link w:val="Footer"/>
    <w:rsid w:val="00FD7910"/>
    <w:rPr>
      <w:rFonts w:ascii="Arial" w:hAnsi="Arial"/>
      <w:sz w:val="20"/>
    </w:rPr>
  </w:style>
  <w:style w:type="character" w:styleId="Hyperlink">
    <w:name w:val="Hyperlink"/>
    <w:unhideWhenUsed/>
    <w:rsid w:val="00FD7910"/>
    <w:rPr>
      <w:color w:val="0000FF"/>
      <w:u w:val="single"/>
    </w:rPr>
  </w:style>
  <w:style w:type="paragraph" w:styleId="Quote">
    <w:name w:val="Quote"/>
    <w:basedOn w:val="Normal"/>
    <w:next w:val="Normal"/>
    <w:link w:val="QuoteChar"/>
    <w:uiPriority w:val="29"/>
    <w:qFormat/>
    <w:rsid w:val="00FD7910"/>
    <w:rPr>
      <w:rFonts w:eastAsia="Times New Roman" w:cs="Arial"/>
      <w:i/>
      <w:iCs/>
      <w:color w:val="000000" w:themeColor="text1"/>
      <w:szCs w:val="20"/>
      <w:lang w:eastAsia="en-AU"/>
    </w:rPr>
  </w:style>
  <w:style w:type="character" w:customStyle="1" w:styleId="QuoteChar">
    <w:name w:val="Quote Char"/>
    <w:basedOn w:val="DefaultParagraphFont"/>
    <w:link w:val="Quote"/>
    <w:uiPriority w:val="29"/>
    <w:rsid w:val="00FD7910"/>
    <w:rPr>
      <w:rFonts w:ascii="Arial" w:eastAsia="Times New Roman" w:hAnsi="Arial" w:cs="Arial"/>
      <w:i/>
      <w:iCs/>
      <w:color w:val="000000" w:themeColor="text1"/>
      <w:sz w:val="20"/>
      <w:szCs w:val="20"/>
      <w:lang w:eastAsia="en-AU"/>
    </w:rPr>
  </w:style>
  <w:style w:type="table" w:styleId="TableGrid">
    <w:name w:val="Table Grid"/>
    <w:basedOn w:val="TableNormal"/>
    <w:rsid w:val="00FD7910"/>
    <w:pPr>
      <w:spacing w:after="0" w:line="240" w:lineRule="auto"/>
    </w:pPr>
    <w:rPr>
      <w:rFonts w:ascii="Arial" w:eastAsia="Times New Roman"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7910"/>
    <w:rPr>
      <w:color w:val="808080"/>
    </w:rPr>
  </w:style>
  <w:style w:type="character" w:customStyle="1" w:styleId="UnresolvedMention1">
    <w:name w:val="Unresolved Mention1"/>
    <w:basedOn w:val="DefaultParagraphFont"/>
    <w:uiPriority w:val="99"/>
    <w:semiHidden/>
    <w:unhideWhenUsed/>
    <w:rsid w:val="00FD7910"/>
    <w:rPr>
      <w:color w:val="605E5C"/>
      <w:shd w:val="clear" w:color="auto" w:fill="E1DFDD"/>
    </w:rPr>
  </w:style>
  <w:style w:type="character" w:styleId="Strong">
    <w:name w:val="Strong"/>
    <w:basedOn w:val="DefaultParagraphFont"/>
    <w:uiPriority w:val="22"/>
    <w:qFormat/>
    <w:rsid w:val="00FD7910"/>
    <w:rPr>
      <w:b/>
      <w:bCs/>
    </w:rPr>
  </w:style>
  <w:style w:type="table" w:customStyle="1" w:styleId="TableGrid1">
    <w:name w:val="Table Grid1"/>
    <w:basedOn w:val="TableNormal"/>
    <w:next w:val="TableGrid"/>
    <w:rsid w:val="00D2218D"/>
    <w:pPr>
      <w:spacing w:after="0" w:line="240" w:lineRule="auto"/>
    </w:pPr>
    <w:rPr>
      <w:rFonts w:ascii="Arial" w:eastAsia="Times New Roman"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218D"/>
    <w:rPr>
      <w:color w:val="800080" w:themeColor="followedHyperlink"/>
      <w:u w:val="single"/>
    </w:rPr>
  </w:style>
  <w:style w:type="table" w:customStyle="1" w:styleId="TableGrid11">
    <w:name w:val="Table Grid11"/>
    <w:basedOn w:val="TableNormal"/>
    <w:rsid w:val="00D2218D"/>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18D"/>
    <w:rPr>
      <w:sz w:val="16"/>
      <w:szCs w:val="16"/>
    </w:rPr>
  </w:style>
  <w:style w:type="paragraph" w:styleId="CommentText">
    <w:name w:val="annotation text"/>
    <w:basedOn w:val="Normal"/>
    <w:link w:val="CommentTextChar"/>
    <w:uiPriority w:val="99"/>
    <w:semiHidden/>
    <w:unhideWhenUsed/>
    <w:rsid w:val="00D2218D"/>
    <w:rPr>
      <w:szCs w:val="20"/>
    </w:rPr>
  </w:style>
  <w:style w:type="character" w:customStyle="1" w:styleId="CommentTextChar">
    <w:name w:val="Comment Text Char"/>
    <w:basedOn w:val="DefaultParagraphFont"/>
    <w:link w:val="CommentText"/>
    <w:uiPriority w:val="99"/>
    <w:semiHidden/>
    <w:rsid w:val="00D221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218D"/>
    <w:rPr>
      <w:b/>
      <w:bCs/>
    </w:rPr>
  </w:style>
  <w:style w:type="character" w:customStyle="1" w:styleId="CommentSubjectChar">
    <w:name w:val="Comment Subject Char"/>
    <w:basedOn w:val="CommentTextChar"/>
    <w:link w:val="CommentSubject"/>
    <w:uiPriority w:val="99"/>
    <w:semiHidden/>
    <w:rsid w:val="00D2218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11427">
      <w:bodyDiv w:val="1"/>
      <w:marLeft w:val="0"/>
      <w:marRight w:val="0"/>
      <w:marTop w:val="0"/>
      <w:marBottom w:val="0"/>
      <w:divBdr>
        <w:top w:val="none" w:sz="0" w:space="0" w:color="auto"/>
        <w:left w:val="none" w:sz="0" w:space="0" w:color="auto"/>
        <w:bottom w:val="none" w:sz="0" w:space="0" w:color="auto"/>
        <w:right w:val="none" w:sz="0" w:space="0" w:color="auto"/>
      </w:divBdr>
    </w:div>
    <w:div w:id="21049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fework.nsw.gov.au/" TargetMode="External"/><Relationship Id="rId5" Type="http://schemas.openxmlformats.org/officeDocument/2006/relationships/hyperlink" Target="http://www.sydneywater.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43</Pages>
  <Words>18522</Words>
  <Characters>105580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Johnston</dc:creator>
  <cp:keywords/>
  <dc:description/>
  <cp:lastModifiedBy>Andrew Johnston</cp:lastModifiedBy>
  <cp:revision>38</cp:revision>
  <cp:lastPrinted>2023-05-15T05:29:00Z</cp:lastPrinted>
  <dcterms:created xsi:type="dcterms:W3CDTF">2023-04-17T07:00:00Z</dcterms:created>
  <dcterms:modified xsi:type="dcterms:W3CDTF">2023-05-19T06:49:00Z</dcterms:modified>
</cp:coreProperties>
</file>